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6BF80" w14:textId="4A3CB3A6" w:rsidR="00601F0E" w:rsidRPr="005F5A5B" w:rsidRDefault="00F6132D" w:rsidP="0029632F">
      <w:pPr>
        <w:pStyle w:val="Heading2"/>
      </w:pPr>
      <w:bookmarkStart w:id="0" w:name="_Toc309812229"/>
      <w:r w:rsidRPr="005F5A5B">
        <w:t xml:space="preserve">Selected </w:t>
      </w:r>
      <w:r w:rsidR="00D03572" w:rsidRPr="005F5A5B">
        <w:t>Best Practice</w:t>
      </w:r>
      <w:r w:rsidRPr="005F5A5B">
        <w:t>s</w:t>
      </w:r>
      <w:r w:rsidR="00063F91" w:rsidRPr="005F5A5B">
        <w:t xml:space="preserve"> and Suggestions for Improvement</w:t>
      </w:r>
      <w:bookmarkEnd w:id="0"/>
    </w:p>
    <w:p w14:paraId="29FCBA99" w14:textId="5A65B9CA" w:rsidR="00F74D52" w:rsidRPr="005F5A5B" w:rsidRDefault="009F00C5" w:rsidP="0029632F">
      <w:pPr>
        <w:pStyle w:val="Heading2"/>
      </w:pPr>
      <w:r w:rsidRPr="005F5A5B">
        <w:t>PSI 1</w:t>
      </w:r>
      <w:r w:rsidR="00E61C4D" w:rsidRPr="005F5A5B">
        <w:t>4</w:t>
      </w:r>
      <w:r w:rsidR="005A6909" w:rsidRPr="005F5A5B">
        <w:t xml:space="preserve">: </w:t>
      </w:r>
      <w:r w:rsidR="002869C0" w:rsidRPr="005F5A5B">
        <w:t xml:space="preserve">Postoperative </w:t>
      </w:r>
      <w:r w:rsidR="00E61C4D" w:rsidRPr="005F5A5B">
        <w:t>Wound Dehiscence</w:t>
      </w:r>
    </w:p>
    <w:p w14:paraId="33C02DA6" w14:textId="77777777" w:rsidR="00A2190B" w:rsidRPr="005F5A5B" w:rsidRDefault="00A2190B" w:rsidP="0029632F">
      <w:pPr>
        <w:pStyle w:val="Heading3"/>
        <w:rPr>
          <w:i/>
        </w:rPr>
      </w:pPr>
      <w:r w:rsidRPr="005F5A5B">
        <w:t>Why focus on postoperative wound dehiscence?</w:t>
      </w:r>
    </w:p>
    <w:p w14:paraId="69A29612" w14:textId="6E2DD4EE" w:rsidR="00A2190B" w:rsidRPr="005F5A5B" w:rsidRDefault="001F3BF0" w:rsidP="005F5A5B">
      <w:pPr>
        <w:pStyle w:val="ListParagraph"/>
        <w:numPr>
          <w:ilvl w:val="0"/>
          <w:numId w:val="20"/>
        </w:numPr>
        <w:spacing w:after="0" w:line="240" w:lineRule="auto"/>
        <w:ind w:left="400" w:hanging="400"/>
        <w:rPr>
          <w:rFonts w:ascii="Times New Roman" w:hAnsi="Times New Roman"/>
          <w:sz w:val="24"/>
          <w:szCs w:val="24"/>
        </w:rPr>
      </w:pPr>
      <w:r w:rsidRPr="005F5A5B">
        <w:rPr>
          <w:rFonts w:ascii="Times New Roman" w:hAnsi="Times New Roman"/>
          <w:sz w:val="24"/>
          <w:szCs w:val="24"/>
        </w:rPr>
        <w:t>P</w:t>
      </w:r>
      <w:r w:rsidR="00A2190B" w:rsidRPr="005F5A5B">
        <w:rPr>
          <w:rFonts w:ascii="Times New Roman" w:hAnsi="Times New Roman"/>
          <w:sz w:val="24"/>
          <w:szCs w:val="24"/>
        </w:rPr>
        <w:t>ostoperative wound dehiscence occurs in up to 3% of abdominal surgeries,</w:t>
      </w:r>
      <w:r w:rsidRPr="005F5A5B">
        <w:rPr>
          <w:rFonts w:ascii="Times New Roman" w:hAnsi="Times New Roman"/>
          <w:sz w:val="24"/>
          <w:szCs w:val="24"/>
        </w:rPr>
        <w:t xml:space="preserve"> and is associated with significant risk of mortality between</w:t>
      </w:r>
      <w:r w:rsidR="00A2190B" w:rsidRPr="005F5A5B">
        <w:rPr>
          <w:rFonts w:ascii="Times New Roman" w:hAnsi="Times New Roman"/>
          <w:sz w:val="24"/>
          <w:szCs w:val="24"/>
        </w:rPr>
        <w:t xml:space="preserve"> 14% </w:t>
      </w:r>
      <w:r w:rsidRPr="005F5A5B">
        <w:rPr>
          <w:rFonts w:ascii="Times New Roman" w:hAnsi="Times New Roman"/>
          <w:sz w:val="24"/>
          <w:szCs w:val="24"/>
        </w:rPr>
        <w:t>and</w:t>
      </w:r>
      <w:r w:rsidR="00A2190B" w:rsidRPr="005F5A5B">
        <w:rPr>
          <w:rFonts w:ascii="Times New Roman" w:hAnsi="Times New Roman"/>
          <w:sz w:val="24"/>
          <w:szCs w:val="24"/>
        </w:rPr>
        <w:t xml:space="preserve"> 50%.</w:t>
      </w:r>
      <w:r w:rsidR="002E0548">
        <w:rPr>
          <w:rFonts w:ascii="Times New Roman" w:hAnsi="Times New Roman"/>
          <w:sz w:val="24"/>
          <w:szCs w:val="24"/>
          <w:vertAlign w:val="superscript"/>
        </w:rPr>
        <w:t>1</w:t>
      </w:r>
      <w:r w:rsidR="00A2190B" w:rsidRPr="005F5A5B">
        <w:rPr>
          <w:rFonts w:ascii="Times New Roman" w:hAnsi="Times New Roman"/>
          <w:sz w:val="24"/>
          <w:szCs w:val="24"/>
          <w:vertAlign w:val="superscript"/>
        </w:rPr>
        <w:t xml:space="preserve"> </w:t>
      </w:r>
      <w:r w:rsidR="00A2190B" w:rsidRPr="005F5A5B">
        <w:rPr>
          <w:rFonts w:ascii="Times New Roman" w:hAnsi="Times New Roman"/>
          <w:sz w:val="24"/>
          <w:szCs w:val="24"/>
        </w:rPr>
        <w:t>Other adverse events include prolonged length of stay, subsequent surgeries and incisional herniation.</w:t>
      </w:r>
      <w:r w:rsidR="002E0548">
        <w:rPr>
          <w:rFonts w:ascii="Times New Roman" w:hAnsi="Times New Roman"/>
          <w:sz w:val="24"/>
          <w:szCs w:val="24"/>
          <w:vertAlign w:val="superscript"/>
        </w:rPr>
        <w:t>2</w:t>
      </w:r>
      <w:r w:rsidR="00F67D1C" w:rsidRPr="005F5A5B">
        <w:rPr>
          <w:rFonts w:ascii="Times New Roman" w:hAnsi="Times New Roman"/>
          <w:sz w:val="24"/>
          <w:szCs w:val="24"/>
          <w:vertAlign w:val="superscript"/>
        </w:rPr>
        <w:t>,</w:t>
      </w:r>
      <w:r w:rsidR="002E0548">
        <w:rPr>
          <w:rFonts w:ascii="Times New Roman" w:hAnsi="Times New Roman"/>
          <w:sz w:val="24"/>
          <w:szCs w:val="24"/>
          <w:vertAlign w:val="superscript"/>
        </w:rPr>
        <w:t>3</w:t>
      </w:r>
    </w:p>
    <w:p w14:paraId="6EA409A0" w14:textId="7C4E184B" w:rsidR="00A2190B" w:rsidRPr="005F5A5B" w:rsidRDefault="00A2190B" w:rsidP="005F5A5B">
      <w:pPr>
        <w:pStyle w:val="ListParagraph"/>
        <w:numPr>
          <w:ilvl w:val="0"/>
          <w:numId w:val="20"/>
        </w:numPr>
        <w:spacing w:after="0" w:line="240" w:lineRule="auto"/>
        <w:ind w:left="400" w:hanging="400"/>
        <w:rPr>
          <w:rFonts w:ascii="Times New Roman" w:hAnsi="Times New Roman"/>
          <w:sz w:val="24"/>
          <w:szCs w:val="24"/>
        </w:rPr>
      </w:pPr>
      <w:r w:rsidRPr="005F5A5B">
        <w:rPr>
          <w:rFonts w:ascii="Times New Roman" w:hAnsi="Times New Roman"/>
          <w:sz w:val="24"/>
          <w:szCs w:val="24"/>
        </w:rPr>
        <w:t>Proper identification of patients at risk, prevention of surgical site infections, and appropriate post-surgical wound assessment and help decrease the incidence of postoperative wound dehiscence.</w:t>
      </w:r>
      <w:r w:rsidR="001F3BF0" w:rsidRPr="005F5A5B">
        <w:rPr>
          <w:rFonts w:ascii="Times New Roman" w:hAnsi="Times New Roman"/>
          <w:sz w:val="24"/>
          <w:szCs w:val="24"/>
        </w:rPr>
        <w:t xml:space="preserve"> Though many risk factors are non-modifiable, there are factors that can be addressed by hospitals, such as nutritional status and </w:t>
      </w:r>
      <w:r w:rsidR="00EB5A3F" w:rsidRPr="005F5A5B">
        <w:rPr>
          <w:rFonts w:ascii="Times New Roman" w:hAnsi="Times New Roman"/>
          <w:sz w:val="24"/>
          <w:szCs w:val="24"/>
        </w:rPr>
        <w:t>decreasing</w:t>
      </w:r>
      <w:r w:rsidR="001F3BF0" w:rsidRPr="005F5A5B">
        <w:rPr>
          <w:rFonts w:ascii="Times New Roman" w:hAnsi="Times New Roman"/>
          <w:sz w:val="24"/>
          <w:szCs w:val="24"/>
        </w:rPr>
        <w:t xml:space="preserve"> surgical error.</w:t>
      </w:r>
    </w:p>
    <w:p w14:paraId="450D40A2" w14:textId="439B43C0" w:rsidR="00F67D1C" w:rsidRPr="005F5A5B" w:rsidRDefault="00F67D1C" w:rsidP="005F5A5B">
      <w:pPr>
        <w:numPr>
          <w:ilvl w:val="0"/>
          <w:numId w:val="22"/>
        </w:numPr>
        <w:tabs>
          <w:tab w:val="left" w:pos="450"/>
          <w:tab w:val="left" w:pos="5080"/>
        </w:tabs>
        <w:spacing w:after="0"/>
        <w:ind w:left="450" w:hanging="450"/>
        <w:rPr>
          <w:szCs w:val="24"/>
        </w:rPr>
      </w:pPr>
      <w:r w:rsidRPr="005F5A5B">
        <w:rPr>
          <w:szCs w:val="24"/>
        </w:rPr>
        <w:t xml:space="preserve">Not only does postoperative wound dehiscence cause patient harm, it also significantly increases the cost of patient care.  </w:t>
      </w:r>
    </w:p>
    <w:p w14:paraId="2875572D" w14:textId="36FD139C" w:rsidR="00F67D1C" w:rsidRPr="005F5A5B" w:rsidRDefault="00F67D1C" w:rsidP="005F5A5B">
      <w:pPr>
        <w:numPr>
          <w:ilvl w:val="0"/>
          <w:numId w:val="22"/>
        </w:numPr>
        <w:tabs>
          <w:tab w:val="left" w:pos="5080"/>
        </w:tabs>
        <w:spacing w:after="0"/>
        <w:ind w:left="450" w:hanging="450"/>
        <w:rPr>
          <w:szCs w:val="24"/>
        </w:rPr>
      </w:pPr>
      <w:r w:rsidRPr="005F5A5B">
        <w:rPr>
          <w:szCs w:val="24"/>
        </w:rPr>
        <w:t>At least part of this cost is likely to be shouldered by hospitals. In 2008 the Centers for Medicaid and Medicare Services (CMS) identified surgical site infections (a risk factor for wound dehiscence) as one of a number of conditions for which hospitals do not receive the higher payment for cases when the condition was acquired during hospitalization</w:t>
      </w:r>
      <w:r w:rsidR="002E0548">
        <w:rPr>
          <w:szCs w:val="24"/>
        </w:rPr>
        <w:t>.</w:t>
      </w:r>
      <w:r w:rsidR="002E0548">
        <w:rPr>
          <w:szCs w:val="24"/>
          <w:vertAlign w:val="superscript"/>
        </w:rPr>
        <w:t>4</w:t>
      </w:r>
    </w:p>
    <w:p w14:paraId="389E2866" w14:textId="09D6E24C" w:rsidR="00F67D1C" w:rsidRPr="005F5A5B" w:rsidRDefault="00F67D1C" w:rsidP="005F5A5B">
      <w:pPr>
        <w:numPr>
          <w:ilvl w:val="0"/>
          <w:numId w:val="22"/>
        </w:numPr>
        <w:tabs>
          <w:tab w:val="left" w:pos="5080"/>
        </w:tabs>
        <w:spacing w:after="0"/>
        <w:ind w:left="450"/>
        <w:rPr>
          <w:szCs w:val="24"/>
        </w:rPr>
      </w:pPr>
      <w:r w:rsidRPr="005F5A5B">
        <w:rPr>
          <w:szCs w:val="24"/>
        </w:rPr>
        <w:t>Starting in 2015, the post-operative wound dehiscence PSI will be one of the measures used for Medicare’s Hospital Value-Based Purchasing (as part of a composite measure) that links quality to payment</w:t>
      </w:r>
      <w:r w:rsidR="002E0548">
        <w:rPr>
          <w:szCs w:val="24"/>
        </w:rPr>
        <w:t>.</w:t>
      </w:r>
      <w:r w:rsidR="002E0548">
        <w:rPr>
          <w:szCs w:val="24"/>
          <w:vertAlign w:val="superscript"/>
        </w:rPr>
        <w:t>5</w:t>
      </w:r>
    </w:p>
    <w:p w14:paraId="4C746C68" w14:textId="13B43FED" w:rsidR="00F67D1C" w:rsidRPr="005F5A5B" w:rsidRDefault="00F67D1C" w:rsidP="005F5A5B">
      <w:pPr>
        <w:numPr>
          <w:ilvl w:val="0"/>
          <w:numId w:val="22"/>
        </w:numPr>
        <w:tabs>
          <w:tab w:val="left" w:pos="5080"/>
        </w:tabs>
        <w:spacing w:after="0"/>
        <w:ind w:left="450"/>
        <w:rPr>
          <w:szCs w:val="24"/>
        </w:rPr>
      </w:pPr>
      <w:r w:rsidRPr="005F5A5B">
        <w:rPr>
          <w:szCs w:val="24"/>
        </w:rPr>
        <w:t>This indicator is also reported on Medicare’s Hospital COMPARE as part of the Hospital Inpatient Quality Reporting Program</w:t>
      </w:r>
      <w:r w:rsidR="002E0548">
        <w:rPr>
          <w:szCs w:val="24"/>
        </w:rPr>
        <w:t>.</w:t>
      </w:r>
      <w:r w:rsidR="002E0548">
        <w:rPr>
          <w:szCs w:val="24"/>
          <w:vertAlign w:val="superscript"/>
        </w:rPr>
        <w:t>6</w:t>
      </w:r>
    </w:p>
    <w:p w14:paraId="0A87830E" w14:textId="77777777" w:rsidR="00F74D52" w:rsidRPr="005F5A5B" w:rsidRDefault="00F74D52" w:rsidP="005F5A5B">
      <w:pPr>
        <w:spacing w:after="0"/>
        <w:rPr>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72" w:type="dxa"/>
          <w:bottom w:w="14" w:type="dxa"/>
          <w:right w:w="72" w:type="dxa"/>
        </w:tblCellMar>
        <w:tblLook w:val="04A0" w:firstRow="1" w:lastRow="0" w:firstColumn="1" w:lastColumn="0" w:noHBand="0" w:noVBand="1"/>
      </w:tblPr>
      <w:tblGrid>
        <w:gridCol w:w="3150"/>
        <w:gridCol w:w="6210"/>
      </w:tblGrid>
      <w:tr w:rsidR="00CE5ADD" w:rsidRPr="005F5A5B" w14:paraId="77B231B4" w14:textId="77777777" w:rsidTr="00DB62F6">
        <w:trPr>
          <w:jc w:val="center"/>
        </w:trPr>
        <w:tc>
          <w:tcPr>
            <w:tcW w:w="3150" w:type="dxa"/>
          </w:tcPr>
          <w:p w14:paraId="56F5C4E6" w14:textId="77777777" w:rsidR="00601F0E" w:rsidRPr="005F5A5B" w:rsidRDefault="008F31CC" w:rsidP="005F5A5B">
            <w:pPr>
              <w:pStyle w:val="TableHead"/>
              <w:rPr>
                <w:rFonts w:ascii="Times New Roman" w:hAnsi="Times New Roman" w:cs="Times New Roman"/>
                <w:sz w:val="24"/>
                <w:szCs w:val="24"/>
              </w:rPr>
            </w:pPr>
            <w:r w:rsidRPr="005F5A5B">
              <w:rPr>
                <w:rFonts w:ascii="Times New Roman" w:hAnsi="Times New Roman" w:cs="Times New Roman"/>
                <w:sz w:val="24"/>
                <w:szCs w:val="24"/>
              </w:rPr>
              <w:t>Recommended</w:t>
            </w:r>
            <w:r w:rsidR="00CE5ADD" w:rsidRPr="005F5A5B">
              <w:rPr>
                <w:rFonts w:ascii="Times New Roman" w:hAnsi="Times New Roman" w:cs="Times New Roman"/>
                <w:sz w:val="24"/>
                <w:szCs w:val="24"/>
              </w:rPr>
              <w:t xml:space="preserve"> Practice</w:t>
            </w:r>
          </w:p>
        </w:tc>
        <w:tc>
          <w:tcPr>
            <w:tcW w:w="6210" w:type="dxa"/>
          </w:tcPr>
          <w:p w14:paraId="2D8F90C9" w14:textId="77777777" w:rsidR="00601F0E" w:rsidRPr="005F5A5B" w:rsidRDefault="008F31CC" w:rsidP="005F5A5B">
            <w:pPr>
              <w:pStyle w:val="TableHead"/>
              <w:rPr>
                <w:rFonts w:ascii="Times New Roman" w:hAnsi="Times New Roman" w:cs="Times New Roman"/>
                <w:sz w:val="24"/>
                <w:szCs w:val="24"/>
              </w:rPr>
            </w:pPr>
            <w:r w:rsidRPr="005F5A5B">
              <w:rPr>
                <w:rFonts w:ascii="Times New Roman" w:hAnsi="Times New Roman" w:cs="Times New Roman"/>
                <w:sz w:val="24"/>
                <w:szCs w:val="24"/>
              </w:rPr>
              <w:t>Details of Recommended Practice</w:t>
            </w:r>
          </w:p>
        </w:tc>
      </w:tr>
      <w:tr w:rsidR="00CE5ADD" w:rsidRPr="005F5A5B" w14:paraId="2BD4C32E" w14:textId="77777777" w:rsidTr="00B1303B">
        <w:trPr>
          <w:trHeight w:val="417"/>
          <w:jc w:val="center"/>
        </w:trPr>
        <w:tc>
          <w:tcPr>
            <w:tcW w:w="3150" w:type="dxa"/>
          </w:tcPr>
          <w:p w14:paraId="7DC05D77" w14:textId="68C0A39B" w:rsidR="00601F0E" w:rsidRPr="005F5A5B" w:rsidRDefault="001C6653">
            <w:pPr>
              <w:pStyle w:val="TableText"/>
              <w:rPr>
                <w:rFonts w:ascii="Times New Roman" w:hAnsi="Times New Roman" w:cs="Times New Roman"/>
                <w:sz w:val="24"/>
                <w:szCs w:val="24"/>
              </w:rPr>
            </w:pPr>
            <w:r w:rsidRPr="005F5A5B">
              <w:rPr>
                <w:rFonts w:ascii="Times New Roman" w:hAnsi="Times New Roman" w:cs="Times New Roman"/>
                <w:sz w:val="24"/>
                <w:szCs w:val="24"/>
              </w:rPr>
              <w:t>W</w:t>
            </w:r>
            <w:r w:rsidR="00A27A83" w:rsidRPr="005F5A5B">
              <w:rPr>
                <w:rFonts w:ascii="Times New Roman" w:hAnsi="Times New Roman" w:cs="Times New Roman"/>
                <w:sz w:val="24"/>
                <w:szCs w:val="24"/>
              </w:rPr>
              <w:t>ound</w:t>
            </w:r>
            <w:r w:rsidR="00E84255" w:rsidRPr="005F5A5B">
              <w:rPr>
                <w:rFonts w:ascii="Times New Roman" w:hAnsi="Times New Roman" w:cs="Times New Roman"/>
                <w:sz w:val="24"/>
                <w:szCs w:val="24"/>
              </w:rPr>
              <w:t xml:space="preserve"> </w:t>
            </w:r>
            <w:r w:rsidR="00A27A83" w:rsidRPr="005F5A5B">
              <w:rPr>
                <w:rFonts w:ascii="Times New Roman" w:hAnsi="Times New Roman" w:cs="Times New Roman"/>
                <w:sz w:val="24"/>
                <w:szCs w:val="24"/>
              </w:rPr>
              <w:t>dehiscence</w:t>
            </w:r>
            <w:r w:rsidR="00E84255" w:rsidRPr="005F5A5B">
              <w:rPr>
                <w:rFonts w:ascii="Times New Roman" w:hAnsi="Times New Roman" w:cs="Times New Roman"/>
                <w:sz w:val="24"/>
                <w:szCs w:val="24"/>
              </w:rPr>
              <w:t xml:space="preserve"> risk assessment</w:t>
            </w:r>
            <w:r w:rsidR="00A27A83" w:rsidRPr="005F5A5B">
              <w:rPr>
                <w:rFonts w:ascii="Times New Roman" w:hAnsi="Times New Roman" w:cs="Times New Roman"/>
                <w:sz w:val="24"/>
                <w:szCs w:val="24"/>
              </w:rPr>
              <w:t>.</w:t>
            </w:r>
          </w:p>
        </w:tc>
        <w:tc>
          <w:tcPr>
            <w:tcW w:w="6210" w:type="dxa"/>
          </w:tcPr>
          <w:p w14:paraId="57CE991D" w14:textId="2E6C3B80" w:rsidR="00601F0E" w:rsidRPr="005F5A5B" w:rsidRDefault="00E84255" w:rsidP="002E0548">
            <w:pPr>
              <w:pStyle w:val="TableText"/>
              <w:rPr>
                <w:rFonts w:ascii="Times New Roman" w:hAnsi="Times New Roman" w:cs="Times New Roman"/>
                <w:sz w:val="24"/>
                <w:szCs w:val="24"/>
              </w:rPr>
            </w:pPr>
            <w:r w:rsidRPr="005F5A5B">
              <w:rPr>
                <w:rFonts w:ascii="Times New Roman" w:hAnsi="Times New Roman" w:cs="Times New Roman"/>
                <w:sz w:val="24"/>
                <w:szCs w:val="24"/>
              </w:rPr>
              <w:t>Determine risk factors for postoperative wound dehiscence and identify patients at risk.</w:t>
            </w:r>
            <w:r w:rsidR="00785033" w:rsidRPr="005F5A5B">
              <w:rPr>
                <w:rFonts w:ascii="Times New Roman" w:hAnsi="Times New Roman" w:cs="Times New Roman"/>
                <w:sz w:val="24"/>
                <w:szCs w:val="24"/>
                <w:vertAlign w:val="superscript"/>
              </w:rPr>
              <w:t>1</w:t>
            </w:r>
            <w:r w:rsidR="002E0548">
              <w:rPr>
                <w:rFonts w:ascii="Times New Roman" w:hAnsi="Times New Roman" w:cs="Times New Roman"/>
                <w:sz w:val="24"/>
                <w:szCs w:val="24"/>
                <w:vertAlign w:val="superscript"/>
              </w:rPr>
              <w:t>-3</w:t>
            </w:r>
            <w:r w:rsidR="005539B9" w:rsidRPr="005F5A5B">
              <w:rPr>
                <w:rFonts w:ascii="Times New Roman" w:hAnsi="Times New Roman" w:cs="Times New Roman"/>
                <w:sz w:val="24"/>
                <w:szCs w:val="24"/>
                <w:vertAlign w:val="superscript"/>
              </w:rPr>
              <w:t>,7</w:t>
            </w:r>
            <w:r w:rsidR="00C04F7B" w:rsidRPr="005F5A5B">
              <w:rPr>
                <w:rFonts w:ascii="Times New Roman" w:hAnsi="Times New Roman" w:cs="Times New Roman"/>
                <w:sz w:val="24"/>
                <w:szCs w:val="24"/>
              </w:rPr>
              <w:t xml:space="preserve"> </w:t>
            </w:r>
          </w:p>
        </w:tc>
      </w:tr>
      <w:tr w:rsidR="00461CD9" w:rsidRPr="005F5A5B" w14:paraId="08869520" w14:textId="77777777" w:rsidTr="00E55040">
        <w:trPr>
          <w:trHeight w:val="174"/>
          <w:jc w:val="center"/>
        </w:trPr>
        <w:tc>
          <w:tcPr>
            <w:tcW w:w="3150" w:type="dxa"/>
          </w:tcPr>
          <w:p w14:paraId="1C5086CB" w14:textId="5259697F" w:rsidR="00601F0E" w:rsidRPr="005F5A5B" w:rsidRDefault="00F45756">
            <w:pPr>
              <w:pStyle w:val="TableText"/>
              <w:rPr>
                <w:rFonts w:ascii="Times New Roman" w:hAnsi="Times New Roman" w:cs="Times New Roman"/>
                <w:bCs/>
                <w:sz w:val="24"/>
                <w:szCs w:val="24"/>
              </w:rPr>
            </w:pPr>
            <w:r w:rsidRPr="005F5A5B">
              <w:rPr>
                <w:rFonts w:ascii="Times New Roman" w:hAnsi="Times New Roman" w:cs="Times New Roman"/>
                <w:bCs/>
                <w:sz w:val="24"/>
                <w:szCs w:val="24"/>
              </w:rPr>
              <w:t>Reduce the incidence of surgical site infections.</w:t>
            </w:r>
          </w:p>
        </w:tc>
        <w:tc>
          <w:tcPr>
            <w:tcW w:w="6210" w:type="dxa"/>
          </w:tcPr>
          <w:p w14:paraId="584FCD5F" w14:textId="0933692E" w:rsidR="00601F0E" w:rsidRPr="005F5A5B" w:rsidRDefault="00D15DF3" w:rsidP="002E0548">
            <w:pPr>
              <w:pStyle w:val="TableText"/>
              <w:rPr>
                <w:rFonts w:ascii="Times New Roman" w:hAnsi="Times New Roman" w:cs="Times New Roman"/>
                <w:sz w:val="24"/>
                <w:szCs w:val="24"/>
              </w:rPr>
            </w:pPr>
            <w:r w:rsidRPr="005F5A5B">
              <w:rPr>
                <w:rFonts w:ascii="Times New Roman" w:hAnsi="Times New Roman" w:cs="Times New Roman"/>
                <w:sz w:val="24"/>
                <w:szCs w:val="24"/>
              </w:rPr>
              <w:t>Administer timely and appropriate antibiotics preoperatively and postoperatively.</w:t>
            </w:r>
            <w:r w:rsidR="005539B9" w:rsidRPr="005F5A5B">
              <w:rPr>
                <w:rFonts w:ascii="Times New Roman" w:hAnsi="Times New Roman" w:cs="Times New Roman"/>
                <w:sz w:val="24"/>
                <w:szCs w:val="24"/>
                <w:vertAlign w:val="superscript"/>
              </w:rPr>
              <w:t>1,</w:t>
            </w:r>
            <w:r w:rsidR="002E0548">
              <w:rPr>
                <w:rFonts w:ascii="Times New Roman" w:hAnsi="Times New Roman" w:cs="Times New Roman"/>
                <w:sz w:val="24"/>
                <w:szCs w:val="24"/>
                <w:vertAlign w:val="superscript"/>
              </w:rPr>
              <w:t>2</w:t>
            </w:r>
            <w:r w:rsidRPr="005F5A5B">
              <w:rPr>
                <w:rFonts w:ascii="Times New Roman" w:hAnsi="Times New Roman" w:cs="Times New Roman"/>
                <w:sz w:val="24"/>
                <w:szCs w:val="24"/>
              </w:rPr>
              <w:t xml:space="preserve"> </w:t>
            </w:r>
          </w:p>
        </w:tc>
      </w:tr>
      <w:tr w:rsidR="00337664" w:rsidRPr="005F5A5B" w14:paraId="221C5619" w14:textId="77777777" w:rsidTr="00E55040">
        <w:trPr>
          <w:trHeight w:val="174"/>
          <w:jc w:val="center"/>
        </w:trPr>
        <w:tc>
          <w:tcPr>
            <w:tcW w:w="3150" w:type="dxa"/>
          </w:tcPr>
          <w:p w14:paraId="4FD4FF1B" w14:textId="38ADEBA3" w:rsidR="00337664" w:rsidRPr="005F5A5B" w:rsidRDefault="00A71059">
            <w:pPr>
              <w:pStyle w:val="TableText"/>
              <w:rPr>
                <w:rFonts w:ascii="Times New Roman" w:hAnsi="Times New Roman" w:cs="Times New Roman"/>
                <w:bCs/>
                <w:sz w:val="24"/>
                <w:szCs w:val="24"/>
              </w:rPr>
            </w:pPr>
            <w:r w:rsidRPr="005F5A5B">
              <w:rPr>
                <w:rFonts w:ascii="Times New Roman" w:hAnsi="Times New Roman" w:cs="Times New Roman"/>
                <w:bCs/>
                <w:sz w:val="24"/>
                <w:szCs w:val="24"/>
              </w:rPr>
              <w:t>Postoperative wound assessment.</w:t>
            </w:r>
          </w:p>
        </w:tc>
        <w:tc>
          <w:tcPr>
            <w:tcW w:w="6210" w:type="dxa"/>
          </w:tcPr>
          <w:p w14:paraId="394B8AE5" w14:textId="1456CEB9" w:rsidR="00337664" w:rsidRPr="005F5A5B" w:rsidRDefault="00A71059" w:rsidP="002E0548">
            <w:pPr>
              <w:pStyle w:val="TableText"/>
              <w:rPr>
                <w:rFonts w:ascii="Times New Roman" w:hAnsi="Times New Roman" w:cs="Times New Roman"/>
                <w:sz w:val="24"/>
                <w:szCs w:val="24"/>
                <w:vertAlign w:val="superscript"/>
              </w:rPr>
            </w:pPr>
            <w:r w:rsidRPr="005F5A5B">
              <w:rPr>
                <w:rFonts w:ascii="Times New Roman" w:hAnsi="Times New Roman" w:cs="Times New Roman"/>
                <w:bCs/>
                <w:sz w:val="24"/>
                <w:szCs w:val="24"/>
              </w:rPr>
              <w:t>Assess the surgical wound postoperatively and document any findings of wound dehiscence.</w:t>
            </w:r>
            <w:r w:rsidR="001C6653" w:rsidRPr="005F5A5B">
              <w:rPr>
                <w:rFonts w:ascii="Times New Roman" w:hAnsi="Times New Roman" w:cs="Times New Roman"/>
                <w:bCs/>
                <w:sz w:val="24"/>
                <w:szCs w:val="24"/>
                <w:vertAlign w:val="superscript"/>
              </w:rPr>
              <w:t>1,</w:t>
            </w:r>
            <w:r w:rsidR="002E0548">
              <w:rPr>
                <w:rFonts w:ascii="Times New Roman" w:hAnsi="Times New Roman" w:cs="Times New Roman"/>
                <w:bCs/>
                <w:sz w:val="24"/>
                <w:szCs w:val="24"/>
                <w:vertAlign w:val="superscript"/>
              </w:rPr>
              <w:t>2</w:t>
            </w:r>
            <w:r w:rsidR="005539B9" w:rsidRPr="005F5A5B">
              <w:rPr>
                <w:rFonts w:ascii="Times New Roman" w:hAnsi="Times New Roman" w:cs="Times New Roman"/>
                <w:bCs/>
                <w:sz w:val="24"/>
                <w:szCs w:val="24"/>
                <w:vertAlign w:val="superscript"/>
              </w:rPr>
              <w:t>,7</w:t>
            </w:r>
          </w:p>
        </w:tc>
      </w:tr>
    </w:tbl>
    <w:p w14:paraId="28D74959" w14:textId="77777777" w:rsidR="009A65E3" w:rsidRPr="005F5A5B" w:rsidRDefault="009A65E3" w:rsidP="0029632F">
      <w:pPr>
        <w:pStyle w:val="Heading3"/>
      </w:pPr>
      <w:bookmarkStart w:id="1" w:name="_Toc309812236"/>
    </w:p>
    <w:p w14:paraId="4E116C99" w14:textId="77777777" w:rsidR="00601F0E" w:rsidRPr="005F5A5B" w:rsidRDefault="009105C0" w:rsidP="0029632F">
      <w:pPr>
        <w:pStyle w:val="Heading3"/>
        <w:rPr>
          <w:i/>
        </w:rPr>
      </w:pPr>
      <w:r w:rsidRPr="005F5A5B">
        <w:t>Best Processes/Systems of Care</w:t>
      </w:r>
      <w:bookmarkEnd w:id="1"/>
    </w:p>
    <w:p w14:paraId="62C49AEE" w14:textId="77777777" w:rsidR="0029632F" w:rsidRPr="005F5A5B" w:rsidRDefault="0029632F" w:rsidP="0029632F">
      <w:pPr>
        <w:pStyle w:val="Heading4"/>
      </w:pPr>
      <w:r w:rsidRPr="005F5A5B">
        <w:t>Introduction: Essential First Steps</w:t>
      </w:r>
    </w:p>
    <w:p w14:paraId="060415E6" w14:textId="3AC851FA" w:rsidR="00601F0E" w:rsidRPr="005F5A5B" w:rsidRDefault="008E626F" w:rsidP="008A3FB1">
      <w:pPr>
        <w:pStyle w:val="ListBullet"/>
      </w:pPr>
      <w:bookmarkStart w:id="2" w:name="1169"/>
      <w:r w:rsidRPr="005F5A5B">
        <w:t xml:space="preserve">Engage key nurses, physicians, hospitalists, </w:t>
      </w:r>
      <w:r w:rsidR="00FD0160" w:rsidRPr="005F5A5B">
        <w:t>respiratory therapists, dieti</w:t>
      </w:r>
      <w:r w:rsidR="002E0548">
        <w:t>t</w:t>
      </w:r>
      <w:r w:rsidR="00FD0160" w:rsidRPr="005F5A5B">
        <w:t xml:space="preserve">ians, </w:t>
      </w:r>
      <w:r w:rsidRPr="005F5A5B">
        <w:t>pharmacists</w:t>
      </w:r>
      <w:r w:rsidR="005F5A5B" w:rsidRPr="005F5A5B">
        <w:t>, and certified nursing assistants</w:t>
      </w:r>
      <w:r w:rsidRPr="005F5A5B">
        <w:t xml:space="preserve"> from infection control, </w:t>
      </w:r>
      <w:r w:rsidR="003E63CF" w:rsidRPr="005F5A5B">
        <w:t>intensive care</w:t>
      </w:r>
      <w:r w:rsidRPr="005F5A5B">
        <w:t xml:space="preserve">, and inpatient units including </w:t>
      </w:r>
      <w:r w:rsidR="003E63CF" w:rsidRPr="005F5A5B">
        <w:t>operating room</w:t>
      </w:r>
      <w:r w:rsidRPr="005F5A5B">
        <w:t>; and representatives from quality improvement, radiology, and information services to develop time-sequenced guidelines, care paths, or protocols for the full continuum</w:t>
      </w:r>
      <w:r w:rsidR="009F00C5" w:rsidRPr="005F5A5B">
        <w:t xml:space="preserve"> of care</w:t>
      </w:r>
      <w:r w:rsidRPr="005F5A5B">
        <w:t>.</w:t>
      </w:r>
    </w:p>
    <w:p w14:paraId="49D25117" w14:textId="77777777" w:rsidR="0029632F" w:rsidRPr="005F5A5B" w:rsidRDefault="0029632F" w:rsidP="0029632F">
      <w:pPr>
        <w:pStyle w:val="Heading4"/>
      </w:pPr>
      <w:r w:rsidRPr="005F5A5B">
        <w:lastRenderedPageBreak/>
        <w:t>Recommended Practice: Wound dehiscence risk assessment.</w:t>
      </w:r>
    </w:p>
    <w:p w14:paraId="2BD4B20B" w14:textId="6E47EF3A" w:rsidR="00D46DBC" w:rsidRPr="008A3FB1" w:rsidRDefault="00D46DBC" w:rsidP="008A3FB1">
      <w:pPr>
        <w:pStyle w:val="ListBullet"/>
      </w:pPr>
      <w:r w:rsidRPr="005F5A5B">
        <w:t>Complete a preoperative assessment to identify factors that could increase the risk of postoperative wound dehiscence.</w:t>
      </w:r>
      <w:r w:rsidR="005539B9" w:rsidRPr="005F5A5B">
        <w:rPr>
          <w:vertAlign w:val="superscript"/>
        </w:rPr>
        <w:t>1</w:t>
      </w:r>
      <w:r w:rsidR="002E0548">
        <w:rPr>
          <w:vertAlign w:val="superscript"/>
        </w:rPr>
        <w:t>-3</w:t>
      </w:r>
      <w:r w:rsidR="005539B9" w:rsidRPr="005F5A5B">
        <w:rPr>
          <w:vertAlign w:val="superscript"/>
        </w:rPr>
        <w:t>,7</w:t>
      </w:r>
    </w:p>
    <w:p w14:paraId="40BB09DC" w14:textId="58B1828C" w:rsidR="001F3BF0" w:rsidRPr="005F5A5B" w:rsidRDefault="001F3BF0" w:rsidP="008A3FB1">
      <w:pPr>
        <w:pStyle w:val="ListBullet2"/>
      </w:pPr>
      <w:r w:rsidRPr="005F5A5B">
        <w:t>Patient</w:t>
      </w:r>
      <w:r w:rsidR="002E0548">
        <w:t xml:space="preserve"> </w:t>
      </w:r>
      <w:r w:rsidRPr="005F5A5B">
        <w:t>related:</w:t>
      </w:r>
    </w:p>
    <w:p w14:paraId="0D32FEA3" w14:textId="77777777" w:rsidR="00D46DBC" w:rsidRPr="005F5A5B" w:rsidRDefault="00D46DBC" w:rsidP="008A3FB1">
      <w:pPr>
        <w:pStyle w:val="ListBullet3"/>
      </w:pPr>
      <w:r w:rsidRPr="005F5A5B">
        <w:t>Anemia</w:t>
      </w:r>
    </w:p>
    <w:p w14:paraId="5449BADE" w14:textId="77777777" w:rsidR="001F3BF0" w:rsidRPr="005F5A5B" w:rsidRDefault="001F3BF0" w:rsidP="008A3FB1">
      <w:pPr>
        <w:pStyle w:val="ListBullet3"/>
      </w:pPr>
      <w:proofErr w:type="spellStart"/>
      <w:r w:rsidRPr="005F5A5B">
        <w:t>Hypoproteinemia</w:t>
      </w:r>
      <w:proofErr w:type="spellEnd"/>
    </w:p>
    <w:p w14:paraId="2B92A660" w14:textId="77777777" w:rsidR="001F3BF0" w:rsidRPr="005F5A5B" w:rsidRDefault="001F3BF0" w:rsidP="008A3FB1">
      <w:pPr>
        <w:pStyle w:val="ListBullet3"/>
      </w:pPr>
      <w:r w:rsidRPr="005F5A5B">
        <w:t>Jaundice</w:t>
      </w:r>
      <w:bookmarkStart w:id="3" w:name="_GoBack"/>
      <w:bookmarkEnd w:id="3"/>
    </w:p>
    <w:p w14:paraId="34056E8B" w14:textId="77777777" w:rsidR="001F3BF0" w:rsidRPr="005F5A5B" w:rsidRDefault="001F3BF0" w:rsidP="008A3FB1">
      <w:pPr>
        <w:pStyle w:val="ListBullet3"/>
      </w:pPr>
      <w:r w:rsidRPr="005F5A5B">
        <w:t>Male gender</w:t>
      </w:r>
    </w:p>
    <w:p w14:paraId="4F6E90C7" w14:textId="77777777" w:rsidR="001F3BF0" w:rsidRPr="005F5A5B" w:rsidRDefault="001F3BF0" w:rsidP="008A3FB1">
      <w:pPr>
        <w:pStyle w:val="ListBullet3"/>
      </w:pPr>
      <w:r w:rsidRPr="005F5A5B">
        <w:t>Overweight</w:t>
      </w:r>
    </w:p>
    <w:p w14:paraId="5FB50AAB" w14:textId="77777777" w:rsidR="001F3BF0" w:rsidRPr="005F5A5B" w:rsidRDefault="001F3BF0" w:rsidP="008A3FB1">
      <w:pPr>
        <w:pStyle w:val="ListBullet3"/>
      </w:pPr>
      <w:r w:rsidRPr="005F5A5B">
        <w:t>Increasing age</w:t>
      </w:r>
    </w:p>
    <w:p w14:paraId="3F671CEF" w14:textId="77777777" w:rsidR="001F3BF0" w:rsidRPr="005F5A5B" w:rsidRDefault="001F3BF0" w:rsidP="008A3FB1">
      <w:pPr>
        <w:pStyle w:val="ListBullet3"/>
      </w:pPr>
      <w:r w:rsidRPr="005F5A5B">
        <w:t>Infection</w:t>
      </w:r>
    </w:p>
    <w:p w14:paraId="71CDDC5B" w14:textId="77777777" w:rsidR="001F3BF0" w:rsidRPr="005F5A5B" w:rsidRDefault="001F3BF0" w:rsidP="008A3FB1">
      <w:pPr>
        <w:pStyle w:val="ListBullet3"/>
      </w:pPr>
      <w:r w:rsidRPr="005F5A5B">
        <w:t>Poor nutrition</w:t>
      </w:r>
    </w:p>
    <w:p w14:paraId="67E5F2F3" w14:textId="77777777" w:rsidR="001F3BF0" w:rsidRPr="005F5A5B" w:rsidRDefault="001F3BF0" w:rsidP="008A3FB1">
      <w:pPr>
        <w:pStyle w:val="ListBullet3"/>
      </w:pPr>
      <w:r w:rsidRPr="005F5A5B">
        <w:t>Diabetes</w:t>
      </w:r>
    </w:p>
    <w:p w14:paraId="7BA6480A" w14:textId="77777777" w:rsidR="001F3BF0" w:rsidRPr="005F5A5B" w:rsidRDefault="001F3BF0" w:rsidP="008A3FB1">
      <w:pPr>
        <w:pStyle w:val="ListBullet3"/>
      </w:pPr>
      <w:r w:rsidRPr="005F5A5B">
        <w:t>Smoking</w:t>
      </w:r>
    </w:p>
    <w:p w14:paraId="352699D3" w14:textId="77777777" w:rsidR="001F3BF0" w:rsidRPr="005F5A5B" w:rsidRDefault="001F3BF0" w:rsidP="008A3FB1">
      <w:pPr>
        <w:pStyle w:val="ListBullet3"/>
      </w:pPr>
      <w:proofErr w:type="spellStart"/>
      <w:r w:rsidRPr="005F5A5B">
        <w:t>Malignany</w:t>
      </w:r>
      <w:proofErr w:type="spellEnd"/>
    </w:p>
    <w:p w14:paraId="24E8069A" w14:textId="77777777" w:rsidR="001F3BF0" w:rsidRPr="005F5A5B" w:rsidRDefault="001F3BF0" w:rsidP="008A3FB1">
      <w:pPr>
        <w:pStyle w:val="ListBullet3"/>
      </w:pPr>
      <w:r w:rsidRPr="005F5A5B">
        <w:t>Chronic pulmonary disease</w:t>
      </w:r>
    </w:p>
    <w:p w14:paraId="7451F857" w14:textId="77777777" w:rsidR="001F3BF0" w:rsidRPr="005F5A5B" w:rsidRDefault="001F3BF0" w:rsidP="008A3FB1">
      <w:pPr>
        <w:pStyle w:val="ListBullet3"/>
      </w:pPr>
      <w:r w:rsidRPr="005F5A5B">
        <w:t>Presence of prior scar or radiation at the incision site</w:t>
      </w:r>
    </w:p>
    <w:p w14:paraId="07B11CDE" w14:textId="2DC3925A" w:rsidR="001F3BF0" w:rsidRPr="005F5A5B" w:rsidRDefault="001F3BF0" w:rsidP="008A3FB1">
      <w:pPr>
        <w:pStyle w:val="ListBullet3"/>
      </w:pPr>
      <w:r w:rsidRPr="005F5A5B">
        <w:t>Noncompliance with postoperative instructions (such as early excessive exercise or lifting heavy objects)</w:t>
      </w:r>
    </w:p>
    <w:p w14:paraId="5D6E3425" w14:textId="77777777" w:rsidR="001F3BF0" w:rsidRPr="005F5A5B" w:rsidRDefault="001F3BF0" w:rsidP="008A3FB1">
      <w:pPr>
        <w:pStyle w:val="ListBullet3"/>
      </w:pPr>
      <w:r w:rsidRPr="005F5A5B">
        <w:t>Increased pressure within the abdomen due to: fluid accumulation (ascites); inflamed bowel; severe coughing, straining, or vomiting</w:t>
      </w:r>
    </w:p>
    <w:p w14:paraId="67D350C5" w14:textId="77777777" w:rsidR="001F3BF0" w:rsidRPr="005F5A5B" w:rsidRDefault="001F3BF0" w:rsidP="008A3FB1">
      <w:pPr>
        <w:pStyle w:val="ListBullet3"/>
      </w:pPr>
      <w:r w:rsidRPr="005F5A5B">
        <w:t>Long-term use of corticosteroid medications</w:t>
      </w:r>
    </w:p>
    <w:p w14:paraId="0A233B62" w14:textId="42D24C4E" w:rsidR="001F3BF0" w:rsidRPr="005F5A5B" w:rsidRDefault="001F3BF0" w:rsidP="008A3FB1">
      <w:pPr>
        <w:pStyle w:val="ListBullet2"/>
      </w:pPr>
      <w:r w:rsidRPr="005F5A5B">
        <w:t>Procedure</w:t>
      </w:r>
      <w:r w:rsidR="002E0548">
        <w:t xml:space="preserve"> </w:t>
      </w:r>
      <w:r w:rsidRPr="005F5A5B">
        <w:t>related:</w:t>
      </w:r>
    </w:p>
    <w:p w14:paraId="3155E878" w14:textId="4934224C" w:rsidR="009A1D0F" w:rsidRPr="005F5A5B" w:rsidRDefault="009A1D0F" w:rsidP="008A3FB1">
      <w:pPr>
        <w:pStyle w:val="ListBullet3"/>
      </w:pPr>
      <w:r w:rsidRPr="005F5A5B">
        <w:t>Emergency surgery</w:t>
      </w:r>
    </w:p>
    <w:p w14:paraId="39FCC13B" w14:textId="3A9D02BF" w:rsidR="008A12E7" w:rsidRPr="005F5A5B" w:rsidRDefault="009A1D0F" w:rsidP="008A3FB1">
      <w:pPr>
        <w:pStyle w:val="ListBullet3"/>
      </w:pPr>
      <w:r w:rsidRPr="005F5A5B">
        <w:t>Types of surgery</w:t>
      </w:r>
      <w:r w:rsidR="00EB5A3F" w:rsidRPr="005F5A5B">
        <w:t xml:space="preserve"> (clean vs. contaminated</w:t>
      </w:r>
      <w:r w:rsidR="001F3BF0" w:rsidRPr="005F5A5B">
        <w:t>)</w:t>
      </w:r>
    </w:p>
    <w:p w14:paraId="76264034" w14:textId="77777777" w:rsidR="00D46DBC" w:rsidRPr="005F5A5B" w:rsidRDefault="00D46DBC" w:rsidP="008A3FB1">
      <w:pPr>
        <w:pStyle w:val="ListBullet3"/>
      </w:pPr>
      <w:r w:rsidRPr="005F5A5B">
        <w:t>Surgical error</w:t>
      </w:r>
    </w:p>
    <w:p w14:paraId="18E570AE" w14:textId="6B2766BC" w:rsidR="008A12E7" w:rsidRPr="005F5A5B" w:rsidRDefault="008A12E7" w:rsidP="008A3FB1">
      <w:pPr>
        <w:pStyle w:val="ListBullet"/>
      </w:pPr>
      <w:r w:rsidRPr="005F5A5B">
        <w:t>When possible, eliminate or mitigate risk factors</w:t>
      </w:r>
      <w:r w:rsidR="002E0548">
        <w:t>.</w:t>
      </w:r>
    </w:p>
    <w:p w14:paraId="7167CF73" w14:textId="033ACEF7" w:rsidR="008A12E7" w:rsidRPr="005F5A5B" w:rsidRDefault="008A12E7" w:rsidP="008A3FB1">
      <w:pPr>
        <w:pStyle w:val="ListBullet"/>
      </w:pPr>
      <w:r w:rsidRPr="005F5A5B">
        <w:t>Educate patient about risk factors of noncompliance with postoperative instructions</w:t>
      </w:r>
      <w:r w:rsidR="002E0548">
        <w:t>.</w:t>
      </w:r>
    </w:p>
    <w:p w14:paraId="075A0288" w14:textId="02228F88" w:rsidR="00D46DBC" w:rsidRPr="005F5A5B" w:rsidRDefault="008A12E7" w:rsidP="008A3FB1">
      <w:pPr>
        <w:pStyle w:val="ListBullet2"/>
      </w:pPr>
      <w:r w:rsidRPr="005F5A5B">
        <w:t>Encourage e</w:t>
      </w:r>
      <w:r w:rsidR="00D46DBC" w:rsidRPr="005F5A5B">
        <w:t>liminat</w:t>
      </w:r>
      <w:r w:rsidRPr="005F5A5B">
        <w:t>ion of</w:t>
      </w:r>
      <w:r w:rsidR="00D46DBC" w:rsidRPr="005F5A5B">
        <w:t xml:space="preserve"> smoking products before surgery.</w:t>
      </w:r>
      <w:r w:rsidR="00D46DBC" w:rsidRPr="005F5A5B">
        <w:rPr>
          <w:vertAlign w:val="superscript"/>
        </w:rPr>
        <w:t>1,</w:t>
      </w:r>
      <w:r w:rsidR="002E0548">
        <w:rPr>
          <w:vertAlign w:val="superscript"/>
        </w:rPr>
        <w:t>2</w:t>
      </w:r>
    </w:p>
    <w:p w14:paraId="4C1275CB" w14:textId="02E917EC" w:rsidR="00D46DBC" w:rsidRPr="005F5A5B" w:rsidRDefault="008A12E7" w:rsidP="008A3FB1">
      <w:pPr>
        <w:pStyle w:val="ListBullet2"/>
      </w:pPr>
      <w:r w:rsidRPr="005F5A5B">
        <w:t>O</w:t>
      </w:r>
      <w:r w:rsidR="00D46DBC" w:rsidRPr="005F5A5B">
        <w:t>ptimize nutrition before surgery</w:t>
      </w:r>
      <w:r w:rsidR="00410729" w:rsidRPr="005F5A5B">
        <w:t xml:space="preserve">, especially </w:t>
      </w:r>
      <w:r w:rsidR="00866A70" w:rsidRPr="005F5A5B">
        <w:t xml:space="preserve">increased </w:t>
      </w:r>
      <w:r w:rsidR="00410729" w:rsidRPr="005F5A5B">
        <w:t>protein</w:t>
      </w:r>
      <w:r w:rsidR="00D46DBC" w:rsidRPr="005F5A5B">
        <w:t>.</w:t>
      </w:r>
      <w:r w:rsidR="00D46DBC" w:rsidRPr="005F5A5B">
        <w:rPr>
          <w:vertAlign w:val="superscript"/>
        </w:rPr>
        <w:t>1,</w:t>
      </w:r>
      <w:r w:rsidR="002E0548">
        <w:rPr>
          <w:vertAlign w:val="superscript"/>
        </w:rPr>
        <w:t>2</w:t>
      </w:r>
    </w:p>
    <w:p w14:paraId="54D6FBB4" w14:textId="77777777" w:rsidR="0029632F" w:rsidRPr="005F5A5B" w:rsidRDefault="0029632F" w:rsidP="0029632F">
      <w:pPr>
        <w:pStyle w:val="Heading4"/>
      </w:pPr>
      <w:r w:rsidRPr="005F5A5B">
        <w:t>Recommended Practice: Reduce the incidence of surgical site infections.</w:t>
      </w:r>
    </w:p>
    <w:p w14:paraId="635B8639" w14:textId="276A193F" w:rsidR="00CE3625" w:rsidRPr="005F5A5B" w:rsidRDefault="0083121E" w:rsidP="008A3FB1">
      <w:pPr>
        <w:pStyle w:val="ListBullet"/>
      </w:pPr>
      <w:r w:rsidRPr="005F5A5B">
        <w:t xml:space="preserve">Consider </w:t>
      </w:r>
      <w:proofErr w:type="spellStart"/>
      <w:r w:rsidRPr="005F5A5B">
        <w:t>chlorihexidine</w:t>
      </w:r>
      <w:proofErr w:type="spellEnd"/>
      <w:r w:rsidR="00CE3625" w:rsidRPr="005F5A5B">
        <w:t xml:space="preserve"> bath</w:t>
      </w:r>
      <w:r w:rsidRPr="005F5A5B">
        <w:t>ing preoperatively</w:t>
      </w:r>
      <w:r w:rsidR="00866A70" w:rsidRPr="005F5A5B">
        <w:t>.</w:t>
      </w:r>
      <w:r w:rsidR="005539B9" w:rsidRPr="005F5A5B">
        <w:rPr>
          <w:vertAlign w:val="superscript"/>
        </w:rPr>
        <w:t>8</w:t>
      </w:r>
    </w:p>
    <w:p w14:paraId="03F38AC3" w14:textId="278A663B" w:rsidR="00CE3625" w:rsidRPr="005F5A5B" w:rsidRDefault="008A12E7" w:rsidP="008A3FB1">
      <w:pPr>
        <w:pStyle w:val="ListBullet"/>
      </w:pPr>
      <w:r w:rsidRPr="005F5A5B">
        <w:t>If  removing hair prior to surgery, use</w:t>
      </w:r>
      <w:r w:rsidR="00866A70" w:rsidRPr="005F5A5B">
        <w:t xml:space="preserve"> the following a</w:t>
      </w:r>
      <w:r w:rsidR="007C23FF" w:rsidRPr="005F5A5B">
        <w:t xml:space="preserve">ppropriate </w:t>
      </w:r>
      <w:r w:rsidR="00866A70" w:rsidRPr="005F5A5B">
        <w:t>techniques.</w:t>
      </w:r>
      <w:r w:rsidR="002E0548">
        <w:rPr>
          <w:vertAlign w:val="superscript"/>
        </w:rPr>
        <w:t>1</w:t>
      </w:r>
      <w:r w:rsidR="007C23FF" w:rsidRPr="005F5A5B">
        <w:rPr>
          <w:vertAlign w:val="superscript"/>
        </w:rPr>
        <w:t>,</w:t>
      </w:r>
      <w:r w:rsidR="005539B9" w:rsidRPr="005F5A5B">
        <w:rPr>
          <w:vertAlign w:val="superscript"/>
        </w:rPr>
        <w:t>9</w:t>
      </w:r>
    </w:p>
    <w:p w14:paraId="4C20F5A2" w14:textId="4C139802" w:rsidR="00866A70" w:rsidRPr="005F5A5B" w:rsidRDefault="007C23FF" w:rsidP="008A3FB1">
      <w:pPr>
        <w:pStyle w:val="ListBullet2"/>
      </w:pPr>
      <w:r w:rsidRPr="005F5A5B">
        <w:t>Hair removal with clippers</w:t>
      </w:r>
      <w:r w:rsidR="008A12E7" w:rsidRPr="005F5A5B">
        <w:t>, d</w:t>
      </w:r>
      <w:r w:rsidRPr="005F5A5B">
        <w:t>epilatory</w:t>
      </w:r>
      <w:r w:rsidR="002E0548">
        <w:t>,</w:t>
      </w:r>
      <w:r w:rsidR="008A12E7" w:rsidRPr="005F5A5B">
        <w:t xml:space="preserve"> or n</w:t>
      </w:r>
      <w:r w:rsidR="00866A70" w:rsidRPr="005F5A5B">
        <w:t>o hair removal at all</w:t>
      </w:r>
    </w:p>
    <w:p w14:paraId="4E37BA3D" w14:textId="0380AB32" w:rsidR="00CE3625" w:rsidRPr="005F5A5B" w:rsidRDefault="00CE3625" w:rsidP="008A3FB1">
      <w:pPr>
        <w:pStyle w:val="ListBullet"/>
      </w:pPr>
      <w:r w:rsidRPr="005F5A5B">
        <w:t>Prophylactic antibiotics</w:t>
      </w:r>
      <w:r w:rsidR="00410729" w:rsidRPr="005F5A5B">
        <w:t xml:space="preserve"> should be administered</w:t>
      </w:r>
      <w:r w:rsidR="00866A70" w:rsidRPr="005F5A5B">
        <w:t xml:space="preserve"> within</w:t>
      </w:r>
      <w:r w:rsidR="00410729" w:rsidRPr="005F5A5B">
        <w:t xml:space="preserve"> 1 hour prior to surgical incision</w:t>
      </w:r>
      <w:r w:rsidR="002E0548">
        <w:t>.</w:t>
      </w:r>
      <w:r w:rsidR="00337664" w:rsidRPr="005F5A5B">
        <w:rPr>
          <w:vertAlign w:val="superscript"/>
        </w:rPr>
        <w:t>1</w:t>
      </w:r>
      <w:r w:rsidR="00FE76BF" w:rsidRPr="005F5A5B">
        <w:rPr>
          <w:vertAlign w:val="superscript"/>
        </w:rPr>
        <w:t>,</w:t>
      </w:r>
      <w:r w:rsidR="002E0548">
        <w:rPr>
          <w:vertAlign w:val="superscript"/>
        </w:rPr>
        <w:t>2</w:t>
      </w:r>
      <w:r w:rsidR="005539B9" w:rsidRPr="005F5A5B">
        <w:rPr>
          <w:vertAlign w:val="superscript"/>
        </w:rPr>
        <w:t>,9</w:t>
      </w:r>
    </w:p>
    <w:p w14:paraId="4AF08655" w14:textId="7A3454C2" w:rsidR="00CE3625" w:rsidRPr="00256D74" w:rsidRDefault="007A1E69" w:rsidP="008A3FB1">
      <w:pPr>
        <w:pStyle w:val="ListBullet"/>
      </w:pPr>
      <w:r w:rsidRPr="005F5A5B">
        <w:lastRenderedPageBreak/>
        <w:t>Administer a</w:t>
      </w:r>
      <w:r w:rsidR="00CE3625" w:rsidRPr="005F5A5B">
        <w:t xml:space="preserve">ppropriate </w:t>
      </w:r>
      <w:r w:rsidRPr="005F5A5B">
        <w:t xml:space="preserve">antibiotic </w:t>
      </w:r>
      <w:r w:rsidR="00CE3625" w:rsidRPr="005F5A5B">
        <w:t xml:space="preserve">selection </w:t>
      </w:r>
      <w:r w:rsidRPr="005F5A5B">
        <w:t>based on evidence based guidelines</w:t>
      </w:r>
      <w:r w:rsidR="00337664" w:rsidRPr="005F5A5B">
        <w:rPr>
          <w:vertAlign w:val="superscript"/>
        </w:rPr>
        <w:t>1</w:t>
      </w:r>
      <w:r w:rsidR="00866A70" w:rsidRPr="005F5A5B">
        <w:rPr>
          <w:vertAlign w:val="superscript"/>
        </w:rPr>
        <w:t>,</w:t>
      </w:r>
      <w:r w:rsidR="002E0548">
        <w:rPr>
          <w:vertAlign w:val="superscript"/>
        </w:rPr>
        <w:t>2</w:t>
      </w:r>
      <w:r w:rsidR="005539B9" w:rsidRPr="005F5A5B">
        <w:rPr>
          <w:vertAlign w:val="superscript"/>
        </w:rPr>
        <w:t>,9</w:t>
      </w:r>
    </w:p>
    <w:p w14:paraId="0A915ECE" w14:textId="692B8A94" w:rsidR="00256D74" w:rsidRPr="005F5A5B" w:rsidRDefault="00256D74" w:rsidP="008A3FB1">
      <w:pPr>
        <w:pStyle w:val="ListBullet"/>
      </w:pPr>
      <w:r>
        <w:t>Reduce the amount of staff traffic in and out of the operating room</w:t>
      </w:r>
    </w:p>
    <w:p w14:paraId="258A40FB" w14:textId="13176BF6" w:rsidR="00CE3625" w:rsidRPr="005F5A5B" w:rsidRDefault="00EB5A3F" w:rsidP="008A3FB1">
      <w:pPr>
        <w:pStyle w:val="ListBullet"/>
      </w:pPr>
      <w:r w:rsidRPr="005F5A5B">
        <w:t>Use a</w:t>
      </w:r>
      <w:r w:rsidR="00CE3625" w:rsidRPr="005F5A5B">
        <w:t>ppropriate wound dressings</w:t>
      </w:r>
      <w:r w:rsidR="0080715A" w:rsidRPr="005F5A5B">
        <w:t xml:space="preserve"> </w:t>
      </w:r>
      <w:r w:rsidRPr="005F5A5B">
        <w:t>determined by the type of closure:</w:t>
      </w:r>
      <w:r w:rsidR="008D0BA0">
        <w:rPr>
          <w:vertAlign w:val="superscript"/>
        </w:rPr>
        <w:t>1</w:t>
      </w:r>
    </w:p>
    <w:p w14:paraId="6C30F07C" w14:textId="02F111F5" w:rsidR="00EB5A3F" w:rsidRPr="005F5A5B" w:rsidRDefault="00EB5A3F" w:rsidP="008A3FB1">
      <w:pPr>
        <w:pStyle w:val="ListBullet2"/>
      </w:pPr>
      <w:r w:rsidRPr="005F5A5B">
        <w:t>Primary: Dry, sterile cover dressing for 24-48 hours</w:t>
      </w:r>
    </w:p>
    <w:p w14:paraId="502051DB" w14:textId="44A48E23" w:rsidR="00EB5A3F" w:rsidRPr="005F5A5B" w:rsidRDefault="00EB5A3F" w:rsidP="008A3FB1">
      <w:pPr>
        <w:pStyle w:val="ListBullet2"/>
      </w:pPr>
      <w:r w:rsidRPr="005F5A5B">
        <w:t xml:space="preserve">Secondary and </w:t>
      </w:r>
      <w:r w:rsidR="002E0548">
        <w:t>c</w:t>
      </w:r>
      <w:r w:rsidRPr="005F5A5B">
        <w:t>hronic: Dressings that provide a moist wound healing environment while preventing it from becoming too wet</w:t>
      </w:r>
    </w:p>
    <w:p w14:paraId="419D5819" w14:textId="77EDB1B3" w:rsidR="00CE3625" w:rsidRPr="005F5A5B" w:rsidRDefault="00EB5A3F" w:rsidP="008A3FB1">
      <w:pPr>
        <w:pStyle w:val="ListBullet"/>
      </w:pPr>
      <w:r w:rsidRPr="005F5A5B">
        <w:t>Perform routine p</w:t>
      </w:r>
      <w:r w:rsidR="00CE3625" w:rsidRPr="005F5A5B">
        <w:t>ain assessment</w:t>
      </w:r>
      <w:r w:rsidR="0071179E" w:rsidRPr="005F5A5B">
        <w:t>s</w:t>
      </w:r>
      <w:r w:rsidRPr="005F5A5B">
        <w:t xml:space="preserve"> to ensure early identification of</w:t>
      </w:r>
      <w:r w:rsidR="0071179E" w:rsidRPr="005F5A5B">
        <w:t xml:space="preserve"> delayed wound healing</w:t>
      </w:r>
      <w:r w:rsidR="002E0548">
        <w:t>.</w:t>
      </w:r>
      <w:r w:rsidR="00337664" w:rsidRPr="005F5A5B">
        <w:rPr>
          <w:vertAlign w:val="superscript"/>
        </w:rPr>
        <w:t>1</w:t>
      </w:r>
      <w:r w:rsidR="00866A70" w:rsidRPr="005F5A5B">
        <w:rPr>
          <w:vertAlign w:val="superscript"/>
        </w:rPr>
        <w:t>,</w:t>
      </w:r>
      <w:r w:rsidR="002E0548">
        <w:rPr>
          <w:vertAlign w:val="superscript"/>
        </w:rPr>
        <w:t>2</w:t>
      </w:r>
    </w:p>
    <w:p w14:paraId="2AFF68C6" w14:textId="77777777" w:rsidR="0029632F" w:rsidRPr="005F5A5B" w:rsidRDefault="0029632F" w:rsidP="0029632F">
      <w:pPr>
        <w:pStyle w:val="Heading4"/>
        <w:rPr>
          <w:bCs/>
        </w:rPr>
      </w:pPr>
      <w:proofErr w:type="gramStart"/>
      <w:r w:rsidRPr="005F5A5B">
        <w:t>Recommended Practice: Postoperative wound assessment.</w:t>
      </w:r>
      <w:proofErr w:type="gramEnd"/>
    </w:p>
    <w:p w14:paraId="03393F2D" w14:textId="74C709D3" w:rsidR="00337664" w:rsidRPr="005F5A5B" w:rsidRDefault="00337664" w:rsidP="008A3FB1">
      <w:pPr>
        <w:pStyle w:val="ListBullet"/>
      </w:pPr>
      <w:r w:rsidRPr="005F5A5B">
        <w:t>Documentation of</w:t>
      </w:r>
      <w:r w:rsidR="00DE120C" w:rsidRPr="005F5A5B">
        <w:t xml:space="preserve"> the</w:t>
      </w:r>
      <w:r w:rsidRPr="005F5A5B">
        <w:t xml:space="preserve"> surgical wound should occur 48 hours after surgery to establish a baseline</w:t>
      </w:r>
      <w:r w:rsidR="002E0548">
        <w:t>.</w:t>
      </w:r>
      <w:r w:rsidRPr="005F5A5B">
        <w:rPr>
          <w:vertAlign w:val="superscript"/>
        </w:rPr>
        <w:t>1</w:t>
      </w:r>
      <w:r w:rsidR="00FE76BF" w:rsidRPr="005F5A5B">
        <w:rPr>
          <w:vertAlign w:val="superscript"/>
        </w:rPr>
        <w:t>,</w:t>
      </w:r>
      <w:r w:rsidR="002E0548">
        <w:rPr>
          <w:vertAlign w:val="superscript"/>
        </w:rPr>
        <w:t>2</w:t>
      </w:r>
      <w:r w:rsidR="005539B9" w:rsidRPr="005F5A5B">
        <w:rPr>
          <w:vertAlign w:val="superscript"/>
        </w:rPr>
        <w:t>,7</w:t>
      </w:r>
    </w:p>
    <w:p w14:paraId="7B3DC86C" w14:textId="6FBFBCF6" w:rsidR="001F2A7B" w:rsidRPr="005F5A5B" w:rsidRDefault="00EB5A3F" w:rsidP="008A3FB1">
      <w:pPr>
        <w:pStyle w:val="ListBullet"/>
      </w:pPr>
      <w:r w:rsidRPr="005F5A5B">
        <w:t>Repeat a</w:t>
      </w:r>
      <w:r w:rsidR="001F2A7B" w:rsidRPr="005F5A5B">
        <w:t>ssessment should occur every shift thereafter</w:t>
      </w:r>
      <w:r w:rsidR="002E0548">
        <w:t>.</w:t>
      </w:r>
      <w:r w:rsidR="002E0548">
        <w:rPr>
          <w:vertAlign w:val="superscript"/>
        </w:rPr>
        <w:t>2</w:t>
      </w:r>
      <w:r w:rsidR="001C6653" w:rsidRPr="005F5A5B">
        <w:rPr>
          <w:vertAlign w:val="superscript"/>
        </w:rPr>
        <w:t>,</w:t>
      </w:r>
      <w:r w:rsidR="005539B9" w:rsidRPr="005F5A5B">
        <w:rPr>
          <w:vertAlign w:val="superscript"/>
        </w:rPr>
        <w:t>7</w:t>
      </w:r>
    </w:p>
    <w:p w14:paraId="608E446F" w14:textId="0C5C0A8C" w:rsidR="001F2A7B" w:rsidRPr="005F5A5B" w:rsidRDefault="001F2A7B" w:rsidP="008A3FB1">
      <w:pPr>
        <w:pStyle w:val="ListBullet"/>
      </w:pPr>
      <w:r w:rsidRPr="005F5A5B">
        <w:t>Symptoms of wound dehiscence</w:t>
      </w:r>
      <w:r w:rsidR="00EB5A3F" w:rsidRPr="005F5A5B">
        <w:t xml:space="preserve"> should be elicited, including</w:t>
      </w:r>
      <w:r w:rsidR="001C6653" w:rsidRPr="005F5A5B">
        <w:rPr>
          <w:vertAlign w:val="superscript"/>
        </w:rPr>
        <w:t>1,</w:t>
      </w:r>
      <w:r w:rsidR="006E73BF">
        <w:rPr>
          <w:vertAlign w:val="superscript"/>
        </w:rPr>
        <w:t>2</w:t>
      </w:r>
      <w:r w:rsidR="006E73BF" w:rsidRPr="005F5A5B">
        <w:t>:</w:t>
      </w:r>
    </w:p>
    <w:p w14:paraId="0D05757C" w14:textId="749791BC" w:rsidR="001F2A7B" w:rsidRPr="005F5A5B" w:rsidRDefault="001F2A7B" w:rsidP="008A3FB1">
      <w:pPr>
        <w:pStyle w:val="ListBullet2"/>
      </w:pPr>
      <w:r w:rsidRPr="005F5A5B">
        <w:t>Bleeding</w:t>
      </w:r>
    </w:p>
    <w:p w14:paraId="23F22136" w14:textId="0B9627A1" w:rsidR="001F2A7B" w:rsidRPr="005F5A5B" w:rsidRDefault="001F2A7B" w:rsidP="008A3FB1">
      <w:pPr>
        <w:pStyle w:val="ListBullet2"/>
      </w:pPr>
      <w:r w:rsidRPr="005F5A5B">
        <w:t>Pain</w:t>
      </w:r>
    </w:p>
    <w:p w14:paraId="75BEC2DE" w14:textId="5EB38943" w:rsidR="001F2A7B" w:rsidRPr="005F5A5B" w:rsidRDefault="001F2A7B" w:rsidP="008A3FB1">
      <w:pPr>
        <w:pStyle w:val="ListBullet2"/>
      </w:pPr>
      <w:r w:rsidRPr="005F5A5B">
        <w:t>Swelling</w:t>
      </w:r>
    </w:p>
    <w:p w14:paraId="1A7B08DB" w14:textId="3FEB5209" w:rsidR="001F2A7B" w:rsidRPr="005F5A5B" w:rsidRDefault="001F2A7B" w:rsidP="008A3FB1">
      <w:pPr>
        <w:pStyle w:val="ListBullet2"/>
      </w:pPr>
      <w:r w:rsidRPr="005F5A5B">
        <w:t>Redness</w:t>
      </w:r>
    </w:p>
    <w:p w14:paraId="28A5C3EE" w14:textId="012664AC" w:rsidR="001F2A7B" w:rsidRPr="005F5A5B" w:rsidRDefault="001F2A7B" w:rsidP="008A3FB1">
      <w:pPr>
        <w:pStyle w:val="ListBullet2"/>
      </w:pPr>
      <w:r w:rsidRPr="005F5A5B">
        <w:t>Fever</w:t>
      </w:r>
    </w:p>
    <w:p w14:paraId="41B705CD" w14:textId="7C98FCDA" w:rsidR="001F2A7B" w:rsidRPr="005F5A5B" w:rsidRDefault="001F2A7B" w:rsidP="008A3FB1">
      <w:pPr>
        <w:pStyle w:val="ListBullet2"/>
      </w:pPr>
      <w:r w:rsidRPr="005F5A5B">
        <w:t>Broken sutures</w:t>
      </w:r>
    </w:p>
    <w:p w14:paraId="44E0BBFF" w14:textId="4EDB3B6D" w:rsidR="001F2A7B" w:rsidRPr="005F5A5B" w:rsidRDefault="001F2A7B" w:rsidP="008A3FB1">
      <w:pPr>
        <w:pStyle w:val="ListBullet2"/>
      </w:pPr>
      <w:r w:rsidRPr="005F5A5B">
        <w:t>Open wound</w:t>
      </w:r>
    </w:p>
    <w:p w14:paraId="5EB9FFE1" w14:textId="24C15B46" w:rsidR="001C6653" w:rsidRPr="005F5A5B" w:rsidRDefault="001C6653" w:rsidP="008A3FB1">
      <w:pPr>
        <w:pStyle w:val="ListBullet2"/>
      </w:pPr>
      <w:r w:rsidRPr="005F5A5B">
        <w:t xml:space="preserve">Pulling or </w:t>
      </w:r>
      <w:r w:rsidR="00EB5A3F" w:rsidRPr="005F5A5B">
        <w:t>ripping</w:t>
      </w:r>
      <w:r w:rsidRPr="005F5A5B">
        <w:t xml:space="preserve"> sensation reported by patient</w:t>
      </w:r>
    </w:p>
    <w:p w14:paraId="38ED0F95" w14:textId="77777777" w:rsidR="0029632F" w:rsidRPr="005F5A5B" w:rsidRDefault="0029632F" w:rsidP="0029632F">
      <w:pPr>
        <w:pStyle w:val="Heading4"/>
      </w:pPr>
      <w:r w:rsidRPr="005F5A5B">
        <w:t>Educational Recommendation</w:t>
      </w:r>
    </w:p>
    <w:p w14:paraId="4EAE9E97" w14:textId="420D5B20" w:rsidR="00777835" w:rsidRPr="005F5A5B" w:rsidRDefault="00777835" w:rsidP="008A3FB1">
      <w:pPr>
        <w:pStyle w:val="ListBullet"/>
      </w:pPr>
      <w:r w:rsidRPr="005F5A5B">
        <w:t xml:space="preserve">Plan and provide education on protocols and standing orders to physician, nurses, and all other staff involved </w:t>
      </w:r>
      <w:r w:rsidR="006E73BF">
        <w:t xml:space="preserve">in </w:t>
      </w:r>
      <w:r w:rsidR="00024D93" w:rsidRPr="005F5A5B">
        <w:t xml:space="preserve">postoperative </w:t>
      </w:r>
      <w:r w:rsidRPr="005F5A5B">
        <w:t>care. Education should occur upon hire, annually, and when this protocol is added to job responsibilities.</w:t>
      </w:r>
      <w:r w:rsidR="006E73BF">
        <w:rPr>
          <w:vertAlign w:val="superscript"/>
        </w:rPr>
        <w:t>1</w:t>
      </w:r>
    </w:p>
    <w:bookmarkEnd w:id="2"/>
    <w:p w14:paraId="2D6CCDA7" w14:textId="77777777" w:rsidR="0029632F" w:rsidRPr="005F5A5B" w:rsidRDefault="0029632F" w:rsidP="0029632F">
      <w:pPr>
        <w:pStyle w:val="Heading4"/>
      </w:pPr>
      <w:r w:rsidRPr="005F5A5B">
        <w:t>Effectiveness of Action Items</w:t>
      </w:r>
    </w:p>
    <w:p w14:paraId="0183E16C" w14:textId="588A3183" w:rsidR="00777835" w:rsidRPr="005F5A5B" w:rsidRDefault="00777835" w:rsidP="008A3FB1">
      <w:pPr>
        <w:pStyle w:val="ListBullet"/>
      </w:pPr>
      <w:r w:rsidRPr="005F5A5B">
        <w:t>Track compliance with elements of established protocol steps.</w:t>
      </w:r>
    </w:p>
    <w:p w14:paraId="4966687C" w14:textId="77777777" w:rsidR="00777835" w:rsidRPr="005F5A5B" w:rsidRDefault="00777835" w:rsidP="008A3FB1">
      <w:pPr>
        <w:pStyle w:val="ListBullet"/>
      </w:pPr>
      <w:r w:rsidRPr="005F5A5B">
        <w:t xml:space="preserve">Evaluate effectiveness of new processes, determine gaps, modify processes as needed, and </w:t>
      </w:r>
      <w:proofErr w:type="spellStart"/>
      <w:r w:rsidRPr="005F5A5B">
        <w:t>reimplement</w:t>
      </w:r>
      <w:proofErr w:type="spellEnd"/>
      <w:r w:rsidRPr="005F5A5B">
        <w:t>.</w:t>
      </w:r>
    </w:p>
    <w:p w14:paraId="2EEB7EFE" w14:textId="3D000481" w:rsidR="00777835" w:rsidRPr="005F5A5B" w:rsidRDefault="00777835" w:rsidP="008A3FB1">
      <w:pPr>
        <w:pStyle w:val="ListBullet"/>
      </w:pPr>
      <w:r w:rsidRPr="005F5A5B">
        <w:t>Mandate that all personnel follow the sepsis protocol and develop a plan of action for staff in noncompliance.</w:t>
      </w:r>
    </w:p>
    <w:p w14:paraId="73846428" w14:textId="4BC63414" w:rsidR="00777835" w:rsidRPr="005F5A5B" w:rsidRDefault="00777835" w:rsidP="008A3FB1">
      <w:pPr>
        <w:pStyle w:val="ListBullet"/>
      </w:pPr>
      <w:r w:rsidRPr="005F5A5B">
        <w:t>Provide feedback to all stakeholders (physician, nursing, and ancillary staff; senior medical staff; and executive leadership) on level of compliance with process.</w:t>
      </w:r>
    </w:p>
    <w:p w14:paraId="0E7F9F4A" w14:textId="0DC8BE4F" w:rsidR="00777835" w:rsidRPr="005F5A5B" w:rsidRDefault="00777835" w:rsidP="008A3FB1">
      <w:pPr>
        <w:pStyle w:val="ListBullet"/>
      </w:pPr>
      <w:r w:rsidRPr="005F5A5B">
        <w:t>Monitor and evaluate performance regularly to sustain improvements achieved.</w:t>
      </w:r>
    </w:p>
    <w:p w14:paraId="3877B0F6" w14:textId="77777777" w:rsidR="00601F0E" w:rsidRPr="005F5A5B" w:rsidRDefault="000A6584" w:rsidP="0029632F">
      <w:pPr>
        <w:pStyle w:val="Heading3"/>
      </w:pPr>
      <w:bookmarkStart w:id="4" w:name="_Toc309812242"/>
      <w:r w:rsidRPr="005F5A5B">
        <w:lastRenderedPageBreak/>
        <w:t>Additional Resources</w:t>
      </w:r>
      <w:bookmarkEnd w:id="4"/>
    </w:p>
    <w:p w14:paraId="3D1AB88C" w14:textId="77777777" w:rsidR="0029632F" w:rsidRPr="005F5A5B" w:rsidRDefault="0029632F" w:rsidP="0029632F">
      <w:pPr>
        <w:pStyle w:val="Heading4"/>
      </w:pPr>
      <w:bookmarkStart w:id="5" w:name="_Toc309812243"/>
      <w:r w:rsidRPr="005F5A5B">
        <w:t>Systems/Processes</w:t>
      </w:r>
      <w:bookmarkEnd w:id="5"/>
    </w:p>
    <w:p w14:paraId="4344CD00" w14:textId="156DB24B" w:rsidR="00A14074" w:rsidRPr="005F5A5B" w:rsidRDefault="00317E4A" w:rsidP="00317E4A">
      <w:pPr>
        <w:pStyle w:val="ListBullet"/>
        <w:rPr>
          <w:b/>
        </w:rPr>
      </w:pPr>
      <w:bookmarkStart w:id="6" w:name="_Toc309812244"/>
      <w:r w:rsidRPr="0005013A">
        <w:t>Agency for Healthcare Research and Quality</w:t>
      </w:r>
      <w:r>
        <w:t>.</w:t>
      </w:r>
      <w:r w:rsidRPr="00256D74" w:rsidDel="00317E4A">
        <w:rPr>
          <w:b/>
        </w:rPr>
        <w:t xml:space="preserve"> </w:t>
      </w:r>
      <w:r w:rsidRPr="004D1B66">
        <w:t xml:space="preserve">Universal ICU </w:t>
      </w:r>
      <w:r w:rsidRPr="00317E4A">
        <w:t>decolonization: an enhanced protoco</w:t>
      </w:r>
      <w:r w:rsidRPr="004D1B66">
        <w:t xml:space="preserve">l. </w:t>
      </w:r>
      <w:r>
        <w:t xml:space="preserve">Available at: </w:t>
      </w:r>
      <w:hyperlink r:id="rId12" w:history="1">
        <w:r w:rsidRPr="0068280C">
          <w:rPr>
            <w:rStyle w:val="Hyperlink"/>
            <w:szCs w:val="24"/>
          </w:rPr>
          <w:t>http://www.ahrq.gov/professionals/systems/hospital/universal_icu_decolonization/index.html</w:t>
        </w:r>
      </w:hyperlink>
      <w:r>
        <w:rPr>
          <w:szCs w:val="24"/>
        </w:rPr>
        <w:t>.</w:t>
      </w:r>
    </w:p>
    <w:p w14:paraId="5233EB8A" w14:textId="21021A7B" w:rsidR="00EE1F1B" w:rsidRPr="005F5A5B" w:rsidRDefault="00317E4A" w:rsidP="00317E4A">
      <w:pPr>
        <w:pStyle w:val="ListBullet"/>
      </w:pPr>
      <w:r w:rsidRPr="004D1B66">
        <w:t>Centers for Disease Control</w:t>
      </w:r>
      <w:r w:rsidR="000D429F">
        <w:t xml:space="preserve"> and Prevention (CDC)</w:t>
      </w:r>
      <w:r w:rsidRPr="004D1B66">
        <w:t>. Surgical Site Infection</w:t>
      </w:r>
      <w:r>
        <w:t xml:space="preserve"> (SSI). Available at: </w:t>
      </w:r>
      <w:hyperlink r:id="rId13" w:history="1">
        <w:r w:rsidRPr="0068280C">
          <w:rPr>
            <w:rStyle w:val="Hyperlink"/>
            <w:szCs w:val="24"/>
          </w:rPr>
          <w:t>http://www.cdc.gov/hai/ssi/ssi.html</w:t>
        </w:r>
      </w:hyperlink>
      <w:r>
        <w:rPr>
          <w:szCs w:val="24"/>
        </w:rPr>
        <w:t>.</w:t>
      </w:r>
    </w:p>
    <w:bookmarkEnd w:id="6"/>
    <w:p w14:paraId="1E458632" w14:textId="77777777" w:rsidR="0029632F" w:rsidRPr="005F5A5B" w:rsidRDefault="0029632F" w:rsidP="0029632F">
      <w:pPr>
        <w:pStyle w:val="Heading4"/>
      </w:pPr>
      <w:r w:rsidRPr="005F5A5B">
        <w:t>Policies/Protocols</w:t>
      </w:r>
    </w:p>
    <w:p w14:paraId="40060A2E" w14:textId="68BEA40B" w:rsidR="00EE1F1B" w:rsidRPr="005F5A5B" w:rsidRDefault="000D429F" w:rsidP="000D429F">
      <w:pPr>
        <w:pStyle w:val="ListBullet"/>
        <w:rPr>
          <w:szCs w:val="24"/>
        </w:rPr>
      </w:pPr>
      <w:r>
        <w:t xml:space="preserve">World Health Organization (WHO). Postoperative care. Summary based on </w:t>
      </w:r>
      <w:proofErr w:type="gramStart"/>
      <w:r w:rsidRPr="004D1B66">
        <w:t>Surgical</w:t>
      </w:r>
      <w:proofErr w:type="gramEnd"/>
      <w:r w:rsidRPr="004D1B66">
        <w:t xml:space="preserve"> </w:t>
      </w:r>
      <w:r>
        <w:rPr>
          <w:iCs/>
          <w:szCs w:val="24"/>
        </w:rPr>
        <w:t>c</w:t>
      </w:r>
      <w:r w:rsidRPr="004D1B66">
        <w:t xml:space="preserve">are at the </w:t>
      </w:r>
      <w:r>
        <w:rPr>
          <w:iCs/>
          <w:szCs w:val="24"/>
        </w:rPr>
        <w:t>d</w:t>
      </w:r>
      <w:r w:rsidRPr="004D1B66">
        <w:t xml:space="preserve">istrict </w:t>
      </w:r>
      <w:r>
        <w:rPr>
          <w:iCs/>
          <w:szCs w:val="24"/>
        </w:rPr>
        <w:t>h</w:t>
      </w:r>
      <w:r w:rsidRPr="004D1B66">
        <w:t>ospital</w:t>
      </w:r>
      <w:r>
        <w:rPr>
          <w:iCs/>
          <w:szCs w:val="24"/>
        </w:rPr>
        <w:t xml:space="preserve">. Available at: </w:t>
      </w:r>
      <w:hyperlink r:id="rId14" w:history="1">
        <w:r w:rsidRPr="0068280C">
          <w:rPr>
            <w:rStyle w:val="Hyperlink"/>
            <w:iCs/>
            <w:szCs w:val="24"/>
          </w:rPr>
          <w:t>http://www.who.int/surgery/publications/Postoperativecare.pdf</w:t>
        </w:r>
      </w:hyperlink>
      <w:r>
        <w:rPr>
          <w:iCs/>
          <w:szCs w:val="24"/>
        </w:rPr>
        <w:t>.</w:t>
      </w:r>
    </w:p>
    <w:p w14:paraId="19AB2992" w14:textId="77777777" w:rsidR="0029632F" w:rsidRPr="005F5A5B" w:rsidRDefault="0029632F" w:rsidP="0029632F">
      <w:pPr>
        <w:pStyle w:val="Heading4"/>
      </w:pPr>
      <w:r w:rsidRPr="005F5A5B">
        <w:t>Tools</w:t>
      </w:r>
    </w:p>
    <w:p w14:paraId="48BAD9FD" w14:textId="74A81F25" w:rsidR="000D1D57" w:rsidRPr="005F5A5B" w:rsidRDefault="000D429F" w:rsidP="000D429F">
      <w:pPr>
        <w:pStyle w:val="ListBullet"/>
        <w:rPr>
          <w:szCs w:val="24"/>
        </w:rPr>
      </w:pPr>
      <w:r w:rsidRPr="004D1B66">
        <w:t>CDC</w:t>
      </w:r>
      <w:r>
        <w:rPr>
          <w:szCs w:val="24"/>
        </w:rPr>
        <w:t>.</w:t>
      </w:r>
      <w:r w:rsidRPr="004D1B66">
        <w:t xml:space="preserve"> Surgical Site Infection Toolkit</w:t>
      </w:r>
      <w:r>
        <w:rPr>
          <w:szCs w:val="24"/>
        </w:rPr>
        <w:t xml:space="preserve">. Available at: </w:t>
      </w:r>
      <w:hyperlink r:id="rId15" w:history="1">
        <w:r w:rsidRPr="0068280C">
          <w:rPr>
            <w:rStyle w:val="Hyperlink"/>
            <w:szCs w:val="24"/>
          </w:rPr>
          <w:t>http://www.cdc.gov/HAI/pdfs/toolkits/SSI_toolkit021710SIBT_revised.pdf</w:t>
        </w:r>
      </w:hyperlink>
      <w:r>
        <w:rPr>
          <w:szCs w:val="24"/>
        </w:rPr>
        <w:t>.</w:t>
      </w:r>
    </w:p>
    <w:p w14:paraId="4ED4FFA6" w14:textId="70BFD6E2" w:rsidR="00CA20D5" w:rsidRPr="005F5A5B" w:rsidRDefault="000D429F" w:rsidP="000D429F">
      <w:pPr>
        <w:pStyle w:val="ListBullet"/>
        <w:rPr>
          <w:szCs w:val="24"/>
        </w:rPr>
      </w:pPr>
      <w:proofErr w:type="gramStart"/>
      <w:r w:rsidRPr="004D1B66">
        <w:t>WHO</w:t>
      </w:r>
      <w:proofErr w:type="gramEnd"/>
      <w:r w:rsidRPr="004D1B66">
        <w:t xml:space="preserve"> Surgical Safety Checklist</w:t>
      </w:r>
      <w:r>
        <w:rPr>
          <w:rStyle w:val="Hyperlink"/>
          <w:szCs w:val="24"/>
        </w:rPr>
        <w:t xml:space="preserve">. Available at: </w:t>
      </w:r>
      <w:hyperlink r:id="rId16" w:history="1">
        <w:r w:rsidRPr="0068280C">
          <w:rPr>
            <w:rStyle w:val="Hyperlink"/>
            <w:szCs w:val="24"/>
          </w:rPr>
          <w:t>http://www.who.int/patientsafety/safesurgery/checklist/en/</w:t>
        </w:r>
      </w:hyperlink>
      <w:r>
        <w:rPr>
          <w:rStyle w:val="Hyperlink"/>
          <w:szCs w:val="24"/>
        </w:rPr>
        <w:t>.</w:t>
      </w:r>
    </w:p>
    <w:p w14:paraId="09ABEF3A" w14:textId="77777777" w:rsidR="0029632F" w:rsidRPr="005F5A5B" w:rsidRDefault="0029632F" w:rsidP="0029632F">
      <w:pPr>
        <w:pStyle w:val="Heading4"/>
      </w:pPr>
      <w:r w:rsidRPr="005F5A5B">
        <w:t>Staff Required</w:t>
      </w:r>
    </w:p>
    <w:p w14:paraId="7FEF4879" w14:textId="0AB57EE7" w:rsidR="000D1D57" w:rsidRPr="005F5A5B" w:rsidRDefault="000D1D57" w:rsidP="008A3FB1">
      <w:pPr>
        <w:pStyle w:val="ListBullet"/>
      </w:pPr>
      <w:r w:rsidRPr="005F5A5B">
        <w:t>Surgeons</w:t>
      </w:r>
    </w:p>
    <w:p w14:paraId="26DD1684" w14:textId="70706880" w:rsidR="000D1D57" w:rsidRPr="005F5A5B" w:rsidRDefault="000D1D57" w:rsidP="008A3FB1">
      <w:pPr>
        <w:pStyle w:val="ListBullet"/>
      </w:pPr>
      <w:r w:rsidRPr="005F5A5B">
        <w:t>Perioperative and postoperative nursing</w:t>
      </w:r>
    </w:p>
    <w:p w14:paraId="15329C27" w14:textId="77777777" w:rsidR="0029632F" w:rsidRPr="005F5A5B" w:rsidRDefault="0029632F" w:rsidP="0029632F">
      <w:pPr>
        <w:pStyle w:val="Heading4"/>
      </w:pPr>
      <w:r w:rsidRPr="005F5A5B">
        <w:t>Equipment</w:t>
      </w:r>
    </w:p>
    <w:p w14:paraId="674929D1" w14:textId="562D367C" w:rsidR="00A14074" w:rsidRPr="005F5A5B" w:rsidRDefault="000D1D57" w:rsidP="008A3FB1">
      <w:pPr>
        <w:pStyle w:val="ListBullet"/>
        <w:rPr>
          <w:b/>
        </w:rPr>
      </w:pPr>
      <w:bookmarkStart w:id="7" w:name="_Toc309812248"/>
      <w:r w:rsidRPr="005F5A5B">
        <w:t>Dressing supplies</w:t>
      </w:r>
    </w:p>
    <w:p w14:paraId="1F900B9D" w14:textId="2C4224A0" w:rsidR="000D1D57" w:rsidRPr="005F5A5B" w:rsidRDefault="000D1D57" w:rsidP="008A3FB1">
      <w:pPr>
        <w:pStyle w:val="ListBullet"/>
      </w:pPr>
      <w:r w:rsidRPr="005F5A5B">
        <w:t>Appropriate antibiotics</w:t>
      </w:r>
    </w:p>
    <w:bookmarkEnd w:id="7"/>
    <w:p w14:paraId="46789FFF" w14:textId="77777777" w:rsidR="0029632F" w:rsidRPr="005F5A5B" w:rsidRDefault="0029632F" w:rsidP="0029632F">
      <w:pPr>
        <w:pStyle w:val="Heading4"/>
      </w:pPr>
      <w:r w:rsidRPr="005F5A5B">
        <w:t>Communication</w:t>
      </w:r>
    </w:p>
    <w:p w14:paraId="3B2C9F5D" w14:textId="77777777" w:rsidR="007B278A" w:rsidRPr="005F5A5B" w:rsidRDefault="007B278A" w:rsidP="008A3FB1">
      <w:pPr>
        <w:pStyle w:val="ListBullet"/>
        <w:rPr>
          <w:i/>
          <w:u w:val="single"/>
        </w:rPr>
      </w:pPr>
      <w:bookmarkStart w:id="8" w:name="_Toc309812249"/>
      <w:proofErr w:type="spellStart"/>
      <w:r w:rsidRPr="005F5A5B">
        <w:t>Systemwide</w:t>
      </w:r>
      <w:proofErr w:type="spellEnd"/>
      <w:r w:rsidRPr="005F5A5B">
        <w:t xml:space="preserve"> education on policy/protocol of monitoring postoperative patients</w:t>
      </w:r>
    </w:p>
    <w:bookmarkEnd w:id="8"/>
    <w:p w14:paraId="56E55FB0" w14:textId="77777777" w:rsidR="0029632F" w:rsidRPr="005F5A5B" w:rsidRDefault="0029632F" w:rsidP="0029632F">
      <w:pPr>
        <w:pStyle w:val="Heading4"/>
      </w:pPr>
      <w:r w:rsidRPr="005F5A5B">
        <w:t>Authority/Accountability</w:t>
      </w:r>
    </w:p>
    <w:p w14:paraId="3F6CF16A" w14:textId="3AAFC814" w:rsidR="00A14074" w:rsidRPr="005F5A5B" w:rsidRDefault="007B278A" w:rsidP="008A3FB1">
      <w:pPr>
        <w:pStyle w:val="ListBullet"/>
      </w:pPr>
      <w:r w:rsidRPr="005F5A5B">
        <w:t>Senior leadership mandating protocol for all providers</w:t>
      </w:r>
    </w:p>
    <w:p w14:paraId="64765A17" w14:textId="33623B1F" w:rsidR="004B56D9" w:rsidRPr="005F5A5B" w:rsidRDefault="00A71059" w:rsidP="0029632F">
      <w:pPr>
        <w:pStyle w:val="Heading3"/>
      </w:pPr>
      <w:r w:rsidRPr="005F5A5B">
        <w:t>References</w:t>
      </w:r>
    </w:p>
    <w:p w14:paraId="7150095E" w14:textId="0AA39377" w:rsidR="002E0548" w:rsidRPr="005F5A5B" w:rsidRDefault="002E0548" w:rsidP="002E0548">
      <w:pPr>
        <w:pStyle w:val="ListParagraph"/>
        <w:numPr>
          <w:ilvl w:val="0"/>
          <w:numId w:val="8"/>
        </w:numPr>
        <w:spacing w:after="0" w:line="240" w:lineRule="auto"/>
        <w:ind w:left="360"/>
        <w:rPr>
          <w:rFonts w:ascii="Times New Roman" w:hAnsi="Times New Roman"/>
          <w:sz w:val="24"/>
          <w:szCs w:val="24"/>
        </w:rPr>
      </w:pPr>
      <w:proofErr w:type="spellStart"/>
      <w:r w:rsidRPr="005F5A5B">
        <w:rPr>
          <w:rFonts w:ascii="Times New Roman" w:hAnsi="Times New Roman"/>
          <w:sz w:val="24"/>
          <w:szCs w:val="24"/>
        </w:rPr>
        <w:t>Orstod</w:t>
      </w:r>
      <w:proofErr w:type="spellEnd"/>
      <w:r w:rsidRPr="005F5A5B">
        <w:rPr>
          <w:rFonts w:ascii="Times New Roman" w:hAnsi="Times New Roman"/>
          <w:sz w:val="24"/>
          <w:szCs w:val="24"/>
        </w:rPr>
        <w:t xml:space="preserve"> H, </w:t>
      </w:r>
      <w:proofErr w:type="spellStart"/>
      <w:r w:rsidRPr="005F5A5B">
        <w:rPr>
          <w:rFonts w:ascii="Times New Roman" w:hAnsi="Times New Roman"/>
          <w:sz w:val="24"/>
          <w:szCs w:val="24"/>
        </w:rPr>
        <w:t>Koast</w:t>
      </w:r>
      <w:proofErr w:type="spellEnd"/>
      <w:r w:rsidRPr="005F5A5B">
        <w:rPr>
          <w:rFonts w:ascii="Times New Roman" w:hAnsi="Times New Roman"/>
          <w:sz w:val="24"/>
          <w:szCs w:val="24"/>
        </w:rPr>
        <w:t xml:space="preserve"> DK, </w:t>
      </w:r>
      <w:proofErr w:type="spellStart"/>
      <w:r w:rsidRPr="005F5A5B">
        <w:rPr>
          <w:rFonts w:ascii="Times New Roman" w:hAnsi="Times New Roman"/>
          <w:sz w:val="24"/>
          <w:szCs w:val="24"/>
        </w:rPr>
        <w:t>Kuhnko</w:t>
      </w:r>
      <w:proofErr w:type="spellEnd"/>
      <w:r w:rsidRPr="005F5A5B">
        <w:rPr>
          <w:rFonts w:ascii="Times New Roman" w:hAnsi="Times New Roman"/>
          <w:sz w:val="24"/>
          <w:szCs w:val="24"/>
        </w:rPr>
        <w:t xml:space="preserve"> J, et al. </w:t>
      </w:r>
      <w:r w:rsidRPr="005F5A5B">
        <w:rPr>
          <w:rFonts w:ascii="Times New Roman" w:hAnsi="Times New Roman"/>
          <w:sz w:val="24"/>
          <w:szCs w:val="24"/>
          <w:u w:val="single"/>
        </w:rPr>
        <w:t xml:space="preserve">Best </w:t>
      </w:r>
      <w:r w:rsidR="00A66266" w:rsidRPr="005F5A5B">
        <w:rPr>
          <w:rFonts w:ascii="Times New Roman" w:hAnsi="Times New Roman"/>
          <w:sz w:val="24"/>
          <w:szCs w:val="24"/>
          <w:u w:val="single"/>
        </w:rPr>
        <w:t>practice recommendation: prevention and management of open surgical woun</w:t>
      </w:r>
      <w:r w:rsidRPr="005F5A5B">
        <w:rPr>
          <w:rFonts w:ascii="Times New Roman" w:hAnsi="Times New Roman"/>
          <w:sz w:val="24"/>
          <w:szCs w:val="24"/>
          <w:u w:val="single"/>
        </w:rPr>
        <w:t>ds</w:t>
      </w:r>
      <w:r w:rsidRPr="005F5A5B">
        <w:rPr>
          <w:rFonts w:ascii="Times New Roman" w:hAnsi="Times New Roman"/>
          <w:sz w:val="24"/>
          <w:szCs w:val="24"/>
        </w:rPr>
        <w:t xml:space="preserve">. </w:t>
      </w:r>
      <w:r w:rsidRPr="004D1B66">
        <w:rPr>
          <w:rFonts w:ascii="Times New Roman" w:hAnsi="Times New Roman"/>
          <w:sz w:val="24"/>
          <w:szCs w:val="24"/>
        </w:rPr>
        <w:t>Wound Care Canada</w:t>
      </w:r>
      <w:r w:rsidRPr="005F5A5B">
        <w:rPr>
          <w:rFonts w:ascii="Times New Roman" w:hAnsi="Times New Roman"/>
          <w:i/>
          <w:sz w:val="24"/>
          <w:szCs w:val="24"/>
        </w:rPr>
        <w:t xml:space="preserve"> </w:t>
      </w:r>
      <w:r w:rsidRPr="005F5A5B">
        <w:rPr>
          <w:rFonts w:ascii="Times New Roman" w:hAnsi="Times New Roman"/>
          <w:sz w:val="24"/>
          <w:szCs w:val="24"/>
        </w:rPr>
        <w:t>2010</w:t>
      </w:r>
      <w:proofErr w:type="gramStart"/>
      <w:r w:rsidRPr="005F5A5B">
        <w:rPr>
          <w:rFonts w:ascii="Times New Roman" w:hAnsi="Times New Roman"/>
          <w:sz w:val="24"/>
          <w:szCs w:val="24"/>
        </w:rPr>
        <w:t>;8</w:t>
      </w:r>
      <w:proofErr w:type="gramEnd"/>
      <w:r w:rsidRPr="005F5A5B">
        <w:rPr>
          <w:rFonts w:ascii="Times New Roman" w:hAnsi="Times New Roman"/>
          <w:sz w:val="24"/>
          <w:szCs w:val="24"/>
        </w:rPr>
        <w:t>(1):6-32.</w:t>
      </w:r>
    </w:p>
    <w:p w14:paraId="25501ED6" w14:textId="19B3570B" w:rsidR="00703FF3" w:rsidRPr="005F5A5B" w:rsidRDefault="00703FF3">
      <w:pPr>
        <w:pStyle w:val="ListParagraph"/>
        <w:numPr>
          <w:ilvl w:val="0"/>
          <w:numId w:val="8"/>
        </w:numPr>
        <w:spacing w:after="0" w:line="240" w:lineRule="auto"/>
        <w:ind w:left="360"/>
        <w:rPr>
          <w:rFonts w:ascii="Times New Roman" w:hAnsi="Times New Roman"/>
          <w:sz w:val="24"/>
          <w:szCs w:val="24"/>
          <w:lang w:val="en"/>
        </w:rPr>
      </w:pPr>
      <w:proofErr w:type="spellStart"/>
      <w:r w:rsidRPr="005F5A5B">
        <w:rPr>
          <w:rFonts w:ascii="Times New Roman" w:hAnsi="Times New Roman"/>
          <w:sz w:val="24"/>
          <w:szCs w:val="24"/>
          <w:lang w:val="en"/>
        </w:rPr>
        <w:t>Hahler</w:t>
      </w:r>
      <w:proofErr w:type="spellEnd"/>
      <w:r w:rsidRPr="005F5A5B">
        <w:rPr>
          <w:rFonts w:ascii="Times New Roman" w:hAnsi="Times New Roman"/>
          <w:sz w:val="24"/>
          <w:szCs w:val="24"/>
          <w:lang w:val="en"/>
        </w:rPr>
        <w:t xml:space="preserve"> B. Surgical wound dehiscence. </w:t>
      </w:r>
      <w:proofErr w:type="spellStart"/>
      <w:r w:rsidRPr="004D1B66">
        <w:rPr>
          <w:rFonts w:ascii="Times New Roman" w:hAnsi="Times New Roman"/>
          <w:iCs/>
          <w:sz w:val="24"/>
          <w:szCs w:val="24"/>
          <w:lang w:val="en"/>
        </w:rPr>
        <w:t>M</w:t>
      </w:r>
      <w:r w:rsidR="00A66266">
        <w:rPr>
          <w:rFonts w:ascii="Times New Roman" w:hAnsi="Times New Roman"/>
          <w:iCs/>
          <w:sz w:val="24"/>
          <w:szCs w:val="24"/>
          <w:lang w:val="en"/>
        </w:rPr>
        <w:t>edsurg</w:t>
      </w:r>
      <w:proofErr w:type="spellEnd"/>
      <w:r w:rsidRPr="004D1B66">
        <w:rPr>
          <w:rFonts w:ascii="Times New Roman" w:hAnsi="Times New Roman"/>
          <w:iCs/>
          <w:sz w:val="24"/>
          <w:szCs w:val="24"/>
          <w:lang w:val="en"/>
        </w:rPr>
        <w:t xml:space="preserve"> </w:t>
      </w:r>
      <w:proofErr w:type="spellStart"/>
      <w:r w:rsidRPr="004D1B66">
        <w:rPr>
          <w:rFonts w:ascii="Times New Roman" w:hAnsi="Times New Roman"/>
          <w:iCs/>
          <w:sz w:val="24"/>
          <w:szCs w:val="24"/>
          <w:lang w:val="en"/>
        </w:rPr>
        <w:t>Nurs</w:t>
      </w:r>
      <w:proofErr w:type="spellEnd"/>
      <w:r w:rsidRPr="005F5A5B">
        <w:rPr>
          <w:rFonts w:ascii="Times New Roman" w:hAnsi="Times New Roman"/>
          <w:sz w:val="24"/>
          <w:szCs w:val="24"/>
          <w:lang w:val="en"/>
        </w:rPr>
        <w:t xml:space="preserve"> 2006</w:t>
      </w:r>
      <w:r w:rsidR="00A66266">
        <w:rPr>
          <w:rFonts w:ascii="Times New Roman" w:hAnsi="Times New Roman"/>
          <w:sz w:val="24"/>
          <w:szCs w:val="24"/>
          <w:lang w:val="en"/>
        </w:rPr>
        <w:t xml:space="preserve"> Oct</w:t>
      </w:r>
      <w:proofErr w:type="gramStart"/>
      <w:r w:rsidRPr="005F5A5B">
        <w:rPr>
          <w:rFonts w:ascii="Times New Roman" w:hAnsi="Times New Roman"/>
          <w:sz w:val="24"/>
          <w:szCs w:val="24"/>
          <w:lang w:val="en"/>
        </w:rPr>
        <w:t>;15</w:t>
      </w:r>
      <w:proofErr w:type="gramEnd"/>
      <w:r w:rsidRPr="005F5A5B">
        <w:rPr>
          <w:rFonts w:ascii="Times New Roman" w:hAnsi="Times New Roman"/>
          <w:sz w:val="24"/>
          <w:szCs w:val="24"/>
          <w:lang w:val="en"/>
        </w:rPr>
        <w:t xml:space="preserve">(5):296-301. </w:t>
      </w:r>
    </w:p>
    <w:p w14:paraId="052BBC64" w14:textId="0F43B232" w:rsidR="00703FF3" w:rsidRPr="005F5A5B" w:rsidRDefault="00703FF3" w:rsidP="004D1B66">
      <w:pPr>
        <w:pStyle w:val="ListParagraph"/>
        <w:numPr>
          <w:ilvl w:val="0"/>
          <w:numId w:val="8"/>
        </w:numPr>
        <w:spacing w:after="0" w:line="240" w:lineRule="auto"/>
        <w:ind w:left="360"/>
        <w:rPr>
          <w:rFonts w:ascii="Times New Roman" w:hAnsi="Times New Roman"/>
          <w:sz w:val="24"/>
          <w:szCs w:val="24"/>
          <w:lang w:val="en"/>
        </w:rPr>
      </w:pPr>
      <w:r w:rsidRPr="005F5A5B">
        <w:rPr>
          <w:rFonts w:ascii="Times New Roman" w:hAnsi="Times New Roman"/>
          <w:sz w:val="24"/>
          <w:szCs w:val="24"/>
          <w:lang w:val="en"/>
        </w:rPr>
        <w:t xml:space="preserve">Van </w:t>
      </w:r>
      <w:proofErr w:type="spellStart"/>
      <w:r w:rsidRPr="005F5A5B">
        <w:rPr>
          <w:rFonts w:ascii="Times New Roman" w:hAnsi="Times New Roman"/>
          <w:sz w:val="24"/>
          <w:szCs w:val="24"/>
          <w:lang w:val="en"/>
        </w:rPr>
        <w:t>Ramshorst</w:t>
      </w:r>
      <w:proofErr w:type="spellEnd"/>
      <w:r w:rsidRPr="005F5A5B">
        <w:rPr>
          <w:rFonts w:ascii="Times New Roman" w:hAnsi="Times New Roman"/>
          <w:sz w:val="24"/>
          <w:szCs w:val="24"/>
          <w:lang w:val="en"/>
        </w:rPr>
        <w:t xml:space="preserve"> G, </w:t>
      </w:r>
      <w:proofErr w:type="spellStart"/>
      <w:r w:rsidRPr="005F5A5B">
        <w:rPr>
          <w:rFonts w:ascii="Times New Roman" w:hAnsi="Times New Roman"/>
          <w:sz w:val="24"/>
          <w:szCs w:val="24"/>
          <w:lang w:val="en"/>
        </w:rPr>
        <w:t>Nieuwenhuizen</w:t>
      </w:r>
      <w:proofErr w:type="spellEnd"/>
      <w:r w:rsidRPr="005F5A5B">
        <w:rPr>
          <w:rFonts w:ascii="Times New Roman" w:hAnsi="Times New Roman"/>
          <w:sz w:val="24"/>
          <w:szCs w:val="24"/>
          <w:lang w:val="en"/>
        </w:rPr>
        <w:t xml:space="preserve"> J, Lange J, et al. Abdominal wound dehiscence in adults: development and validation of a risk model. </w:t>
      </w:r>
      <w:r w:rsidRPr="004D1B66">
        <w:rPr>
          <w:rFonts w:ascii="Times New Roman" w:hAnsi="Times New Roman"/>
          <w:iCs/>
          <w:sz w:val="24"/>
          <w:szCs w:val="24"/>
          <w:lang w:val="en"/>
        </w:rPr>
        <w:t xml:space="preserve">World J </w:t>
      </w:r>
      <w:proofErr w:type="spellStart"/>
      <w:r w:rsidRPr="004D1B66">
        <w:rPr>
          <w:rFonts w:ascii="Times New Roman" w:hAnsi="Times New Roman"/>
          <w:iCs/>
          <w:sz w:val="24"/>
          <w:szCs w:val="24"/>
          <w:lang w:val="en"/>
        </w:rPr>
        <w:t>Surg</w:t>
      </w:r>
      <w:proofErr w:type="spellEnd"/>
      <w:r w:rsidRPr="005F5A5B">
        <w:rPr>
          <w:rFonts w:ascii="Times New Roman" w:hAnsi="Times New Roman"/>
          <w:sz w:val="24"/>
          <w:szCs w:val="24"/>
          <w:lang w:val="en"/>
        </w:rPr>
        <w:t xml:space="preserve"> 2010</w:t>
      </w:r>
      <w:r w:rsidR="00A66266">
        <w:rPr>
          <w:rFonts w:ascii="Times New Roman" w:hAnsi="Times New Roman"/>
          <w:sz w:val="24"/>
          <w:szCs w:val="24"/>
          <w:lang w:val="en"/>
        </w:rPr>
        <w:t xml:space="preserve"> Jan</w:t>
      </w:r>
      <w:proofErr w:type="gramStart"/>
      <w:r w:rsidRPr="005F5A5B">
        <w:rPr>
          <w:rFonts w:ascii="Times New Roman" w:hAnsi="Times New Roman"/>
          <w:sz w:val="24"/>
          <w:szCs w:val="24"/>
          <w:lang w:val="en"/>
        </w:rPr>
        <w:t>;34</w:t>
      </w:r>
      <w:proofErr w:type="gramEnd"/>
      <w:r w:rsidRPr="005F5A5B">
        <w:rPr>
          <w:rFonts w:ascii="Times New Roman" w:hAnsi="Times New Roman"/>
          <w:sz w:val="24"/>
          <w:szCs w:val="24"/>
          <w:lang w:val="en"/>
        </w:rPr>
        <w:t xml:space="preserve">(1):20-7. Available </w:t>
      </w:r>
      <w:r w:rsidR="00A66266">
        <w:rPr>
          <w:rFonts w:ascii="Times New Roman" w:hAnsi="Times New Roman"/>
          <w:sz w:val="24"/>
          <w:szCs w:val="24"/>
          <w:lang w:val="en"/>
        </w:rPr>
        <w:t>at</w:t>
      </w:r>
      <w:r w:rsidRPr="005F5A5B">
        <w:rPr>
          <w:rFonts w:ascii="Times New Roman" w:hAnsi="Times New Roman"/>
          <w:sz w:val="24"/>
          <w:szCs w:val="24"/>
          <w:lang w:val="en"/>
        </w:rPr>
        <w:t xml:space="preserve">: </w:t>
      </w:r>
      <w:r w:rsidR="00A66266" w:rsidRPr="00A66266">
        <w:t xml:space="preserve"> </w:t>
      </w:r>
      <w:r w:rsidR="00A66266" w:rsidRPr="00A66266">
        <w:rPr>
          <w:rFonts w:ascii="Times New Roman" w:hAnsi="Times New Roman"/>
          <w:sz w:val="24"/>
          <w:szCs w:val="24"/>
          <w:lang w:val="en"/>
        </w:rPr>
        <w:t>http://www.ncbi.nlm.nih.gov/pmc/articles/PMC2795859/</w:t>
      </w:r>
      <w:r w:rsidRPr="005F5A5B">
        <w:rPr>
          <w:rFonts w:ascii="Times New Roman" w:hAnsi="Times New Roman"/>
          <w:sz w:val="24"/>
          <w:szCs w:val="24"/>
          <w:lang w:val="en"/>
        </w:rPr>
        <w:t xml:space="preserve">. Accessed </w:t>
      </w:r>
      <w:r w:rsidR="00A66266">
        <w:rPr>
          <w:rFonts w:ascii="Times New Roman" w:hAnsi="Times New Roman"/>
          <w:sz w:val="24"/>
          <w:szCs w:val="24"/>
          <w:lang w:val="en"/>
        </w:rPr>
        <w:t>July 2</w:t>
      </w:r>
      <w:r w:rsidRPr="005F5A5B">
        <w:rPr>
          <w:rFonts w:ascii="Times New Roman" w:hAnsi="Times New Roman"/>
          <w:sz w:val="24"/>
          <w:szCs w:val="24"/>
          <w:lang w:val="en"/>
        </w:rPr>
        <w:t>, 2014.</w:t>
      </w:r>
    </w:p>
    <w:p w14:paraId="2131AC37" w14:textId="1F3F3601" w:rsidR="00703FF3" w:rsidRPr="005F5A5B" w:rsidRDefault="00703FF3" w:rsidP="004D1B66">
      <w:pPr>
        <w:pStyle w:val="ListParagraph"/>
        <w:numPr>
          <w:ilvl w:val="0"/>
          <w:numId w:val="8"/>
        </w:numPr>
        <w:spacing w:after="0" w:line="240" w:lineRule="auto"/>
        <w:ind w:left="360"/>
        <w:rPr>
          <w:rFonts w:ascii="Times New Roman" w:hAnsi="Times New Roman"/>
          <w:sz w:val="24"/>
          <w:szCs w:val="24"/>
          <w:lang w:val="en"/>
        </w:rPr>
      </w:pPr>
      <w:r w:rsidRPr="005F5A5B">
        <w:rPr>
          <w:rFonts w:ascii="Times New Roman" w:hAnsi="Times New Roman"/>
          <w:sz w:val="24"/>
          <w:szCs w:val="24"/>
          <w:lang w:val="en"/>
        </w:rPr>
        <w:lastRenderedPageBreak/>
        <w:t>Hospital-</w:t>
      </w:r>
      <w:r w:rsidR="00F33A49">
        <w:rPr>
          <w:rFonts w:ascii="Times New Roman" w:hAnsi="Times New Roman"/>
          <w:sz w:val="24"/>
          <w:szCs w:val="24"/>
          <w:lang w:val="en"/>
        </w:rPr>
        <w:t>a</w:t>
      </w:r>
      <w:r w:rsidRPr="005F5A5B">
        <w:rPr>
          <w:rFonts w:ascii="Times New Roman" w:hAnsi="Times New Roman"/>
          <w:sz w:val="24"/>
          <w:szCs w:val="24"/>
          <w:lang w:val="en"/>
        </w:rPr>
        <w:t xml:space="preserve">cquired </w:t>
      </w:r>
      <w:r w:rsidR="00F33A49">
        <w:rPr>
          <w:rFonts w:ascii="Times New Roman" w:hAnsi="Times New Roman"/>
          <w:sz w:val="24"/>
          <w:szCs w:val="24"/>
          <w:lang w:val="en"/>
        </w:rPr>
        <w:t>c</w:t>
      </w:r>
      <w:r w:rsidRPr="005F5A5B">
        <w:rPr>
          <w:rFonts w:ascii="Times New Roman" w:hAnsi="Times New Roman"/>
          <w:sz w:val="24"/>
          <w:szCs w:val="24"/>
          <w:lang w:val="en"/>
        </w:rPr>
        <w:t xml:space="preserve">onditions (HAC) in </w:t>
      </w:r>
      <w:r w:rsidR="00F33A49">
        <w:rPr>
          <w:rFonts w:ascii="Times New Roman" w:hAnsi="Times New Roman"/>
          <w:sz w:val="24"/>
          <w:szCs w:val="24"/>
          <w:lang w:val="en"/>
        </w:rPr>
        <w:t>a</w:t>
      </w:r>
      <w:r w:rsidRPr="005F5A5B">
        <w:rPr>
          <w:rFonts w:ascii="Times New Roman" w:hAnsi="Times New Roman"/>
          <w:sz w:val="24"/>
          <w:szCs w:val="24"/>
          <w:lang w:val="en"/>
        </w:rPr>
        <w:t xml:space="preserve">cute </w:t>
      </w:r>
      <w:r w:rsidR="00F33A49">
        <w:rPr>
          <w:rFonts w:ascii="Times New Roman" w:hAnsi="Times New Roman"/>
          <w:sz w:val="24"/>
          <w:szCs w:val="24"/>
          <w:lang w:val="en"/>
        </w:rPr>
        <w:t>i</w:t>
      </w:r>
      <w:r w:rsidRPr="005F5A5B">
        <w:rPr>
          <w:rFonts w:ascii="Times New Roman" w:hAnsi="Times New Roman"/>
          <w:sz w:val="24"/>
          <w:szCs w:val="24"/>
          <w:lang w:val="en"/>
        </w:rPr>
        <w:t xml:space="preserve">npatient </w:t>
      </w:r>
      <w:r w:rsidR="00F33A49">
        <w:rPr>
          <w:rFonts w:ascii="Times New Roman" w:hAnsi="Times New Roman"/>
          <w:sz w:val="24"/>
          <w:szCs w:val="24"/>
          <w:lang w:val="en"/>
        </w:rPr>
        <w:t>p</w:t>
      </w:r>
      <w:r w:rsidRPr="005F5A5B">
        <w:rPr>
          <w:rFonts w:ascii="Times New Roman" w:hAnsi="Times New Roman"/>
          <w:sz w:val="24"/>
          <w:szCs w:val="24"/>
          <w:lang w:val="en"/>
        </w:rPr>
        <w:t xml:space="preserve">rospective </w:t>
      </w:r>
      <w:r w:rsidR="00F33A49">
        <w:rPr>
          <w:rFonts w:ascii="Times New Roman" w:hAnsi="Times New Roman"/>
          <w:sz w:val="24"/>
          <w:szCs w:val="24"/>
          <w:lang w:val="en"/>
        </w:rPr>
        <w:t>p</w:t>
      </w:r>
      <w:r w:rsidRPr="005F5A5B">
        <w:rPr>
          <w:rFonts w:ascii="Times New Roman" w:hAnsi="Times New Roman"/>
          <w:sz w:val="24"/>
          <w:szCs w:val="24"/>
          <w:lang w:val="en"/>
        </w:rPr>
        <w:t xml:space="preserve">ayment </w:t>
      </w:r>
      <w:r w:rsidR="00F33A49">
        <w:rPr>
          <w:rFonts w:ascii="Times New Roman" w:hAnsi="Times New Roman"/>
          <w:sz w:val="24"/>
          <w:szCs w:val="24"/>
          <w:lang w:val="en"/>
        </w:rPr>
        <w:t>s</w:t>
      </w:r>
      <w:r w:rsidRPr="005F5A5B">
        <w:rPr>
          <w:rFonts w:ascii="Times New Roman" w:hAnsi="Times New Roman"/>
          <w:sz w:val="24"/>
          <w:szCs w:val="24"/>
          <w:lang w:val="en"/>
        </w:rPr>
        <w:t xml:space="preserve">ystem (IPPS) </w:t>
      </w:r>
      <w:r w:rsidR="00F33A49">
        <w:rPr>
          <w:rFonts w:ascii="Times New Roman" w:hAnsi="Times New Roman"/>
          <w:sz w:val="24"/>
          <w:szCs w:val="24"/>
          <w:lang w:val="en"/>
        </w:rPr>
        <w:t>h</w:t>
      </w:r>
      <w:r w:rsidRPr="005F5A5B">
        <w:rPr>
          <w:rFonts w:ascii="Times New Roman" w:hAnsi="Times New Roman"/>
          <w:sz w:val="24"/>
          <w:szCs w:val="24"/>
          <w:lang w:val="en"/>
        </w:rPr>
        <w:t>ospitals</w:t>
      </w:r>
      <w:r w:rsidR="00F33A49">
        <w:rPr>
          <w:rFonts w:ascii="Times New Roman" w:hAnsi="Times New Roman"/>
          <w:sz w:val="24"/>
          <w:szCs w:val="24"/>
          <w:lang w:val="en"/>
        </w:rPr>
        <w:t>.</w:t>
      </w:r>
      <w:r w:rsidRPr="005F5A5B">
        <w:rPr>
          <w:rFonts w:ascii="Times New Roman" w:hAnsi="Times New Roman"/>
          <w:sz w:val="24"/>
          <w:szCs w:val="24"/>
          <w:lang w:val="en"/>
        </w:rPr>
        <w:t xml:space="preserve"> Fact</w:t>
      </w:r>
      <w:r w:rsidR="00F33A49">
        <w:rPr>
          <w:rFonts w:ascii="Times New Roman" w:hAnsi="Times New Roman"/>
          <w:sz w:val="24"/>
          <w:szCs w:val="24"/>
          <w:lang w:val="en"/>
        </w:rPr>
        <w:t xml:space="preserve"> </w:t>
      </w:r>
      <w:r w:rsidRPr="005F5A5B">
        <w:rPr>
          <w:rFonts w:ascii="Times New Roman" w:hAnsi="Times New Roman"/>
          <w:sz w:val="24"/>
          <w:szCs w:val="24"/>
          <w:lang w:val="en"/>
        </w:rPr>
        <w:t xml:space="preserve">sheet. </w:t>
      </w:r>
      <w:r w:rsidR="00F33A49">
        <w:rPr>
          <w:rFonts w:ascii="Times New Roman" w:hAnsi="Times New Roman"/>
          <w:sz w:val="24"/>
          <w:szCs w:val="24"/>
          <w:lang w:val="en"/>
        </w:rPr>
        <w:t xml:space="preserve">Baltimore, MD: </w:t>
      </w:r>
      <w:r w:rsidR="00F33A49" w:rsidRPr="005F5A5B">
        <w:rPr>
          <w:rFonts w:ascii="Times New Roman" w:hAnsi="Times New Roman"/>
          <w:sz w:val="24"/>
          <w:szCs w:val="24"/>
          <w:lang w:val="en"/>
        </w:rPr>
        <w:t xml:space="preserve">Centers for Medicare </w:t>
      </w:r>
      <w:r w:rsidR="00F33A49">
        <w:rPr>
          <w:rFonts w:ascii="Times New Roman" w:hAnsi="Times New Roman"/>
          <w:sz w:val="24"/>
          <w:szCs w:val="24"/>
          <w:lang w:val="en"/>
        </w:rPr>
        <w:t>&amp;</w:t>
      </w:r>
      <w:r w:rsidR="00F33A49" w:rsidRPr="005F5A5B">
        <w:rPr>
          <w:rFonts w:ascii="Times New Roman" w:hAnsi="Times New Roman"/>
          <w:sz w:val="24"/>
          <w:szCs w:val="24"/>
          <w:lang w:val="en"/>
        </w:rPr>
        <w:t xml:space="preserve"> Medicaid Services</w:t>
      </w:r>
      <w:r w:rsidR="00F33A49">
        <w:rPr>
          <w:rFonts w:ascii="Times New Roman" w:hAnsi="Times New Roman"/>
          <w:sz w:val="24"/>
          <w:szCs w:val="24"/>
          <w:lang w:val="en"/>
        </w:rPr>
        <w:t>; October</w:t>
      </w:r>
      <w:r w:rsidR="00F33A49" w:rsidRPr="005F5A5B">
        <w:rPr>
          <w:rFonts w:ascii="Times New Roman" w:hAnsi="Times New Roman"/>
          <w:sz w:val="24"/>
          <w:szCs w:val="24"/>
          <w:lang w:val="en"/>
        </w:rPr>
        <w:t xml:space="preserve"> </w:t>
      </w:r>
      <w:r w:rsidRPr="005F5A5B">
        <w:rPr>
          <w:rFonts w:ascii="Times New Roman" w:hAnsi="Times New Roman"/>
          <w:sz w:val="24"/>
          <w:szCs w:val="24"/>
          <w:lang w:val="en"/>
        </w:rPr>
        <w:t>201</w:t>
      </w:r>
      <w:r w:rsidR="00F33A49">
        <w:rPr>
          <w:rFonts w:ascii="Times New Roman" w:hAnsi="Times New Roman"/>
          <w:sz w:val="24"/>
          <w:szCs w:val="24"/>
          <w:lang w:val="en"/>
        </w:rPr>
        <w:t>2</w:t>
      </w:r>
      <w:r w:rsidRPr="005F5A5B">
        <w:rPr>
          <w:rFonts w:ascii="Times New Roman" w:hAnsi="Times New Roman"/>
          <w:sz w:val="24"/>
          <w:szCs w:val="24"/>
          <w:lang w:val="en"/>
        </w:rPr>
        <w:t>.</w:t>
      </w:r>
      <w:r w:rsidR="00F33A49">
        <w:rPr>
          <w:rFonts w:ascii="Times New Roman" w:hAnsi="Times New Roman"/>
          <w:sz w:val="24"/>
          <w:szCs w:val="24"/>
          <w:lang w:val="en"/>
        </w:rPr>
        <w:t xml:space="preserve"> Available at: </w:t>
      </w:r>
      <w:hyperlink r:id="rId17" w:history="1">
        <w:r w:rsidR="00F33A49" w:rsidRPr="0068280C">
          <w:rPr>
            <w:rStyle w:val="Hyperlink"/>
            <w:rFonts w:ascii="Times New Roman" w:hAnsi="Times New Roman"/>
            <w:sz w:val="24"/>
            <w:szCs w:val="24"/>
            <w:lang w:val="en"/>
          </w:rPr>
          <w:t>http://www.cms.gov/Medicare/Medicare-Fee-for-Service-Payment/HospitalAcqCond/downloads/HACFactSheet.pdf</w:t>
        </w:r>
      </w:hyperlink>
      <w:r w:rsidR="00F33A49">
        <w:rPr>
          <w:rFonts w:ascii="Times New Roman" w:hAnsi="Times New Roman"/>
          <w:sz w:val="24"/>
          <w:szCs w:val="24"/>
          <w:lang w:val="en"/>
        </w:rPr>
        <w:t>. Accessed June 23, 2014.</w:t>
      </w:r>
    </w:p>
    <w:p w14:paraId="20DA4C61" w14:textId="0291A9DB" w:rsidR="00703FF3" w:rsidRPr="005F5A5B" w:rsidRDefault="00703FF3">
      <w:pPr>
        <w:pStyle w:val="ListParagraph"/>
        <w:numPr>
          <w:ilvl w:val="0"/>
          <w:numId w:val="8"/>
        </w:numPr>
        <w:spacing w:after="0" w:line="240" w:lineRule="auto"/>
        <w:ind w:left="360"/>
        <w:rPr>
          <w:rFonts w:ascii="Times New Roman" w:hAnsi="Times New Roman"/>
          <w:sz w:val="24"/>
          <w:szCs w:val="24"/>
          <w:lang w:val="en"/>
        </w:rPr>
      </w:pPr>
      <w:r w:rsidRPr="005F5A5B">
        <w:rPr>
          <w:rFonts w:ascii="Times New Roman" w:hAnsi="Times New Roman"/>
          <w:sz w:val="24"/>
          <w:szCs w:val="24"/>
          <w:lang w:val="en"/>
        </w:rPr>
        <w:t xml:space="preserve">Hospital Inpatient Quality Reporting (IQR) Program </w:t>
      </w:r>
      <w:r w:rsidR="00F33A49">
        <w:rPr>
          <w:rFonts w:ascii="Times New Roman" w:hAnsi="Times New Roman"/>
          <w:sz w:val="24"/>
          <w:szCs w:val="24"/>
          <w:lang w:val="en"/>
        </w:rPr>
        <w:t>m</w:t>
      </w:r>
      <w:r w:rsidRPr="005F5A5B">
        <w:rPr>
          <w:rFonts w:ascii="Times New Roman" w:hAnsi="Times New Roman"/>
          <w:sz w:val="24"/>
          <w:szCs w:val="24"/>
          <w:lang w:val="en"/>
        </w:rPr>
        <w:t>easures (</w:t>
      </w:r>
      <w:r w:rsidR="00F33A49">
        <w:rPr>
          <w:rFonts w:ascii="Times New Roman" w:hAnsi="Times New Roman"/>
          <w:sz w:val="24"/>
          <w:szCs w:val="24"/>
          <w:lang w:val="en"/>
        </w:rPr>
        <w:t>c</w:t>
      </w:r>
      <w:r w:rsidRPr="005F5A5B">
        <w:rPr>
          <w:rFonts w:ascii="Times New Roman" w:hAnsi="Times New Roman"/>
          <w:sz w:val="24"/>
          <w:szCs w:val="24"/>
          <w:lang w:val="en"/>
        </w:rPr>
        <w:t xml:space="preserve">alendar </w:t>
      </w:r>
      <w:r w:rsidR="00F33A49">
        <w:rPr>
          <w:rFonts w:ascii="Times New Roman" w:hAnsi="Times New Roman"/>
          <w:sz w:val="24"/>
          <w:szCs w:val="24"/>
          <w:lang w:val="en"/>
        </w:rPr>
        <w:t>y</w:t>
      </w:r>
      <w:r w:rsidRPr="005F5A5B">
        <w:rPr>
          <w:rFonts w:ascii="Times New Roman" w:hAnsi="Times New Roman"/>
          <w:sz w:val="24"/>
          <w:szCs w:val="24"/>
          <w:lang w:val="en"/>
        </w:rPr>
        <w:t xml:space="preserve">ear 2014 </w:t>
      </w:r>
      <w:r w:rsidR="00F33A49">
        <w:rPr>
          <w:rFonts w:ascii="Times New Roman" w:hAnsi="Times New Roman"/>
          <w:sz w:val="24"/>
          <w:szCs w:val="24"/>
          <w:lang w:val="en"/>
        </w:rPr>
        <w:t>d</w:t>
      </w:r>
      <w:r w:rsidRPr="005F5A5B">
        <w:rPr>
          <w:rFonts w:ascii="Times New Roman" w:hAnsi="Times New Roman"/>
          <w:sz w:val="24"/>
          <w:szCs w:val="24"/>
          <w:lang w:val="en"/>
        </w:rPr>
        <w:t xml:space="preserve">ischarges. </w:t>
      </w:r>
      <w:r w:rsidR="00F33A49">
        <w:rPr>
          <w:rFonts w:ascii="Times New Roman" w:hAnsi="Times New Roman"/>
          <w:sz w:val="24"/>
          <w:szCs w:val="24"/>
          <w:lang w:val="en"/>
        </w:rPr>
        <w:t xml:space="preserve">(Prepared by </w:t>
      </w:r>
      <w:proofErr w:type="spellStart"/>
      <w:r w:rsidR="00F33A49">
        <w:rPr>
          <w:rFonts w:ascii="Times New Roman" w:hAnsi="Times New Roman"/>
          <w:sz w:val="24"/>
          <w:szCs w:val="24"/>
          <w:lang w:val="en"/>
        </w:rPr>
        <w:t>Telligen</w:t>
      </w:r>
      <w:proofErr w:type="spellEnd"/>
      <w:r w:rsidR="00F33A49">
        <w:rPr>
          <w:rFonts w:ascii="Times New Roman" w:hAnsi="Times New Roman"/>
          <w:sz w:val="24"/>
          <w:szCs w:val="24"/>
          <w:lang w:val="en"/>
        </w:rPr>
        <w:t xml:space="preserve"> under contract to the Centers for Medicare &amp; Medicaid Services.)</w:t>
      </w:r>
      <w:r w:rsidRPr="005F5A5B">
        <w:rPr>
          <w:rFonts w:ascii="Times New Roman" w:hAnsi="Times New Roman"/>
          <w:sz w:val="24"/>
          <w:szCs w:val="24"/>
          <w:lang w:val="en"/>
        </w:rPr>
        <w:t xml:space="preserve"> Available at </w:t>
      </w:r>
      <w:hyperlink r:id="rId18" w:history="1">
        <w:r w:rsidR="00F33A49" w:rsidRPr="0068280C">
          <w:rPr>
            <w:rStyle w:val="Hyperlink"/>
            <w:rFonts w:ascii="Times New Roman" w:hAnsi="Times New Roman"/>
            <w:sz w:val="24"/>
            <w:szCs w:val="24"/>
            <w:lang w:val="en"/>
          </w:rPr>
          <w:t>http://qualitynet.org/dcs/ContentServer?c=Page&amp;pagename=QnetPublic/Page/QnetTier3&amp;cid=1138900298473</w:t>
        </w:r>
      </w:hyperlink>
      <w:r w:rsidR="00F33A49">
        <w:rPr>
          <w:rFonts w:ascii="Times New Roman" w:hAnsi="Times New Roman"/>
          <w:sz w:val="24"/>
          <w:szCs w:val="24"/>
          <w:lang w:val="en"/>
        </w:rPr>
        <w:t xml:space="preserve">. Accessed June 23, 2014. </w:t>
      </w:r>
    </w:p>
    <w:p w14:paraId="6375E264" w14:textId="15427877" w:rsidR="00703FF3" w:rsidRPr="005F5A5B" w:rsidRDefault="00703FF3">
      <w:pPr>
        <w:pStyle w:val="ListParagraph"/>
        <w:numPr>
          <w:ilvl w:val="0"/>
          <w:numId w:val="8"/>
        </w:numPr>
        <w:spacing w:after="0" w:line="240" w:lineRule="auto"/>
        <w:ind w:left="360"/>
        <w:rPr>
          <w:rFonts w:ascii="Times New Roman" w:hAnsi="Times New Roman"/>
          <w:sz w:val="24"/>
          <w:szCs w:val="24"/>
          <w:lang w:val="en"/>
        </w:rPr>
      </w:pPr>
      <w:r w:rsidRPr="005F5A5B">
        <w:rPr>
          <w:rFonts w:ascii="Times New Roman" w:hAnsi="Times New Roman"/>
          <w:sz w:val="24"/>
          <w:szCs w:val="24"/>
          <w:lang w:val="en"/>
        </w:rPr>
        <w:t xml:space="preserve">Medicare Hospital </w:t>
      </w:r>
      <w:r w:rsidR="00B84AD8">
        <w:rPr>
          <w:rFonts w:ascii="Times New Roman" w:hAnsi="Times New Roman"/>
          <w:sz w:val="24"/>
          <w:szCs w:val="24"/>
          <w:lang w:val="en"/>
        </w:rPr>
        <w:t>Compare</w:t>
      </w:r>
      <w:r w:rsidRPr="005F5A5B">
        <w:rPr>
          <w:rFonts w:ascii="Times New Roman" w:hAnsi="Times New Roman"/>
          <w:sz w:val="24"/>
          <w:szCs w:val="24"/>
          <w:lang w:val="en"/>
        </w:rPr>
        <w:t xml:space="preserve">. Measures </w:t>
      </w:r>
      <w:r w:rsidR="00F33A49">
        <w:rPr>
          <w:rFonts w:ascii="Times New Roman" w:hAnsi="Times New Roman"/>
          <w:sz w:val="24"/>
          <w:szCs w:val="24"/>
          <w:lang w:val="en"/>
        </w:rPr>
        <w:t>d</w:t>
      </w:r>
      <w:r w:rsidRPr="005F5A5B">
        <w:rPr>
          <w:rFonts w:ascii="Times New Roman" w:hAnsi="Times New Roman"/>
          <w:sz w:val="24"/>
          <w:szCs w:val="24"/>
          <w:lang w:val="en"/>
        </w:rPr>
        <w:t>isplayed on Hospital Compare. Available at</w:t>
      </w:r>
      <w:r w:rsidR="00F33A49">
        <w:rPr>
          <w:rFonts w:ascii="Times New Roman" w:hAnsi="Times New Roman"/>
          <w:sz w:val="24"/>
          <w:szCs w:val="24"/>
          <w:lang w:val="en"/>
        </w:rPr>
        <w:t>:</w:t>
      </w:r>
      <w:r w:rsidRPr="005F5A5B">
        <w:rPr>
          <w:rFonts w:ascii="Times New Roman" w:hAnsi="Times New Roman"/>
          <w:sz w:val="24"/>
          <w:szCs w:val="24"/>
          <w:lang w:val="en"/>
        </w:rPr>
        <w:t xml:space="preserve"> </w:t>
      </w:r>
      <w:hyperlink r:id="rId19" w:history="1">
        <w:r w:rsidR="00F33A49" w:rsidRPr="00F33A49">
          <w:rPr>
            <w:rStyle w:val="Hyperlink"/>
            <w:rFonts w:ascii="Times New Roman" w:hAnsi="Times New Roman"/>
            <w:sz w:val="24"/>
            <w:szCs w:val="24"/>
            <w:lang w:val="en"/>
          </w:rPr>
          <w:t>http://www.medicare.gov/hospitalcompare/Data/Measures-Displayed.html</w:t>
        </w:r>
        <w:r w:rsidR="00F33A49" w:rsidRPr="0068280C">
          <w:rPr>
            <w:rStyle w:val="Hyperlink"/>
            <w:rFonts w:ascii="Times New Roman" w:hAnsi="Times New Roman"/>
            <w:sz w:val="24"/>
            <w:szCs w:val="24"/>
            <w:lang w:val="en"/>
          </w:rPr>
          <w:t>. Accessed July 2</w:t>
        </w:r>
      </w:hyperlink>
      <w:r w:rsidR="00F33A49">
        <w:rPr>
          <w:rFonts w:ascii="Times New Roman" w:hAnsi="Times New Roman"/>
          <w:sz w:val="24"/>
          <w:szCs w:val="24"/>
          <w:lang w:val="en"/>
        </w:rPr>
        <w:t>, 2014.</w:t>
      </w:r>
    </w:p>
    <w:p w14:paraId="54E01ACF" w14:textId="4C035139" w:rsidR="00844820" w:rsidRPr="005F5A5B" w:rsidRDefault="00844820">
      <w:pPr>
        <w:pStyle w:val="ListParagraph"/>
        <w:numPr>
          <w:ilvl w:val="0"/>
          <w:numId w:val="8"/>
        </w:numPr>
        <w:spacing w:after="0" w:line="240" w:lineRule="auto"/>
        <w:ind w:left="360"/>
        <w:rPr>
          <w:rStyle w:val="Hyperlink"/>
          <w:rFonts w:ascii="Times New Roman" w:hAnsi="Times New Roman"/>
          <w:color w:val="auto"/>
          <w:sz w:val="24"/>
          <w:szCs w:val="24"/>
          <w:u w:val="none"/>
        </w:rPr>
      </w:pPr>
      <w:r w:rsidRPr="005F5A5B">
        <w:rPr>
          <w:rStyle w:val="Hyperlink"/>
          <w:rFonts w:ascii="Times New Roman" w:hAnsi="Times New Roman"/>
          <w:color w:val="auto"/>
          <w:sz w:val="24"/>
          <w:szCs w:val="24"/>
          <w:u w:val="none"/>
          <w:lang w:val="en"/>
        </w:rPr>
        <w:t>Beattie S. Bedside emergency: wound dehiscence. Modern Medicine</w:t>
      </w:r>
      <w:r w:rsidR="00544D5C" w:rsidRPr="00544D5C">
        <w:rPr>
          <w:rStyle w:val="Hyperlink"/>
          <w:rFonts w:ascii="Times New Roman" w:hAnsi="Times New Roman"/>
          <w:color w:val="auto"/>
          <w:sz w:val="24"/>
          <w:szCs w:val="24"/>
          <w:u w:val="none"/>
          <w:lang w:val="en"/>
        </w:rPr>
        <w:t xml:space="preserve"> </w:t>
      </w:r>
      <w:r w:rsidR="00544D5C" w:rsidRPr="005F5A5B">
        <w:rPr>
          <w:rStyle w:val="Hyperlink"/>
          <w:rFonts w:ascii="Times New Roman" w:hAnsi="Times New Roman"/>
          <w:color w:val="auto"/>
          <w:sz w:val="24"/>
          <w:szCs w:val="24"/>
          <w:u w:val="none"/>
          <w:lang w:val="en"/>
        </w:rPr>
        <w:t>2007</w:t>
      </w:r>
      <w:r w:rsidR="00544D5C">
        <w:rPr>
          <w:rStyle w:val="Hyperlink"/>
          <w:rFonts w:ascii="Times New Roman" w:hAnsi="Times New Roman"/>
          <w:color w:val="auto"/>
          <w:sz w:val="24"/>
          <w:szCs w:val="24"/>
          <w:u w:val="none"/>
          <w:lang w:val="en"/>
        </w:rPr>
        <w:t xml:space="preserve"> Jun 1. Available at</w:t>
      </w:r>
      <w:r w:rsidRPr="005F5A5B">
        <w:rPr>
          <w:rStyle w:val="Hyperlink"/>
          <w:rFonts w:ascii="Times New Roman" w:hAnsi="Times New Roman"/>
          <w:color w:val="auto"/>
          <w:sz w:val="24"/>
          <w:szCs w:val="24"/>
          <w:u w:val="none"/>
          <w:lang w:val="en"/>
        </w:rPr>
        <w:t xml:space="preserve">: </w:t>
      </w:r>
      <w:r w:rsidR="00544D5C" w:rsidRPr="004D1B66">
        <w:t>www.modernmedicine.com</w:t>
      </w:r>
      <w:proofErr w:type="gramStart"/>
      <w:r w:rsidRPr="005F5A5B">
        <w:rPr>
          <w:rStyle w:val="Hyperlink"/>
          <w:rFonts w:ascii="Times New Roman" w:hAnsi="Times New Roman"/>
          <w:color w:val="auto"/>
          <w:sz w:val="24"/>
          <w:szCs w:val="24"/>
          <w:u w:val="none"/>
          <w:lang w:val="en"/>
        </w:rPr>
        <w:t>..</w:t>
      </w:r>
      <w:proofErr w:type="gramEnd"/>
    </w:p>
    <w:p w14:paraId="38F5FAAB" w14:textId="52DAFBCE" w:rsidR="00844820" w:rsidRPr="005F5A5B" w:rsidRDefault="00844820">
      <w:pPr>
        <w:pStyle w:val="ListParagraph"/>
        <w:numPr>
          <w:ilvl w:val="0"/>
          <w:numId w:val="8"/>
        </w:numPr>
        <w:spacing w:after="0" w:line="240" w:lineRule="auto"/>
        <w:ind w:left="360"/>
        <w:rPr>
          <w:rFonts w:ascii="Times New Roman" w:hAnsi="Times New Roman"/>
          <w:sz w:val="24"/>
          <w:szCs w:val="24"/>
        </w:rPr>
      </w:pPr>
      <w:r w:rsidRPr="005F5A5B">
        <w:rPr>
          <w:rFonts w:ascii="Times New Roman" w:hAnsi="Times New Roman"/>
          <w:sz w:val="24"/>
          <w:szCs w:val="24"/>
          <w:lang w:val="en"/>
        </w:rPr>
        <w:t xml:space="preserve">Universal ICU </w:t>
      </w:r>
      <w:r w:rsidR="00544D5C">
        <w:rPr>
          <w:rFonts w:ascii="Times New Roman" w:hAnsi="Times New Roman"/>
          <w:sz w:val="24"/>
          <w:szCs w:val="24"/>
          <w:lang w:val="en"/>
        </w:rPr>
        <w:t>d</w:t>
      </w:r>
      <w:r w:rsidRPr="005F5A5B">
        <w:rPr>
          <w:rFonts w:ascii="Times New Roman" w:hAnsi="Times New Roman"/>
          <w:sz w:val="24"/>
          <w:szCs w:val="24"/>
          <w:lang w:val="en"/>
        </w:rPr>
        <w:t xml:space="preserve">ecolonization: </w:t>
      </w:r>
      <w:r w:rsidR="00544D5C">
        <w:rPr>
          <w:rFonts w:ascii="Times New Roman" w:hAnsi="Times New Roman"/>
          <w:sz w:val="24"/>
          <w:szCs w:val="24"/>
          <w:lang w:val="en"/>
        </w:rPr>
        <w:t>a</w:t>
      </w:r>
      <w:r w:rsidRPr="005F5A5B">
        <w:rPr>
          <w:rFonts w:ascii="Times New Roman" w:hAnsi="Times New Roman"/>
          <w:sz w:val="24"/>
          <w:szCs w:val="24"/>
          <w:lang w:val="en"/>
        </w:rPr>
        <w:t xml:space="preserve">n </w:t>
      </w:r>
      <w:r w:rsidR="00544D5C">
        <w:rPr>
          <w:rFonts w:ascii="Times New Roman" w:hAnsi="Times New Roman"/>
          <w:sz w:val="24"/>
          <w:szCs w:val="24"/>
          <w:lang w:val="en"/>
        </w:rPr>
        <w:t>e</w:t>
      </w:r>
      <w:r w:rsidRPr="005F5A5B">
        <w:rPr>
          <w:rFonts w:ascii="Times New Roman" w:hAnsi="Times New Roman"/>
          <w:sz w:val="24"/>
          <w:szCs w:val="24"/>
          <w:lang w:val="en"/>
        </w:rPr>
        <w:t xml:space="preserve">nhanced </w:t>
      </w:r>
      <w:r w:rsidR="00544D5C">
        <w:rPr>
          <w:rFonts w:ascii="Times New Roman" w:hAnsi="Times New Roman"/>
          <w:sz w:val="24"/>
          <w:szCs w:val="24"/>
          <w:lang w:val="en"/>
        </w:rPr>
        <w:t>p</w:t>
      </w:r>
      <w:r w:rsidRPr="005F5A5B">
        <w:rPr>
          <w:rFonts w:ascii="Times New Roman" w:hAnsi="Times New Roman"/>
          <w:sz w:val="24"/>
          <w:szCs w:val="24"/>
          <w:lang w:val="en"/>
        </w:rPr>
        <w:t xml:space="preserve">rotocol. </w:t>
      </w:r>
      <w:r w:rsidR="00544D5C" w:rsidRPr="005F5A5B">
        <w:rPr>
          <w:rFonts w:ascii="Times New Roman" w:hAnsi="Times New Roman"/>
          <w:sz w:val="24"/>
          <w:szCs w:val="24"/>
          <w:lang w:val="en"/>
        </w:rPr>
        <w:t>Rockville, MD</w:t>
      </w:r>
      <w:r w:rsidR="00544D5C">
        <w:rPr>
          <w:rFonts w:ascii="Times New Roman" w:hAnsi="Times New Roman"/>
          <w:sz w:val="24"/>
          <w:szCs w:val="24"/>
          <w:lang w:val="en"/>
        </w:rPr>
        <w:t>:</w:t>
      </w:r>
      <w:r w:rsidR="00544D5C" w:rsidRPr="005F5A5B">
        <w:rPr>
          <w:rFonts w:ascii="Times New Roman" w:hAnsi="Times New Roman"/>
          <w:sz w:val="24"/>
          <w:szCs w:val="24"/>
          <w:lang w:val="en"/>
        </w:rPr>
        <w:t xml:space="preserve"> </w:t>
      </w:r>
      <w:r w:rsidRPr="005F5A5B">
        <w:rPr>
          <w:rFonts w:ascii="Times New Roman" w:hAnsi="Times New Roman"/>
          <w:sz w:val="24"/>
          <w:szCs w:val="24"/>
          <w:lang w:val="en"/>
        </w:rPr>
        <w:t>Agency for Healthcare Research and Quality</w:t>
      </w:r>
      <w:r w:rsidR="00544D5C">
        <w:rPr>
          <w:rFonts w:ascii="Times New Roman" w:hAnsi="Times New Roman"/>
          <w:sz w:val="24"/>
          <w:szCs w:val="24"/>
          <w:lang w:val="en"/>
        </w:rPr>
        <w:t xml:space="preserve">; </w:t>
      </w:r>
      <w:r w:rsidR="00544D5C" w:rsidRPr="005F5A5B">
        <w:rPr>
          <w:rFonts w:ascii="Times New Roman" w:hAnsi="Times New Roman"/>
          <w:sz w:val="24"/>
          <w:szCs w:val="24"/>
          <w:lang w:val="en"/>
        </w:rPr>
        <w:t xml:space="preserve">September 2013. </w:t>
      </w:r>
      <w:r w:rsidR="00544D5C">
        <w:rPr>
          <w:rFonts w:ascii="Times New Roman" w:hAnsi="Times New Roman"/>
          <w:sz w:val="24"/>
          <w:szCs w:val="24"/>
          <w:lang w:val="en"/>
        </w:rPr>
        <w:t>AHRQ Publication No. 13-0052-EF</w:t>
      </w:r>
      <w:proofErr w:type="gramStart"/>
      <w:r w:rsidR="00544D5C">
        <w:rPr>
          <w:rFonts w:ascii="Times New Roman" w:hAnsi="Times New Roman"/>
          <w:sz w:val="24"/>
          <w:szCs w:val="24"/>
          <w:lang w:val="en"/>
        </w:rPr>
        <w:t>.</w:t>
      </w:r>
      <w:r w:rsidRPr="005F5A5B">
        <w:rPr>
          <w:rFonts w:ascii="Times New Roman" w:hAnsi="Times New Roman"/>
          <w:sz w:val="24"/>
          <w:szCs w:val="24"/>
          <w:lang w:val="en"/>
        </w:rPr>
        <w:t>.</w:t>
      </w:r>
      <w:proofErr w:type="gramEnd"/>
      <w:r w:rsidRPr="005F5A5B">
        <w:rPr>
          <w:rFonts w:ascii="Times New Roman" w:hAnsi="Times New Roman"/>
          <w:sz w:val="24"/>
          <w:szCs w:val="24"/>
          <w:lang w:val="en"/>
        </w:rPr>
        <w:t xml:space="preserve"> </w:t>
      </w:r>
      <w:r w:rsidR="00544D5C">
        <w:rPr>
          <w:rFonts w:ascii="Times New Roman" w:hAnsi="Times New Roman"/>
          <w:sz w:val="24"/>
          <w:szCs w:val="24"/>
          <w:lang w:val="en"/>
        </w:rPr>
        <w:t xml:space="preserve">Available at: </w:t>
      </w:r>
      <w:hyperlink r:id="rId20" w:history="1">
        <w:r w:rsidRPr="005F5A5B">
          <w:rPr>
            <w:rStyle w:val="Hyperlink"/>
            <w:rFonts w:ascii="Times New Roman" w:hAnsi="Times New Roman"/>
            <w:sz w:val="24"/>
            <w:szCs w:val="24"/>
            <w:lang w:val="en"/>
          </w:rPr>
          <w:t>http://www.ahrq.gov/professionals/systems/hospital/universal_icu_decolonization/index.html</w:t>
        </w:r>
      </w:hyperlink>
      <w:r w:rsidR="00544D5C">
        <w:rPr>
          <w:rStyle w:val="Hyperlink"/>
          <w:rFonts w:ascii="Times New Roman" w:hAnsi="Times New Roman"/>
          <w:sz w:val="24"/>
          <w:szCs w:val="24"/>
          <w:lang w:val="en"/>
        </w:rPr>
        <w:t>. Accessed July 2, 2014.</w:t>
      </w:r>
    </w:p>
    <w:p w14:paraId="1D88F5BE" w14:textId="7088476A" w:rsidR="00D15DF3" w:rsidRPr="005F5A5B" w:rsidRDefault="00ED375B">
      <w:pPr>
        <w:pStyle w:val="ListParagraph"/>
        <w:numPr>
          <w:ilvl w:val="0"/>
          <w:numId w:val="8"/>
        </w:numPr>
        <w:spacing w:after="0" w:line="240" w:lineRule="auto"/>
        <w:ind w:left="360"/>
        <w:rPr>
          <w:rFonts w:ascii="Times New Roman" w:hAnsi="Times New Roman"/>
          <w:sz w:val="24"/>
          <w:szCs w:val="24"/>
        </w:rPr>
      </w:pPr>
      <w:r w:rsidRPr="005F5A5B">
        <w:rPr>
          <w:rFonts w:ascii="Times New Roman" w:hAnsi="Times New Roman"/>
          <w:sz w:val="24"/>
          <w:szCs w:val="24"/>
        </w:rPr>
        <w:t xml:space="preserve">Specifications Manual for National Hospital Inpatient Quality Measures, Version 4.3. </w:t>
      </w:r>
      <w:r w:rsidR="00544D5C" w:rsidRPr="005F5A5B">
        <w:rPr>
          <w:rFonts w:ascii="Times New Roman" w:hAnsi="Times New Roman"/>
          <w:sz w:val="24"/>
          <w:szCs w:val="24"/>
        </w:rPr>
        <w:t>The Joint Commission.</w:t>
      </w:r>
      <w:r w:rsidR="00544D5C">
        <w:rPr>
          <w:rFonts w:ascii="Times New Roman" w:hAnsi="Times New Roman"/>
          <w:sz w:val="24"/>
          <w:szCs w:val="24"/>
        </w:rPr>
        <w:t xml:space="preserve"> </w:t>
      </w:r>
      <w:r w:rsidRPr="005F5A5B">
        <w:rPr>
          <w:rFonts w:ascii="Times New Roman" w:hAnsi="Times New Roman"/>
          <w:sz w:val="24"/>
          <w:szCs w:val="24"/>
        </w:rPr>
        <w:t>2014.</w:t>
      </w:r>
      <w:r w:rsidR="007A1E69" w:rsidRPr="005F5A5B">
        <w:rPr>
          <w:rFonts w:ascii="Times New Roman" w:hAnsi="Times New Roman"/>
          <w:sz w:val="24"/>
          <w:szCs w:val="24"/>
        </w:rPr>
        <w:t xml:space="preserve"> </w:t>
      </w:r>
      <w:hyperlink r:id="rId21" w:history="1">
        <w:r w:rsidRPr="005F5A5B">
          <w:rPr>
            <w:rStyle w:val="Hyperlink"/>
            <w:rFonts w:ascii="Times New Roman" w:hAnsi="Times New Roman"/>
            <w:sz w:val="24"/>
            <w:szCs w:val="24"/>
          </w:rPr>
          <w:t>http://www.jointcommission.org/specifications_manual_for_national_hospital_inpatient_quality_measures.aspx</w:t>
        </w:r>
      </w:hyperlink>
      <w:r w:rsidRPr="005F5A5B">
        <w:rPr>
          <w:rFonts w:ascii="Times New Roman" w:hAnsi="Times New Roman"/>
          <w:sz w:val="24"/>
          <w:szCs w:val="24"/>
        </w:rPr>
        <w:t xml:space="preserve"> (</w:t>
      </w:r>
      <w:r w:rsidR="007A1E69" w:rsidRPr="005F5A5B">
        <w:rPr>
          <w:rFonts w:ascii="Times New Roman" w:hAnsi="Times New Roman"/>
          <w:sz w:val="24"/>
          <w:szCs w:val="24"/>
        </w:rPr>
        <w:t>January 16, 2014)</w:t>
      </w:r>
      <w:r w:rsidR="005F5A5B" w:rsidRPr="005F5A5B">
        <w:rPr>
          <w:rFonts w:ascii="Times New Roman" w:hAnsi="Times New Roman"/>
          <w:sz w:val="24"/>
          <w:szCs w:val="24"/>
        </w:rPr>
        <w:t>.</w:t>
      </w:r>
    </w:p>
    <w:sectPr w:rsidR="00D15DF3" w:rsidRPr="005F5A5B" w:rsidSect="008D0BA0">
      <w:headerReference w:type="even" r:id="rId22"/>
      <w:headerReference w:type="default" r:id="rId23"/>
      <w:footerReference w:type="even" r:id="rId24"/>
      <w:footerReference w:type="default" r:id="rId25"/>
      <w:headerReference w:type="first" r:id="rId26"/>
      <w:footerReference w:type="first" r:id="rId27"/>
      <w:footnotePr>
        <w:numFmt w:val="lowerRoman"/>
      </w:footnotePr>
      <w:pgSz w:w="12240" w:h="15840" w:code="1"/>
      <w:pgMar w:top="1872" w:right="1440" w:bottom="1872" w:left="144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C1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30C5" w14:textId="77777777" w:rsidR="00767CF6" w:rsidRDefault="00767CF6" w:rsidP="00A12F1C">
      <w:r>
        <w:separator/>
      </w:r>
    </w:p>
  </w:endnote>
  <w:endnote w:type="continuationSeparator" w:id="0">
    <w:p w14:paraId="0856FAE7" w14:textId="77777777" w:rsidR="00767CF6" w:rsidRDefault="00767CF6" w:rsidP="00A1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0085" w14:textId="77777777" w:rsidR="00E40CCC" w:rsidRDefault="00E40CCC" w:rsidP="003C3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C3D2" w14:textId="77777777" w:rsidR="00E40CCC" w:rsidRDefault="00E4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040B" w14:textId="77777777" w:rsidR="00E40CCC" w:rsidRDefault="00E40CCC" w:rsidP="003C3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E93">
      <w:rPr>
        <w:rStyle w:val="PageNumber"/>
        <w:noProof/>
      </w:rPr>
      <w:t>1</w:t>
    </w:r>
    <w:r>
      <w:rPr>
        <w:rStyle w:val="PageNumber"/>
      </w:rPr>
      <w:fldChar w:fldCharType="end"/>
    </w:r>
  </w:p>
  <w:p w14:paraId="1C183019" w14:textId="59AA0A56" w:rsidR="00192904" w:rsidRPr="00A71059" w:rsidRDefault="00192904" w:rsidP="006573F8">
    <w:pPr>
      <w:tabs>
        <w:tab w:val="center" w:pos="4680"/>
        <w:tab w:val="right" w:pos="9360"/>
      </w:tabs>
      <w:spacing w:after="0"/>
      <w:rPr>
        <w:spacing w:val="-1"/>
        <w:szCs w:val="24"/>
      </w:rPr>
    </w:pPr>
    <w:r w:rsidRPr="00A71059">
      <w:rPr>
        <w:spacing w:val="-1"/>
        <w:szCs w:val="24"/>
      </w:rPr>
      <w:tab/>
    </w:r>
    <w:r w:rsidRPr="00A71059">
      <w:rPr>
        <w:spacing w:val="-1"/>
        <w:szCs w:val="24"/>
      </w:rPr>
      <w:tab/>
    </w:r>
    <w:r w:rsidRPr="00A71059">
      <w:rPr>
        <w:szCs w:val="24"/>
      </w:rPr>
      <w:t>Tool D.4</w:t>
    </w:r>
    <w:r w:rsidR="00080A4C">
      <w:rPr>
        <w:szCs w:val="24"/>
      </w:rPr>
      <w:t>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F710" w14:textId="77777777" w:rsidR="00192904" w:rsidRPr="00024D93" w:rsidRDefault="00192904" w:rsidP="0025677A">
    <w:pPr>
      <w:tabs>
        <w:tab w:val="center" w:pos="4680"/>
        <w:tab w:val="right" w:pos="9360"/>
      </w:tabs>
      <w:spacing w:after="0"/>
      <w:rPr>
        <w:szCs w:val="24"/>
      </w:rPr>
    </w:pPr>
    <w:r>
      <w:rPr>
        <w:rFonts w:ascii="Arial" w:hAnsi="Arial" w:cs="Arial"/>
        <w:sz w:val="16"/>
        <w:szCs w:val="16"/>
      </w:rPr>
      <w:tab/>
    </w:r>
    <w:r>
      <w:rPr>
        <w:rFonts w:ascii="Arial" w:hAnsi="Arial" w:cs="Arial"/>
        <w:sz w:val="16"/>
        <w:szCs w:val="16"/>
      </w:rPr>
      <w:tab/>
    </w:r>
    <w:r w:rsidRPr="00024D93">
      <w:rPr>
        <w:szCs w:val="24"/>
      </w:rPr>
      <w:t>Tool D.4a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E3EFA" w14:textId="77777777" w:rsidR="00767CF6" w:rsidRDefault="00767CF6" w:rsidP="00A12F1C">
      <w:r>
        <w:separator/>
      </w:r>
    </w:p>
  </w:footnote>
  <w:footnote w:type="continuationSeparator" w:id="0">
    <w:p w14:paraId="103C0E86" w14:textId="77777777" w:rsidR="00767CF6" w:rsidRDefault="00767CF6" w:rsidP="00A1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26A" w14:textId="5CEFD30B" w:rsidR="00192904" w:rsidRDefault="00767CF6">
    <w:pPr>
      <w:pStyle w:val="Header"/>
    </w:pPr>
    <w:r>
      <w:rPr>
        <w:noProof/>
      </w:rPr>
      <w:pict w14:anchorId="6CE65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499" o:spid="_x0000_s2050"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82DB4">
      <w:rPr>
        <w:noProof/>
      </w:rPr>
      <mc:AlternateContent>
        <mc:Choice Requires="wps">
          <w:drawing>
            <wp:anchor distT="0" distB="0" distL="114300" distR="114300" simplePos="0" relativeHeight="251666432" behindDoc="0" locked="0" layoutInCell="0" allowOverlap="1" wp14:anchorId="4CDED11B" wp14:editId="1B08D1C0">
              <wp:simplePos x="0" y="0"/>
              <wp:positionH relativeFrom="column">
                <wp:posOffset>3943350</wp:posOffset>
              </wp:positionH>
              <wp:positionV relativeFrom="paragraph">
                <wp:posOffset>3962400</wp:posOffset>
              </wp:positionV>
              <wp:extent cx="3486150" cy="0"/>
              <wp:effectExtent l="9525" t="9525" r="9525"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9EAA36D"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12pt" to="5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6QFQIAACkEAAAOAAAAZHJzL2Uyb0RvYy54bWysU02P2yAQvVfqf0DcE9tZJ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" o:allowincell="f" strokecolor="blue"/>
          </w:pict>
        </mc:Fallback>
      </mc:AlternateContent>
    </w:r>
    <w:r w:rsidR="00F82DB4">
      <w:rPr>
        <w:noProof/>
      </w:rPr>
      <mc:AlternateContent>
        <mc:Choice Requires="wps">
          <w:drawing>
            <wp:anchor distT="0" distB="0" distL="114300" distR="114300" simplePos="0" relativeHeight="251665408" behindDoc="0" locked="0" layoutInCell="0" allowOverlap="1" wp14:anchorId="3C637D87" wp14:editId="4FD38885">
              <wp:simplePos x="0" y="0"/>
              <wp:positionH relativeFrom="column">
                <wp:posOffset>3895725</wp:posOffset>
              </wp:positionH>
              <wp:positionV relativeFrom="paragraph">
                <wp:posOffset>2181225</wp:posOffset>
              </wp:positionV>
              <wp:extent cx="3533775"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B5A6C93"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71.75pt" to="58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s8EQ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00D0" w14:textId="6C0D4027" w:rsidR="00192904" w:rsidRPr="00024D93" w:rsidRDefault="00192904" w:rsidP="00E84255">
    <w:pPr>
      <w:pStyle w:val="Header"/>
      <w:spacing w:after="0"/>
      <w:jc w:val="right"/>
      <w:rPr>
        <w:szCs w:val="24"/>
      </w:rPr>
    </w:pPr>
    <w:r w:rsidRPr="00024D93">
      <w:rPr>
        <w:szCs w:val="24"/>
      </w:rPr>
      <w:t>AHRQ Quality Indicators Toolkit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1F93" w14:textId="622E2EE3" w:rsidR="00192904" w:rsidRPr="00A14074" w:rsidRDefault="00767CF6" w:rsidP="000E07F4">
    <w:pPr>
      <w:jc w:val="right"/>
      <w:rPr>
        <w:szCs w:val="24"/>
      </w:rPr>
    </w:pPr>
    <w:r>
      <w:rPr>
        <w:noProof/>
        <w:szCs w:val="24"/>
      </w:rPr>
      <w:pict w14:anchorId="1E208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6498" o:spid="_x0000_s2049"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92904" w:rsidRPr="00A14074">
      <w:rPr>
        <w:szCs w:val="24"/>
      </w:rPr>
      <w:t>AHRQ Quality Indicators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702B68"/>
    <w:lvl w:ilvl="0">
      <w:start w:val="1"/>
      <w:numFmt w:val="decimal"/>
      <w:lvlText w:val="%1."/>
      <w:lvlJc w:val="left"/>
      <w:pPr>
        <w:tabs>
          <w:tab w:val="num" w:pos="1800"/>
        </w:tabs>
        <w:ind w:left="1800" w:hanging="360"/>
      </w:pPr>
    </w:lvl>
  </w:abstractNum>
  <w:abstractNum w:abstractNumId="1">
    <w:nsid w:val="FFFFFF7D"/>
    <w:multiLevelType w:val="singleLevel"/>
    <w:tmpl w:val="45285E06"/>
    <w:lvl w:ilvl="0">
      <w:start w:val="1"/>
      <w:numFmt w:val="decimal"/>
      <w:lvlText w:val="%1."/>
      <w:lvlJc w:val="left"/>
      <w:pPr>
        <w:tabs>
          <w:tab w:val="num" w:pos="1440"/>
        </w:tabs>
        <w:ind w:left="1440" w:hanging="360"/>
      </w:pPr>
    </w:lvl>
  </w:abstractNum>
  <w:abstractNum w:abstractNumId="2">
    <w:nsid w:val="FFFFFF7E"/>
    <w:multiLevelType w:val="singleLevel"/>
    <w:tmpl w:val="289A08F0"/>
    <w:lvl w:ilvl="0">
      <w:start w:val="1"/>
      <w:numFmt w:val="decimal"/>
      <w:lvlText w:val="%1."/>
      <w:lvlJc w:val="left"/>
      <w:pPr>
        <w:tabs>
          <w:tab w:val="num" w:pos="1080"/>
        </w:tabs>
        <w:ind w:left="1080" w:hanging="360"/>
      </w:pPr>
    </w:lvl>
  </w:abstractNum>
  <w:abstractNum w:abstractNumId="3">
    <w:nsid w:val="FFFFFF7F"/>
    <w:multiLevelType w:val="singleLevel"/>
    <w:tmpl w:val="AC328440"/>
    <w:lvl w:ilvl="0">
      <w:start w:val="1"/>
      <w:numFmt w:val="decimal"/>
      <w:lvlText w:val="%1."/>
      <w:lvlJc w:val="left"/>
      <w:pPr>
        <w:tabs>
          <w:tab w:val="num" w:pos="720"/>
        </w:tabs>
        <w:ind w:left="720" w:hanging="360"/>
      </w:pPr>
    </w:lvl>
  </w:abstractNum>
  <w:abstractNum w:abstractNumId="4">
    <w:nsid w:val="FFFFFF80"/>
    <w:multiLevelType w:val="singleLevel"/>
    <w:tmpl w:val="2F1486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CAA8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069EA2"/>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73B2FDE0"/>
    <w:lvl w:ilvl="0">
      <w:start w:val="1"/>
      <w:numFmt w:val="bullet"/>
      <w:pStyle w:val="ListBullet2"/>
      <w:lvlText w:val="o"/>
      <w:lvlJc w:val="left"/>
      <w:pPr>
        <w:ind w:left="720" w:hanging="360"/>
      </w:pPr>
      <w:rPr>
        <w:rFonts w:ascii="Courier New" w:hAnsi="Courier New" w:hint="default"/>
        <w:color w:val="auto"/>
        <w:sz w:val="18"/>
      </w:rPr>
    </w:lvl>
  </w:abstractNum>
  <w:abstractNum w:abstractNumId="8">
    <w:nsid w:val="FFFFFF88"/>
    <w:multiLevelType w:val="singleLevel"/>
    <w:tmpl w:val="F3FA44D2"/>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62D61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7270"/>
    <w:multiLevelType w:val="hybridMultilevel"/>
    <w:tmpl w:val="B2644960"/>
    <w:lvl w:ilvl="0" w:tplc="46C671D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77F13"/>
    <w:multiLevelType w:val="hybridMultilevel"/>
    <w:tmpl w:val="A670BCC8"/>
    <w:lvl w:ilvl="0" w:tplc="04090001">
      <w:start w:val="1"/>
      <w:numFmt w:val="bullet"/>
      <w:lvlText w:val=""/>
      <w:lvlJc w:val="left"/>
      <w:pPr>
        <w:ind w:left="1080" w:hanging="360"/>
      </w:pPr>
      <w:rPr>
        <w:rFonts w:ascii="Symbol" w:hAnsi="Symbol" w:hint="default"/>
        <w:sz w:val="24"/>
        <w:szCs w:val="24"/>
        <w:vertAlign w:val="baseline"/>
      </w:rPr>
    </w:lvl>
    <w:lvl w:ilvl="1" w:tplc="21C25C90">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163F9A"/>
    <w:multiLevelType w:val="hybridMultilevel"/>
    <w:tmpl w:val="10804ECA"/>
    <w:lvl w:ilvl="0" w:tplc="FBE662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47AC9"/>
    <w:multiLevelType w:val="hybridMultilevel"/>
    <w:tmpl w:val="231E7BEE"/>
    <w:lvl w:ilvl="0" w:tplc="04090003">
      <w:start w:val="1"/>
      <w:numFmt w:val="bullet"/>
      <w:lvlText w:val="o"/>
      <w:lvlJc w:val="left"/>
      <w:pPr>
        <w:ind w:left="1920" w:hanging="360"/>
      </w:pPr>
      <w:rPr>
        <w:rFonts w:ascii="Courier New" w:hAnsi="Courier New" w:cs="Courier New" w:hint="default"/>
        <w:sz w:val="24"/>
        <w:szCs w:val="24"/>
        <w:vertAlign w:val="baseline"/>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nsid w:val="23760EFC"/>
    <w:multiLevelType w:val="hybridMultilevel"/>
    <w:tmpl w:val="CDC0C5AC"/>
    <w:lvl w:ilvl="0" w:tplc="CE1EFD4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B33BC"/>
    <w:multiLevelType w:val="hybridMultilevel"/>
    <w:tmpl w:val="0B8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C6307"/>
    <w:multiLevelType w:val="hybridMultilevel"/>
    <w:tmpl w:val="7048FB4C"/>
    <w:lvl w:ilvl="0" w:tplc="04090003">
      <w:start w:val="1"/>
      <w:numFmt w:val="bullet"/>
      <w:lvlText w:val="o"/>
      <w:lvlJc w:val="left"/>
      <w:pPr>
        <w:ind w:left="1080" w:hanging="360"/>
      </w:pPr>
      <w:rPr>
        <w:rFonts w:ascii="Courier New" w:hAnsi="Courier New" w:cs="Courier New" w:hint="default"/>
        <w:sz w:val="24"/>
        <w:szCs w:val="24"/>
        <w:vertAlign w:val="baseline"/>
      </w:rPr>
    </w:lvl>
    <w:lvl w:ilvl="1" w:tplc="21C25C90">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88493D"/>
    <w:multiLevelType w:val="hybridMultilevel"/>
    <w:tmpl w:val="F540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83BBB"/>
    <w:multiLevelType w:val="hybridMultilevel"/>
    <w:tmpl w:val="FE187424"/>
    <w:lvl w:ilvl="0" w:tplc="2E945C1E">
      <w:start w:val="1"/>
      <w:numFmt w:val="bullet"/>
      <w:lvlText w:val=""/>
      <w:lvlJc w:val="left"/>
      <w:pPr>
        <w:tabs>
          <w:tab w:val="num" w:pos="360"/>
        </w:tabs>
        <w:ind w:left="360" w:hanging="360"/>
      </w:pPr>
      <w:rPr>
        <w:rFonts w:ascii="Symbol" w:hAnsi="Symbol" w:hint="default"/>
        <w:i w:val="0"/>
        <w:color w:val="auto"/>
        <w:sz w:val="24"/>
        <w:szCs w:val="24"/>
      </w:rPr>
    </w:lvl>
    <w:lvl w:ilvl="1" w:tplc="04090001">
      <w:start w:val="1"/>
      <w:numFmt w:val="bullet"/>
      <w:lvlText w:val=""/>
      <w:lvlJc w:val="left"/>
      <w:pPr>
        <w:tabs>
          <w:tab w:val="num" w:pos="1440"/>
        </w:tabs>
        <w:ind w:left="1008" w:firstLine="72"/>
      </w:pPr>
      <w:rPr>
        <w:rFonts w:ascii="Symbol" w:hAnsi="Symbol" w:hint="default"/>
      </w:rPr>
    </w:lvl>
    <w:lvl w:ilvl="2" w:tplc="1AACB7DA" w:tentative="1">
      <w:start w:val="1"/>
      <w:numFmt w:val="bullet"/>
      <w:lvlText w:val=""/>
      <w:lvlJc w:val="left"/>
      <w:pPr>
        <w:tabs>
          <w:tab w:val="num" w:pos="2160"/>
        </w:tabs>
        <w:ind w:left="2160" w:hanging="360"/>
      </w:pPr>
      <w:rPr>
        <w:rFonts w:ascii="Wingdings" w:hAnsi="Wingdings" w:hint="default"/>
      </w:rPr>
    </w:lvl>
    <w:lvl w:ilvl="3" w:tplc="D2CECD3C" w:tentative="1">
      <w:start w:val="1"/>
      <w:numFmt w:val="bullet"/>
      <w:lvlText w:val=""/>
      <w:lvlJc w:val="left"/>
      <w:pPr>
        <w:tabs>
          <w:tab w:val="num" w:pos="2880"/>
        </w:tabs>
        <w:ind w:left="2880" w:hanging="360"/>
      </w:pPr>
      <w:rPr>
        <w:rFonts w:ascii="Symbol" w:hAnsi="Symbol" w:hint="default"/>
      </w:rPr>
    </w:lvl>
    <w:lvl w:ilvl="4" w:tplc="20A26C28" w:tentative="1">
      <w:start w:val="1"/>
      <w:numFmt w:val="bullet"/>
      <w:lvlText w:val="o"/>
      <w:lvlJc w:val="left"/>
      <w:pPr>
        <w:tabs>
          <w:tab w:val="num" w:pos="3600"/>
        </w:tabs>
        <w:ind w:left="3600" w:hanging="360"/>
      </w:pPr>
      <w:rPr>
        <w:rFonts w:ascii="Courier New" w:hAnsi="Courier New" w:hint="default"/>
      </w:rPr>
    </w:lvl>
    <w:lvl w:ilvl="5" w:tplc="A54CBD8A" w:tentative="1">
      <w:start w:val="1"/>
      <w:numFmt w:val="bullet"/>
      <w:lvlText w:val=""/>
      <w:lvlJc w:val="left"/>
      <w:pPr>
        <w:tabs>
          <w:tab w:val="num" w:pos="4320"/>
        </w:tabs>
        <w:ind w:left="4320" w:hanging="360"/>
      </w:pPr>
      <w:rPr>
        <w:rFonts w:ascii="Wingdings" w:hAnsi="Wingdings" w:hint="default"/>
      </w:rPr>
    </w:lvl>
    <w:lvl w:ilvl="6" w:tplc="DCA098FC" w:tentative="1">
      <w:start w:val="1"/>
      <w:numFmt w:val="bullet"/>
      <w:lvlText w:val=""/>
      <w:lvlJc w:val="left"/>
      <w:pPr>
        <w:tabs>
          <w:tab w:val="num" w:pos="5040"/>
        </w:tabs>
        <w:ind w:left="5040" w:hanging="360"/>
      </w:pPr>
      <w:rPr>
        <w:rFonts w:ascii="Symbol" w:hAnsi="Symbol" w:hint="default"/>
      </w:rPr>
    </w:lvl>
    <w:lvl w:ilvl="7" w:tplc="A418D570" w:tentative="1">
      <w:start w:val="1"/>
      <w:numFmt w:val="bullet"/>
      <w:lvlText w:val="o"/>
      <w:lvlJc w:val="left"/>
      <w:pPr>
        <w:tabs>
          <w:tab w:val="num" w:pos="5760"/>
        </w:tabs>
        <w:ind w:left="5760" w:hanging="360"/>
      </w:pPr>
      <w:rPr>
        <w:rFonts w:ascii="Courier New" w:hAnsi="Courier New" w:hint="default"/>
      </w:rPr>
    </w:lvl>
    <w:lvl w:ilvl="8" w:tplc="A70E71A8" w:tentative="1">
      <w:start w:val="1"/>
      <w:numFmt w:val="bullet"/>
      <w:lvlText w:val=""/>
      <w:lvlJc w:val="left"/>
      <w:pPr>
        <w:tabs>
          <w:tab w:val="num" w:pos="6480"/>
        </w:tabs>
        <w:ind w:left="6480" w:hanging="360"/>
      </w:pPr>
      <w:rPr>
        <w:rFonts w:ascii="Wingdings" w:hAnsi="Wingdings" w:hint="default"/>
      </w:rPr>
    </w:lvl>
  </w:abstractNum>
  <w:abstractNum w:abstractNumId="19">
    <w:nsid w:val="32A5169F"/>
    <w:multiLevelType w:val="hybridMultilevel"/>
    <w:tmpl w:val="0BD68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D2322"/>
    <w:multiLevelType w:val="hybridMultilevel"/>
    <w:tmpl w:val="2854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11092"/>
    <w:multiLevelType w:val="singleLevel"/>
    <w:tmpl w:val="573E4D2E"/>
    <w:lvl w:ilvl="0">
      <w:start w:val="1"/>
      <w:numFmt w:val="bullet"/>
      <w:pStyle w:val="Style1"/>
      <w:lvlText w:val=""/>
      <w:lvlJc w:val="left"/>
      <w:pPr>
        <w:tabs>
          <w:tab w:val="num" w:pos="360"/>
        </w:tabs>
        <w:ind w:left="360" w:hanging="360"/>
      </w:pPr>
      <w:rPr>
        <w:rFonts w:ascii="Wingdings" w:hAnsi="Wingdings" w:hint="default"/>
      </w:rPr>
    </w:lvl>
  </w:abstractNum>
  <w:abstractNum w:abstractNumId="22">
    <w:nsid w:val="42C00EB0"/>
    <w:multiLevelType w:val="hybridMultilevel"/>
    <w:tmpl w:val="3378D1BE"/>
    <w:lvl w:ilvl="0" w:tplc="FBE662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C248A"/>
    <w:multiLevelType w:val="hybridMultilevel"/>
    <w:tmpl w:val="E8326242"/>
    <w:lvl w:ilvl="0" w:tplc="FBE662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820DF"/>
    <w:multiLevelType w:val="hybridMultilevel"/>
    <w:tmpl w:val="6D96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E7283"/>
    <w:multiLevelType w:val="hybridMultilevel"/>
    <w:tmpl w:val="93C42E40"/>
    <w:lvl w:ilvl="0" w:tplc="07161756">
      <w:start w:val="1"/>
      <w:numFmt w:val="bullet"/>
      <w:pStyle w:val="ListBullet2a"/>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382F52"/>
    <w:multiLevelType w:val="hybridMultilevel"/>
    <w:tmpl w:val="B172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61807"/>
    <w:multiLevelType w:val="hybridMultilevel"/>
    <w:tmpl w:val="C6E48DA2"/>
    <w:lvl w:ilvl="0" w:tplc="9A1216C4">
      <w:start w:val="1"/>
      <w:numFmt w:val="bullet"/>
      <w:pStyle w:val="ListBullet1a"/>
      <w:lvlText w:val="○"/>
      <w:lvlJc w:val="left"/>
      <w:pPr>
        <w:ind w:left="72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7"/>
  </w:num>
  <w:num w:numId="3">
    <w:abstractNumId w:val="9"/>
  </w:num>
  <w:num w:numId="4">
    <w:abstractNumId w:val="7"/>
  </w:num>
  <w:num w:numId="5">
    <w:abstractNumId w:val="6"/>
  </w:num>
  <w:num w:numId="6">
    <w:abstractNumId w:val="8"/>
  </w:num>
  <w:num w:numId="7">
    <w:abstractNumId w:val="25"/>
  </w:num>
  <w:num w:numId="8">
    <w:abstractNumId w:val="10"/>
  </w:num>
  <w:num w:numId="9">
    <w:abstractNumId w:val="26"/>
  </w:num>
  <w:num w:numId="10">
    <w:abstractNumId w:val="24"/>
  </w:num>
  <w:num w:numId="11">
    <w:abstractNumId w:val="13"/>
  </w:num>
  <w:num w:numId="12">
    <w:abstractNumId w:val="19"/>
  </w:num>
  <w:num w:numId="13">
    <w:abstractNumId w:val="12"/>
  </w:num>
  <w:num w:numId="14">
    <w:abstractNumId w:val="22"/>
  </w:num>
  <w:num w:numId="15">
    <w:abstractNumId w:val="23"/>
  </w:num>
  <w:num w:numId="16">
    <w:abstractNumId w:val="18"/>
  </w:num>
  <w:num w:numId="17">
    <w:abstractNumId w:val="16"/>
  </w:num>
  <w:num w:numId="18">
    <w:abstractNumId w:val="17"/>
  </w:num>
  <w:num w:numId="19">
    <w:abstractNumId w:val="20"/>
  </w:num>
  <w:num w:numId="20">
    <w:abstractNumId w:val="14"/>
  </w:num>
  <w:num w:numId="21">
    <w:abstractNumId w:val="11"/>
  </w:num>
  <w:num w:numId="22">
    <w:abstractNumId w:val="15"/>
  </w:num>
  <w:num w:numId="23">
    <w:abstractNumId w:val="5"/>
  </w:num>
  <w:num w:numId="24">
    <w:abstractNumId w:val="4"/>
  </w:num>
  <w:num w:numId="25">
    <w:abstractNumId w:val="3"/>
  </w:num>
  <w:num w:numId="26">
    <w:abstractNumId w:val="2"/>
  </w:num>
  <w:num w:numId="27">
    <w:abstractNumId w:val="1"/>
  </w:num>
  <w:num w:numId="28">
    <w:abstractNumId w:val="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M">
    <w15:presenceInfo w15:providerId="None" w15:userId="M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C"/>
    <w:rsid w:val="00006FBB"/>
    <w:rsid w:val="00007C46"/>
    <w:rsid w:val="000134AF"/>
    <w:rsid w:val="0001387D"/>
    <w:rsid w:val="00024D93"/>
    <w:rsid w:val="00026670"/>
    <w:rsid w:val="000359A5"/>
    <w:rsid w:val="00037CA2"/>
    <w:rsid w:val="00042260"/>
    <w:rsid w:val="000530F1"/>
    <w:rsid w:val="000531B2"/>
    <w:rsid w:val="00057167"/>
    <w:rsid w:val="00063F91"/>
    <w:rsid w:val="00066713"/>
    <w:rsid w:val="000712CC"/>
    <w:rsid w:val="000731E3"/>
    <w:rsid w:val="00075B33"/>
    <w:rsid w:val="000773B1"/>
    <w:rsid w:val="00080A4C"/>
    <w:rsid w:val="000810DD"/>
    <w:rsid w:val="000A33C3"/>
    <w:rsid w:val="000A3BAA"/>
    <w:rsid w:val="000A63AB"/>
    <w:rsid w:val="000A6584"/>
    <w:rsid w:val="000A786D"/>
    <w:rsid w:val="000B49C9"/>
    <w:rsid w:val="000C2C4F"/>
    <w:rsid w:val="000C45F3"/>
    <w:rsid w:val="000C4C37"/>
    <w:rsid w:val="000D1D57"/>
    <w:rsid w:val="000D26CE"/>
    <w:rsid w:val="000D334F"/>
    <w:rsid w:val="000D429F"/>
    <w:rsid w:val="000E07F4"/>
    <w:rsid w:val="000E499D"/>
    <w:rsid w:val="000E4C40"/>
    <w:rsid w:val="0010391A"/>
    <w:rsid w:val="001205C7"/>
    <w:rsid w:val="0012122D"/>
    <w:rsid w:val="0012511C"/>
    <w:rsid w:val="00125C9C"/>
    <w:rsid w:val="00127482"/>
    <w:rsid w:val="00143458"/>
    <w:rsid w:val="00147D4D"/>
    <w:rsid w:val="00151DD7"/>
    <w:rsid w:val="00154053"/>
    <w:rsid w:val="001541BB"/>
    <w:rsid w:val="001551EB"/>
    <w:rsid w:val="00157E4C"/>
    <w:rsid w:val="00163DF2"/>
    <w:rsid w:val="00167193"/>
    <w:rsid w:val="00172D10"/>
    <w:rsid w:val="0018224A"/>
    <w:rsid w:val="00185D97"/>
    <w:rsid w:val="00186C99"/>
    <w:rsid w:val="00190D0F"/>
    <w:rsid w:val="00191C34"/>
    <w:rsid w:val="00192904"/>
    <w:rsid w:val="00193074"/>
    <w:rsid w:val="00193C2C"/>
    <w:rsid w:val="001A16CB"/>
    <w:rsid w:val="001A30F2"/>
    <w:rsid w:val="001B17D4"/>
    <w:rsid w:val="001B69DE"/>
    <w:rsid w:val="001B6AE2"/>
    <w:rsid w:val="001C6653"/>
    <w:rsid w:val="001C6A53"/>
    <w:rsid w:val="001D75B1"/>
    <w:rsid w:val="001E264D"/>
    <w:rsid w:val="001F2A7B"/>
    <w:rsid w:val="001F3740"/>
    <w:rsid w:val="001F3BF0"/>
    <w:rsid w:val="001F5D22"/>
    <w:rsid w:val="00204B13"/>
    <w:rsid w:val="00211BCD"/>
    <w:rsid w:val="00214418"/>
    <w:rsid w:val="00223901"/>
    <w:rsid w:val="00231300"/>
    <w:rsid w:val="00231DEF"/>
    <w:rsid w:val="002405DF"/>
    <w:rsid w:val="00243247"/>
    <w:rsid w:val="0025650A"/>
    <w:rsid w:val="0025677A"/>
    <w:rsid w:val="002568B4"/>
    <w:rsid w:val="00256D74"/>
    <w:rsid w:val="0025776D"/>
    <w:rsid w:val="002579D5"/>
    <w:rsid w:val="002629B0"/>
    <w:rsid w:val="002722EB"/>
    <w:rsid w:val="0027540F"/>
    <w:rsid w:val="00275E61"/>
    <w:rsid w:val="002869C0"/>
    <w:rsid w:val="002923B9"/>
    <w:rsid w:val="0029632F"/>
    <w:rsid w:val="002974AD"/>
    <w:rsid w:val="002A3269"/>
    <w:rsid w:val="002A6A4C"/>
    <w:rsid w:val="002B056D"/>
    <w:rsid w:val="002B2A2B"/>
    <w:rsid w:val="002B474A"/>
    <w:rsid w:val="002C7C7B"/>
    <w:rsid w:val="002D6CFD"/>
    <w:rsid w:val="002E0548"/>
    <w:rsid w:val="002E14CF"/>
    <w:rsid w:val="002E3975"/>
    <w:rsid w:val="002E5362"/>
    <w:rsid w:val="002E5582"/>
    <w:rsid w:val="002F2503"/>
    <w:rsid w:val="002F292B"/>
    <w:rsid w:val="002F3096"/>
    <w:rsid w:val="002F67F3"/>
    <w:rsid w:val="00302CA4"/>
    <w:rsid w:val="003048D6"/>
    <w:rsid w:val="0030648D"/>
    <w:rsid w:val="0030727B"/>
    <w:rsid w:val="00310184"/>
    <w:rsid w:val="003168E1"/>
    <w:rsid w:val="00317E4A"/>
    <w:rsid w:val="00322FBF"/>
    <w:rsid w:val="00326395"/>
    <w:rsid w:val="00337664"/>
    <w:rsid w:val="00340BBD"/>
    <w:rsid w:val="00346553"/>
    <w:rsid w:val="00351D7B"/>
    <w:rsid w:val="00352C8A"/>
    <w:rsid w:val="00360950"/>
    <w:rsid w:val="00361396"/>
    <w:rsid w:val="00366716"/>
    <w:rsid w:val="00367430"/>
    <w:rsid w:val="00375355"/>
    <w:rsid w:val="00381407"/>
    <w:rsid w:val="003841B2"/>
    <w:rsid w:val="00390900"/>
    <w:rsid w:val="003A3812"/>
    <w:rsid w:val="003A405E"/>
    <w:rsid w:val="003A6A06"/>
    <w:rsid w:val="003B4F63"/>
    <w:rsid w:val="003C56D4"/>
    <w:rsid w:val="003D22A1"/>
    <w:rsid w:val="003E374F"/>
    <w:rsid w:val="003E3EEE"/>
    <w:rsid w:val="003E63CF"/>
    <w:rsid w:val="00405A84"/>
    <w:rsid w:val="00410729"/>
    <w:rsid w:val="00410CEF"/>
    <w:rsid w:val="0041563D"/>
    <w:rsid w:val="004165E0"/>
    <w:rsid w:val="00416D44"/>
    <w:rsid w:val="00421B45"/>
    <w:rsid w:val="00423041"/>
    <w:rsid w:val="00424D43"/>
    <w:rsid w:val="0042528C"/>
    <w:rsid w:val="00433C8A"/>
    <w:rsid w:val="0043623F"/>
    <w:rsid w:val="00441859"/>
    <w:rsid w:val="00441D50"/>
    <w:rsid w:val="00450819"/>
    <w:rsid w:val="00461715"/>
    <w:rsid w:val="00461CD9"/>
    <w:rsid w:val="00463F0C"/>
    <w:rsid w:val="0047010A"/>
    <w:rsid w:val="00471F66"/>
    <w:rsid w:val="00471F9B"/>
    <w:rsid w:val="00474B9D"/>
    <w:rsid w:val="00475C7B"/>
    <w:rsid w:val="00483931"/>
    <w:rsid w:val="00493923"/>
    <w:rsid w:val="0049575E"/>
    <w:rsid w:val="004971CF"/>
    <w:rsid w:val="004A1E8C"/>
    <w:rsid w:val="004B0DBC"/>
    <w:rsid w:val="004B5088"/>
    <w:rsid w:val="004B56D9"/>
    <w:rsid w:val="004C5298"/>
    <w:rsid w:val="004C7F86"/>
    <w:rsid w:val="004D1B66"/>
    <w:rsid w:val="004D6644"/>
    <w:rsid w:val="004E4D8B"/>
    <w:rsid w:val="004F282F"/>
    <w:rsid w:val="004F2CA5"/>
    <w:rsid w:val="00503577"/>
    <w:rsid w:val="00514376"/>
    <w:rsid w:val="00516970"/>
    <w:rsid w:val="00526202"/>
    <w:rsid w:val="00526D7E"/>
    <w:rsid w:val="00544D5C"/>
    <w:rsid w:val="005539B9"/>
    <w:rsid w:val="005737DF"/>
    <w:rsid w:val="00575E57"/>
    <w:rsid w:val="00585CF2"/>
    <w:rsid w:val="005907F0"/>
    <w:rsid w:val="00591111"/>
    <w:rsid w:val="00593AEC"/>
    <w:rsid w:val="005A07D9"/>
    <w:rsid w:val="005A147E"/>
    <w:rsid w:val="005A36B9"/>
    <w:rsid w:val="005A46F6"/>
    <w:rsid w:val="005A48CE"/>
    <w:rsid w:val="005A6909"/>
    <w:rsid w:val="005B4576"/>
    <w:rsid w:val="005B5091"/>
    <w:rsid w:val="005B542F"/>
    <w:rsid w:val="005B5449"/>
    <w:rsid w:val="005C0940"/>
    <w:rsid w:val="005E067E"/>
    <w:rsid w:val="005E5AD4"/>
    <w:rsid w:val="005F5A5B"/>
    <w:rsid w:val="00601F0E"/>
    <w:rsid w:val="0060516D"/>
    <w:rsid w:val="00606539"/>
    <w:rsid w:val="00606D23"/>
    <w:rsid w:val="0061100F"/>
    <w:rsid w:val="0061143C"/>
    <w:rsid w:val="006117A9"/>
    <w:rsid w:val="006226B8"/>
    <w:rsid w:val="00643B19"/>
    <w:rsid w:val="006448E1"/>
    <w:rsid w:val="00647992"/>
    <w:rsid w:val="00653D41"/>
    <w:rsid w:val="00656D1A"/>
    <w:rsid w:val="006573F8"/>
    <w:rsid w:val="00660094"/>
    <w:rsid w:val="00660CAC"/>
    <w:rsid w:val="00666040"/>
    <w:rsid w:val="006660D0"/>
    <w:rsid w:val="0066707E"/>
    <w:rsid w:val="00667666"/>
    <w:rsid w:val="00681F06"/>
    <w:rsid w:val="00686C4F"/>
    <w:rsid w:val="00691942"/>
    <w:rsid w:val="00696771"/>
    <w:rsid w:val="006976AA"/>
    <w:rsid w:val="006B25A6"/>
    <w:rsid w:val="006B25FE"/>
    <w:rsid w:val="006B34B2"/>
    <w:rsid w:val="006B4E5B"/>
    <w:rsid w:val="006B5545"/>
    <w:rsid w:val="006B5A9C"/>
    <w:rsid w:val="006C2C6B"/>
    <w:rsid w:val="006D365E"/>
    <w:rsid w:val="006E0FA9"/>
    <w:rsid w:val="006E73BF"/>
    <w:rsid w:val="00703FF3"/>
    <w:rsid w:val="0071179E"/>
    <w:rsid w:val="00713754"/>
    <w:rsid w:val="00722CD2"/>
    <w:rsid w:val="00723EEB"/>
    <w:rsid w:val="0072445F"/>
    <w:rsid w:val="00733813"/>
    <w:rsid w:val="00735981"/>
    <w:rsid w:val="0074284D"/>
    <w:rsid w:val="00743B24"/>
    <w:rsid w:val="007463AC"/>
    <w:rsid w:val="0075618B"/>
    <w:rsid w:val="0076215A"/>
    <w:rsid w:val="00762B0E"/>
    <w:rsid w:val="00765ACA"/>
    <w:rsid w:val="00766F42"/>
    <w:rsid w:val="00767CF6"/>
    <w:rsid w:val="00770414"/>
    <w:rsid w:val="0077533B"/>
    <w:rsid w:val="00776832"/>
    <w:rsid w:val="00777835"/>
    <w:rsid w:val="00781759"/>
    <w:rsid w:val="0078358B"/>
    <w:rsid w:val="00785033"/>
    <w:rsid w:val="00785181"/>
    <w:rsid w:val="00785AEE"/>
    <w:rsid w:val="00791D95"/>
    <w:rsid w:val="0079322D"/>
    <w:rsid w:val="007A1E69"/>
    <w:rsid w:val="007A35CC"/>
    <w:rsid w:val="007B278A"/>
    <w:rsid w:val="007B7CD3"/>
    <w:rsid w:val="007C23FF"/>
    <w:rsid w:val="007D2E79"/>
    <w:rsid w:val="007D3C96"/>
    <w:rsid w:val="007D79E7"/>
    <w:rsid w:val="007E7422"/>
    <w:rsid w:val="007F3CEB"/>
    <w:rsid w:val="007F5784"/>
    <w:rsid w:val="00802D25"/>
    <w:rsid w:val="00803089"/>
    <w:rsid w:val="00803105"/>
    <w:rsid w:val="0080715A"/>
    <w:rsid w:val="0081597F"/>
    <w:rsid w:val="00821158"/>
    <w:rsid w:val="00821E51"/>
    <w:rsid w:val="0082386F"/>
    <w:rsid w:val="008244A5"/>
    <w:rsid w:val="00825252"/>
    <w:rsid w:val="0083121E"/>
    <w:rsid w:val="00831DD3"/>
    <w:rsid w:val="00834507"/>
    <w:rsid w:val="00840C7C"/>
    <w:rsid w:val="00844820"/>
    <w:rsid w:val="00852026"/>
    <w:rsid w:val="00860A3B"/>
    <w:rsid w:val="00866A70"/>
    <w:rsid w:val="00870233"/>
    <w:rsid w:val="00871542"/>
    <w:rsid w:val="008734A2"/>
    <w:rsid w:val="0087582F"/>
    <w:rsid w:val="008766FF"/>
    <w:rsid w:val="00885F61"/>
    <w:rsid w:val="00890AF0"/>
    <w:rsid w:val="00895BFF"/>
    <w:rsid w:val="008971F5"/>
    <w:rsid w:val="008A12E7"/>
    <w:rsid w:val="008A3923"/>
    <w:rsid w:val="008A3FB1"/>
    <w:rsid w:val="008B5004"/>
    <w:rsid w:val="008B66CC"/>
    <w:rsid w:val="008C0D65"/>
    <w:rsid w:val="008C2E1B"/>
    <w:rsid w:val="008C66E7"/>
    <w:rsid w:val="008D0BA0"/>
    <w:rsid w:val="008D1DDB"/>
    <w:rsid w:val="008D34B6"/>
    <w:rsid w:val="008D6CB9"/>
    <w:rsid w:val="008E026A"/>
    <w:rsid w:val="008E3B59"/>
    <w:rsid w:val="008E3BC0"/>
    <w:rsid w:val="008E626F"/>
    <w:rsid w:val="008F0269"/>
    <w:rsid w:val="008F2D79"/>
    <w:rsid w:val="008F31CC"/>
    <w:rsid w:val="008F3CCD"/>
    <w:rsid w:val="009009AA"/>
    <w:rsid w:val="009105C0"/>
    <w:rsid w:val="00911A7F"/>
    <w:rsid w:val="00912463"/>
    <w:rsid w:val="00914533"/>
    <w:rsid w:val="00916001"/>
    <w:rsid w:val="00920343"/>
    <w:rsid w:val="009204F3"/>
    <w:rsid w:val="0092448C"/>
    <w:rsid w:val="0092596A"/>
    <w:rsid w:val="00927FBA"/>
    <w:rsid w:val="00931D67"/>
    <w:rsid w:val="00933576"/>
    <w:rsid w:val="00937DC5"/>
    <w:rsid w:val="009477AF"/>
    <w:rsid w:val="00952114"/>
    <w:rsid w:val="00954D9B"/>
    <w:rsid w:val="00962F33"/>
    <w:rsid w:val="00963805"/>
    <w:rsid w:val="00973A2F"/>
    <w:rsid w:val="00976799"/>
    <w:rsid w:val="0098173D"/>
    <w:rsid w:val="00982A1C"/>
    <w:rsid w:val="00991B4D"/>
    <w:rsid w:val="00991EDC"/>
    <w:rsid w:val="00994224"/>
    <w:rsid w:val="009A1907"/>
    <w:rsid w:val="009A1D0F"/>
    <w:rsid w:val="009A3AE6"/>
    <w:rsid w:val="009A5BEB"/>
    <w:rsid w:val="009A65E3"/>
    <w:rsid w:val="009B3A63"/>
    <w:rsid w:val="009D3465"/>
    <w:rsid w:val="009D4E84"/>
    <w:rsid w:val="009D620E"/>
    <w:rsid w:val="009E243F"/>
    <w:rsid w:val="009E3359"/>
    <w:rsid w:val="009E3F8E"/>
    <w:rsid w:val="009E57B6"/>
    <w:rsid w:val="009E5CD2"/>
    <w:rsid w:val="009F00C5"/>
    <w:rsid w:val="009F0ED8"/>
    <w:rsid w:val="009F208E"/>
    <w:rsid w:val="00A00FAA"/>
    <w:rsid w:val="00A11DCB"/>
    <w:rsid w:val="00A12E01"/>
    <w:rsid w:val="00A12F1C"/>
    <w:rsid w:val="00A14074"/>
    <w:rsid w:val="00A142F5"/>
    <w:rsid w:val="00A166C2"/>
    <w:rsid w:val="00A170AB"/>
    <w:rsid w:val="00A2190B"/>
    <w:rsid w:val="00A240E6"/>
    <w:rsid w:val="00A27A83"/>
    <w:rsid w:val="00A352BF"/>
    <w:rsid w:val="00A61328"/>
    <w:rsid w:val="00A659ED"/>
    <w:rsid w:val="00A65A91"/>
    <w:rsid w:val="00A66266"/>
    <w:rsid w:val="00A71059"/>
    <w:rsid w:val="00A7635F"/>
    <w:rsid w:val="00A767A0"/>
    <w:rsid w:val="00A803CB"/>
    <w:rsid w:val="00A819BA"/>
    <w:rsid w:val="00A822A9"/>
    <w:rsid w:val="00A82889"/>
    <w:rsid w:val="00A860DF"/>
    <w:rsid w:val="00A90A72"/>
    <w:rsid w:val="00A94937"/>
    <w:rsid w:val="00A95CD9"/>
    <w:rsid w:val="00A96F9E"/>
    <w:rsid w:val="00AA328E"/>
    <w:rsid w:val="00AA50A9"/>
    <w:rsid w:val="00AB3887"/>
    <w:rsid w:val="00AC1527"/>
    <w:rsid w:val="00AD11A1"/>
    <w:rsid w:val="00AD483D"/>
    <w:rsid w:val="00AD500B"/>
    <w:rsid w:val="00AE1900"/>
    <w:rsid w:val="00AF09C0"/>
    <w:rsid w:val="00B01C8B"/>
    <w:rsid w:val="00B1303B"/>
    <w:rsid w:val="00B139B5"/>
    <w:rsid w:val="00B15DAD"/>
    <w:rsid w:val="00B21BA8"/>
    <w:rsid w:val="00B302F8"/>
    <w:rsid w:val="00B46AB3"/>
    <w:rsid w:val="00B52A5C"/>
    <w:rsid w:val="00B56500"/>
    <w:rsid w:val="00B57AED"/>
    <w:rsid w:val="00B74EE0"/>
    <w:rsid w:val="00B75074"/>
    <w:rsid w:val="00B75801"/>
    <w:rsid w:val="00B808FC"/>
    <w:rsid w:val="00B84AD8"/>
    <w:rsid w:val="00B93A77"/>
    <w:rsid w:val="00B9483C"/>
    <w:rsid w:val="00BA3F26"/>
    <w:rsid w:val="00BA5D3A"/>
    <w:rsid w:val="00BA67B4"/>
    <w:rsid w:val="00BB6112"/>
    <w:rsid w:val="00BB66E3"/>
    <w:rsid w:val="00BB6A49"/>
    <w:rsid w:val="00BB6F56"/>
    <w:rsid w:val="00BC3F2A"/>
    <w:rsid w:val="00BC58BB"/>
    <w:rsid w:val="00BE3BE9"/>
    <w:rsid w:val="00BF16E7"/>
    <w:rsid w:val="00BF18A6"/>
    <w:rsid w:val="00BF2EE6"/>
    <w:rsid w:val="00C04F7B"/>
    <w:rsid w:val="00C12D62"/>
    <w:rsid w:val="00C12F07"/>
    <w:rsid w:val="00C13C29"/>
    <w:rsid w:val="00C2207F"/>
    <w:rsid w:val="00C27D4F"/>
    <w:rsid w:val="00C302B9"/>
    <w:rsid w:val="00C3122A"/>
    <w:rsid w:val="00C36EE8"/>
    <w:rsid w:val="00C40D2E"/>
    <w:rsid w:val="00C4446D"/>
    <w:rsid w:val="00C4643E"/>
    <w:rsid w:val="00C54C06"/>
    <w:rsid w:val="00C61CE6"/>
    <w:rsid w:val="00C658A2"/>
    <w:rsid w:val="00C703A8"/>
    <w:rsid w:val="00C73D03"/>
    <w:rsid w:val="00C75060"/>
    <w:rsid w:val="00C751A9"/>
    <w:rsid w:val="00C83FB8"/>
    <w:rsid w:val="00C923B3"/>
    <w:rsid w:val="00C94B40"/>
    <w:rsid w:val="00CA03A0"/>
    <w:rsid w:val="00CA03A1"/>
    <w:rsid w:val="00CA20D5"/>
    <w:rsid w:val="00CA3F12"/>
    <w:rsid w:val="00CA79E2"/>
    <w:rsid w:val="00CB52B3"/>
    <w:rsid w:val="00CB5E32"/>
    <w:rsid w:val="00CB6505"/>
    <w:rsid w:val="00CC6574"/>
    <w:rsid w:val="00CD5FFB"/>
    <w:rsid w:val="00CE3625"/>
    <w:rsid w:val="00CE5ADD"/>
    <w:rsid w:val="00CF0C68"/>
    <w:rsid w:val="00CF5B04"/>
    <w:rsid w:val="00CF7392"/>
    <w:rsid w:val="00D01D6E"/>
    <w:rsid w:val="00D03572"/>
    <w:rsid w:val="00D10A8E"/>
    <w:rsid w:val="00D117B3"/>
    <w:rsid w:val="00D15DF3"/>
    <w:rsid w:val="00D20442"/>
    <w:rsid w:val="00D20BCE"/>
    <w:rsid w:val="00D26355"/>
    <w:rsid w:val="00D31D0E"/>
    <w:rsid w:val="00D33A53"/>
    <w:rsid w:val="00D373E8"/>
    <w:rsid w:val="00D37934"/>
    <w:rsid w:val="00D43F85"/>
    <w:rsid w:val="00D46DBC"/>
    <w:rsid w:val="00D503B3"/>
    <w:rsid w:val="00D50693"/>
    <w:rsid w:val="00D5690A"/>
    <w:rsid w:val="00D61B81"/>
    <w:rsid w:val="00D66844"/>
    <w:rsid w:val="00D66D8C"/>
    <w:rsid w:val="00D6732E"/>
    <w:rsid w:val="00D73990"/>
    <w:rsid w:val="00D73F56"/>
    <w:rsid w:val="00D944DB"/>
    <w:rsid w:val="00DA37EE"/>
    <w:rsid w:val="00DB62F6"/>
    <w:rsid w:val="00DC0AD0"/>
    <w:rsid w:val="00DC2379"/>
    <w:rsid w:val="00DC6DB9"/>
    <w:rsid w:val="00DC7BB1"/>
    <w:rsid w:val="00DD135F"/>
    <w:rsid w:val="00DD2577"/>
    <w:rsid w:val="00DD2E6E"/>
    <w:rsid w:val="00DD5ACB"/>
    <w:rsid w:val="00DD68CF"/>
    <w:rsid w:val="00DE120C"/>
    <w:rsid w:val="00DE2FAD"/>
    <w:rsid w:val="00DE7A20"/>
    <w:rsid w:val="00DF2CC7"/>
    <w:rsid w:val="00DF2CF1"/>
    <w:rsid w:val="00DF3C62"/>
    <w:rsid w:val="00DF5433"/>
    <w:rsid w:val="00DF55CD"/>
    <w:rsid w:val="00E10B92"/>
    <w:rsid w:val="00E12755"/>
    <w:rsid w:val="00E207D2"/>
    <w:rsid w:val="00E2243C"/>
    <w:rsid w:val="00E247BC"/>
    <w:rsid w:val="00E332E5"/>
    <w:rsid w:val="00E350B6"/>
    <w:rsid w:val="00E36C17"/>
    <w:rsid w:val="00E40CCC"/>
    <w:rsid w:val="00E42936"/>
    <w:rsid w:val="00E45BCE"/>
    <w:rsid w:val="00E4684C"/>
    <w:rsid w:val="00E46AB8"/>
    <w:rsid w:val="00E51D06"/>
    <w:rsid w:val="00E55040"/>
    <w:rsid w:val="00E55BD2"/>
    <w:rsid w:val="00E61C4D"/>
    <w:rsid w:val="00E64092"/>
    <w:rsid w:val="00E66833"/>
    <w:rsid w:val="00E672CB"/>
    <w:rsid w:val="00E77FBF"/>
    <w:rsid w:val="00E84255"/>
    <w:rsid w:val="00E8450F"/>
    <w:rsid w:val="00E90315"/>
    <w:rsid w:val="00E93A4A"/>
    <w:rsid w:val="00E94B74"/>
    <w:rsid w:val="00E97A82"/>
    <w:rsid w:val="00EA65A4"/>
    <w:rsid w:val="00EB03F0"/>
    <w:rsid w:val="00EB10A8"/>
    <w:rsid w:val="00EB5A3F"/>
    <w:rsid w:val="00EC1046"/>
    <w:rsid w:val="00ED01D0"/>
    <w:rsid w:val="00ED0E79"/>
    <w:rsid w:val="00ED375B"/>
    <w:rsid w:val="00EE05B9"/>
    <w:rsid w:val="00EE1F1B"/>
    <w:rsid w:val="00EE5782"/>
    <w:rsid w:val="00F0696D"/>
    <w:rsid w:val="00F07CDE"/>
    <w:rsid w:val="00F07E3E"/>
    <w:rsid w:val="00F17AA8"/>
    <w:rsid w:val="00F23A3D"/>
    <w:rsid w:val="00F30574"/>
    <w:rsid w:val="00F3102A"/>
    <w:rsid w:val="00F310A1"/>
    <w:rsid w:val="00F33A49"/>
    <w:rsid w:val="00F40392"/>
    <w:rsid w:val="00F407F7"/>
    <w:rsid w:val="00F45756"/>
    <w:rsid w:val="00F5229D"/>
    <w:rsid w:val="00F52CC8"/>
    <w:rsid w:val="00F53513"/>
    <w:rsid w:val="00F60268"/>
    <w:rsid w:val="00F6132D"/>
    <w:rsid w:val="00F61404"/>
    <w:rsid w:val="00F645EE"/>
    <w:rsid w:val="00F65C04"/>
    <w:rsid w:val="00F67D1C"/>
    <w:rsid w:val="00F74D52"/>
    <w:rsid w:val="00F82321"/>
    <w:rsid w:val="00F82C7D"/>
    <w:rsid w:val="00F82DB4"/>
    <w:rsid w:val="00F92163"/>
    <w:rsid w:val="00F95B11"/>
    <w:rsid w:val="00F9766F"/>
    <w:rsid w:val="00FC6E93"/>
    <w:rsid w:val="00FD0160"/>
    <w:rsid w:val="00FD02C4"/>
    <w:rsid w:val="00FD1CBF"/>
    <w:rsid w:val="00FE0B30"/>
    <w:rsid w:val="00FE76BF"/>
    <w:rsid w:val="00FF39F3"/>
    <w:rsid w:val="00FF4922"/>
    <w:rsid w:val="00F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E1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17"/>
    <w:pPr>
      <w:spacing w:after="240"/>
    </w:pPr>
    <w:rPr>
      <w:sz w:val="24"/>
    </w:rPr>
  </w:style>
  <w:style w:type="paragraph" w:styleId="Heading1">
    <w:name w:val="heading 1"/>
    <w:basedOn w:val="Normal"/>
    <w:next w:val="Normal"/>
    <w:link w:val="Heading1Char"/>
    <w:qFormat/>
    <w:rsid w:val="0025677A"/>
    <w:pPr>
      <w:keepNext/>
      <w:spacing w:after="120"/>
      <w:contextualSpacing/>
      <w:jc w:val="center"/>
      <w:outlineLvl w:val="0"/>
    </w:pPr>
    <w:rPr>
      <w:rFonts w:ascii="Arial" w:hAnsi="Arial"/>
      <w:b/>
      <w:sz w:val="28"/>
    </w:rPr>
  </w:style>
  <w:style w:type="paragraph" w:styleId="Heading2">
    <w:name w:val="heading 2"/>
    <w:basedOn w:val="Normal"/>
    <w:next w:val="Normal"/>
    <w:link w:val="Heading2Char"/>
    <w:qFormat/>
    <w:rsid w:val="0029632F"/>
    <w:pPr>
      <w:keepNext/>
      <w:jc w:val="center"/>
      <w:outlineLvl w:val="1"/>
    </w:pPr>
    <w:rPr>
      <w:b/>
    </w:rPr>
  </w:style>
  <w:style w:type="paragraph" w:styleId="Heading3">
    <w:name w:val="heading 3"/>
    <w:basedOn w:val="Normal"/>
    <w:next w:val="Normal"/>
    <w:qFormat/>
    <w:rsid w:val="0029632F"/>
    <w:pPr>
      <w:keepNext/>
      <w:spacing w:after="120"/>
      <w:outlineLvl w:val="2"/>
    </w:pPr>
    <w:rPr>
      <w:rFonts w:cs="Arial"/>
      <w:b/>
      <w:bCs/>
    </w:rPr>
  </w:style>
  <w:style w:type="paragraph" w:styleId="Heading4">
    <w:name w:val="heading 4"/>
    <w:basedOn w:val="Normal"/>
    <w:next w:val="Normal"/>
    <w:qFormat/>
    <w:rsid w:val="00381407"/>
    <w:pPr>
      <w:keepNext/>
      <w:spacing w:after="120"/>
      <w:outlineLvl w:val="3"/>
    </w:pPr>
    <w:rPr>
      <w:rFonts w:ascii="Arial" w:hAnsi="Arial"/>
      <w:b/>
      <w:sz w:val="20"/>
    </w:rPr>
  </w:style>
  <w:style w:type="paragraph" w:styleId="Heading5">
    <w:name w:val="heading 5"/>
    <w:basedOn w:val="Normal"/>
    <w:next w:val="Normal"/>
    <w:qFormat/>
    <w:rsid w:val="00C75060"/>
    <w:pPr>
      <w:keepNext/>
      <w:tabs>
        <w:tab w:val="left" w:pos="1008"/>
        <w:tab w:val="left" w:pos="9468"/>
      </w:tabs>
      <w:outlineLvl w:val="4"/>
    </w:pPr>
    <w:rPr>
      <w:rFonts w:ascii="Arial" w:hAnsi="Arial" w:cs="Arial"/>
      <w:b/>
      <w:bCs/>
      <w:u w:val="single"/>
    </w:rPr>
  </w:style>
  <w:style w:type="paragraph" w:styleId="Heading6">
    <w:name w:val="heading 6"/>
    <w:basedOn w:val="Normal"/>
    <w:next w:val="Normal"/>
    <w:qFormat/>
    <w:rsid w:val="00C75060"/>
    <w:pPr>
      <w:keepNext/>
      <w:jc w:val="center"/>
      <w:outlineLvl w:val="5"/>
    </w:pPr>
    <w:rPr>
      <w:rFonts w:ascii="Arial" w:hAnsi="Arial" w:cs="Arial"/>
      <w:sz w:val="28"/>
    </w:rPr>
  </w:style>
  <w:style w:type="paragraph" w:styleId="Heading7">
    <w:name w:val="heading 7"/>
    <w:basedOn w:val="Normal"/>
    <w:next w:val="Normal"/>
    <w:qFormat/>
    <w:rsid w:val="00C75060"/>
    <w:pPr>
      <w:keepNext/>
      <w:tabs>
        <w:tab w:val="left" w:pos="1008"/>
        <w:tab w:val="left" w:pos="9468"/>
      </w:tabs>
      <w:outlineLvl w:val="6"/>
    </w:pPr>
    <w:rPr>
      <w:rFonts w:ascii="Arial" w:hAnsi="Arial" w:cs="Arial"/>
      <w:i/>
      <w:iCs/>
      <w:u w:val="single"/>
    </w:rPr>
  </w:style>
  <w:style w:type="paragraph" w:styleId="Heading8">
    <w:name w:val="heading 8"/>
    <w:basedOn w:val="Normal"/>
    <w:next w:val="Normal"/>
    <w:qFormat/>
    <w:rsid w:val="00C75060"/>
    <w:pPr>
      <w:keepNext/>
      <w:tabs>
        <w:tab w:val="left" w:pos="1008"/>
        <w:tab w:val="left" w:pos="9468"/>
      </w:tabs>
      <w:outlineLvl w:val="7"/>
    </w:pPr>
    <w:rPr>
      <w:rFonts w:ascii="Arial" w:hAnsi="Arial" w:cs="Arial"/>
      <w:i/>
      <w:iCs/>
    </w:rPr>
  </w:style>
  <w:style w:type="paragraph" w:styleId="Heading9">
    <w:name w:val="heading 9"/>
    <w:basedOn w:val="Normal"/>
    <w:next w:val="Normal"/>
    <w:qFormat/>
    <w:rsid w:val="00C75060"/>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060"/>
    <w:pPr>
      <w:tabs>
        <w:tab w:val="center" w:pos="4320"/>
        <w:tab w:val="right" w:pos="8640"/>
      </w:tabs>
    </w:pPr>
  </w:style>
  <w:style w:type="paragraph" w:styleId="Footer">
    <w:name w:val="footer"/>
    <w:basedOn w:val="Normal"/>
    <w:rsid w:val="00C75060"/>
    <w:pPr>
      <w:tabs>
        <w:tab w:val="center" w:pos="4320"/>
        <w:tab w:val="right" w:pos="8640"/>
      </w:tabs>
    </w:pPr>
  </w:style>
  <w:style w:type="paragraph" w:styleId="Title">
    <w:name w:val="Title"/>
    <w:basedOn w:val="Normal"/>
    <w:qFormat/>
    <w:rsid w:val="00C75060"/>
    <w:pPr>
      <w:tabs>
        <w:tab w:val="left" w:pos="1008"/>
        <w:tab w:val="left" w:pos="9468"/>
      </w:tabs>
      <w:spacing w:after="120" w:line="360" w:lineRule="exact"/>
      <w:jc w:val="center"/>
    </w:pPr>
    <w:rPr>
      <w:rFonts w:ascii="Arial" w:hAnsi="Arial"/>
      <w:b/>
      <w:bCs/>
    </w:rPr>
  </w:style>
  <w:style w:type="paragraph" w:styleId="BodyText">
    <w:name w:val="Body Text"/>
    <w:basedOn w:val="Normal"/>
    <w:link w:val="BodyTextChar"/>
    <w:rsid w:val="00C75060"/>
    <w:pPr>
      <w:framePr w:w="4241" w:h="541" w:hSpace="180" w:wrap="around" w:vAnchor="text" w:hAnchor="page" w:x="6782" w:y="-719"/>
    </w:pPr>
    <w:rPr>
      <w:rFonts w:ascii="Arial" w:hAnsi="Arial" w:cs="Arial"/>
      <w:b/>
      <w:bCs/>
      <w:sz w:val="32"/>
    </w:rPr>
  </w:style>
  <w:style w:type="paragraph" w:styleId="BodyText2">
    <w:name w:val="Body Text 2"/>
    <w:basedOn w:val="Normal"/>
    <w:rsid w:val="00C75060"/>
    <w:rPr>
      <w:b/>
    </w:rPr>
  </w:style>
  <w:style w:type="character" w:styleId="Hyperlink">
    <w:name w:val="Hyperlink"/>
    <w:basedOn w:val="DefaultParagraphFont"/>
    <w:uiPriority w:val="99"/>
    <w:rsid w:val="00C75060"/>
    <w:rPr>
      <w:color w:val="0000FF"/>
      <w:u w:val="single"/>
    </w:rPr>
  </w:style>
  <w:style w:type="paragraph" w:styleId="BodyText3">
    <w:name w:val="Body Text 3"/>
    <w:basedOn w:val="Normal"/>
    <w:rsid w:val="00C75060"/>
    <w:pPr>
      <w:ind w:right="-720"/>
    </w:pPr>
  </w:style>
  <w:style w:type="paragraph" w:customStyle="1" w:styleId="Default">
    <w:name w:val="Default"/>
    <w:link w:val="DefaultChar"/>
    <w:rsid w:val="00C75060"/>
    <w:rPr>
      <w:rFonts w:ascii="Symbol" w:hAnsi="Symbol"/>
      <w:snapToGrid w:val="0"/>
      <w:color w:val="000000"/>
      <w:sz w:val="24"/>
    </w:rPr>
  </w:style>
  <w:style w:type="paragraph" w:styleId="BodyTextIndent">
    <w:name w:val="Body Text Indent"/>
    <w:basedOn w:val="Default"/>
    <w:next w:val="Default"/>
    <w:link w:val="BodyTextIndentChar"/>
    <w:rsid w:val="00C75060"/>
    <w:rPr>
      <w:color w:val="auto"/>
    </w:rPr>
  </w:style>
  <w:style w:type="paragraph" w:customStyle="1" w:styleId="Style1">
    <w:name w:val="Style1"/>
    <w:basedOn w:val="Normal"/>
    <w:rsid w:val="00C75060"/>
    <w:pPr>
      <w:numPr>
        <w:numId w:val="1"/>
      </w:numPr>
    </w:pPr>
  </w:style>
  <w:style w:type="paragraph" w:styleId="BodyTextIndent2">
    <w:name w:val="Body Text Indent 2"/>
    <w:basedOn w:val="Normal"/>
    <w:rsid w:val="00C75060"/>
    <w:pPr>
      <w:tabs>
        <w:tab w:val="left" w:pos="1008"/>
        <w:tab w:val="left" w:pos="9468"/>
      </w:tabs>
      <w:ind w:left="270"/>
    </w:pPr>
    <w:rPr>
      <w:rFonts w:ascii="Arial" w:hAnsi="Arial"/>
      <w:i/>
    </w:rPr>
  </w:style>
  <w:style w:type="paragraph" w:styleId="BodyTextIndent3">
    <w:name w:val="Body Text Indent 3"/>
    <w:basedOn w:val="Normal"/>
    <w:rsid w:val="00C75060"/>
    <w:pPr>
      <w:tabs>
        <w:tab w:val="left" w:pos="1008"/>
        <w:tab w:val="left" w:pos="9468"/>
      </w:tabs>
      <w:spacing w:after="120"/>
      <w:ind w:left="360"/>
    </w:pPr>
    <w:rPr>
      <w:rFonts w:ascii="Arial" w:hAnsi="Arial"/>
    </w:rPr>
  </w:style>
  <w:style w:type="paragraph" w:styleId="BalloonText">
    <w:name w:val="Balloon Text"/>
    <w:basedOn w:val="Normal"/>
    <w:semiHidden/>
    <w:rsid w:val="00CA03A0"/>
    <w:rPr>
      <w:rFonts w:ascii="Tahoma" w:hAnsi="Tahoma" w:cs="Tahoma"/>
      <w:sz w:val="16"/>
      <w:szCs w:val="16"/>
    </w:rPr>
  </w:style>
  <w:style w:type="character" w:customStyle="1" w:styleId="searchcriteria1">
    <w:name w:val="searchcriteria1"/>
    <w:basedOn w:val="DefaultParagraphFont"/>
    <w:rsid w:val="00A803CB"/>
    <w:rPr>
      <w:b/>
      <w:bCs/>
      <w:color w:val="CC0000"/>
      <w:bdr w:val="single" w:sz="6" w:space="0" w:color="DDDDDD" w:frame="1"/>
      <w:shd w:val="clear" w:color="auto" w:fill="EEEEEE"/>
    </w:rPr>
  </w:style>
  <w:style w:type="character" w:styleId="FollowedHyperlink">
    <w:name w:val="FollowedHyperlink"/>
    <w:basedOn w:val="DefaultParagraphFont"/>
    <w:rsid w:val="004C5298"/>
    <w:rPr>
      <w:color w:val="800080"/>
      <w:u w:val="single"/>
    </w:rPr>
  </w:style>
  <w:style w:type="paragraph" w:styleId="ListParagraph">
    <w:name w:val="List Paragraph"/>
    <w:basedOn w:val="Normal"/>
    <w:uiPriority w:val="34"/>
    <w:qFormat/>
    <w:rsid w:val="00DD2577"/>
    <w:pPr>
      <w:spacing w:after="200" w:line="276" w:lineRule="auto"/>
      <w:ind w:left="720"/>
    </w:pPr>
    <w:rPr>
      <w:rFonts w:ascii="Calibri" w:eastAsia="Calibri" w:hAnsi="Calibri"/>
      <w:sz w:val="22"/>
      <w:szCs w:val="22"/>
    </w:rPr>
  </w:style>
  <w:style w:type="table" w:styleId="TableGrid">
    <w:name w:val="Table Grid"/>
    <w:basedOn w:val="TableNormal"/>
    <w:rsid w:val="00CE5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802D25"/>
  </w:style>
  <w:style w:type="character" w:styleId="Strong">
    <w:name w:val="Strong"/>
    <w:basedOn w:val="DefaultParagraphFont"/>
    <w:uiPriority w:val="22"/>
    <w:qFormat/>
    <w:rsid w:val="00802D25"/>
    <w:rPr>
      <w:rFonts w:ascii="Verdana" w:hAnsi="Verdana" w:hint="default"/>
      <w:b/>
      <w:bCs/>
      <w:color w:val="333333"/>
    </w:rPr>
  </w:style>
  <w:style w:type="character" w:customStyle="1" w:styleId="txtsearch1">
    <w:name w:val="txtsearch1"/>
    <w:basedOn w:val="DefaultParagraphFont"/>
    <w:rsid w:val="00D37934"/>
    <w:rPr>
      <w:rFonts w:ascii="Verdana" w:hAnsi="Verdana" w:hint="default"/>
      <w:strike w:val="0"/>
      <w:dstrike w:val="0"/>
      <w:color w:val="003663"/>
      <w:sz w:val="16"/>
      <w:szCs w:val="16"/>
      <w:u w:val="none"/>
      <w:effect w:val="none"/>
    </w:rPr>
  </w:style>
  <w:style w:type="character" w:styleId="Emphasis">
    <w:name w:val="Emphasis"/>
    <w:basedOn w:val="DefaultParagraphFont"/>
    <w:uiPriority w:val="20"/>
    <w:qFormat/>
    <w:rsid w:val="004971CF"/>
    <w:rPr>
      <w:i/>
      <w:iCs/>
    </w:rPr>
  </w:style>
  <w:style w:type="paragraph" w:styleId="NormalWeb">
    <w:name w:val="Normal (Web)"/>
    <w:basedOn w:val="Normal"/>
    <w:uiPriority w:val="99"/>
    <w:unhideWhenUsed/>
    <w:rsid w:val="00F407F7"/>
    <w:pPr>
      <w:spacing w:before="120" w:after="120"/>
    </w:pPr>
    <w:rPr>
      <w:szCs w:val="24"/>
    </w:rPr>
  </w:style>
  <w:style w:type="character" w:customStyle="1" w:styleId="txtblue1">
    <w:name w:val="txtblue1"/>
    <w:basedOn w:val="DefaultParagraphFont"/>
    <w:rsid w:val="00E8450F"/>
    <w:rPr>
      <w:rFonts w:ascii="Verdana" w:hAnsi="Verdana" w:hint="default"/>
      <w:b w:val="0"/>
      <w:bCs w:val="0"/>
      <w:strike w:val="0"/>
      <w:dstrike w:val="0"/>
      <w:color w:val="2B0074"/>
      <w:sz w:val="17"/>
      <w:szCs w:val="17"/>
      <w:u w:val="none"/>
      <w:effect w:val="none"/>
    </w:rPr>
  </w:style>
  <w:style w:type="paragraph" w:customStyle="1" w:styleId="Pa1">
    <w:name w:val="Pa1"/>
    <w:basedOn w:val="Default"/>
    <w:next w:val="Default"/>
    <w:uiPriority w:val="99"/>
    <w:rsid w:val="00895BFF"/>
    <w:pPr>
      <w:autoSpaceDE w:val="0"/>
      <w:autoSpaceDN w:val="0"/>
      <w:adjustRightInd w:val="0"/>
      <w:spacing w:line="241" w:lineRule="atLeast"/>
    </w:pPr>
    <w:rPr>
      <w:rFonts w:ascii="Helvetica Neue LT" w:hAnsi="Helvetica Neue LT"/>
      <w:snapToGrid/>
      <w:color w:val="auto"/>
      <w:szCs w:val="24"/>
    </w:rPr>
  </w:style>
  <w:style w:type="character" w:customStyle="1" w:styleId="A3">
    <w:name w:val="A3"/>
    <w:uiPriority w:val="99"/>
    <w:rsid w:val="00895BFF"/>
    <w:rPr>
      <w:rFonts w:cs="Helvetica Neue LT"/>
      <w:color w:val="000000"/>
      <w:sz w:val="22"/>
      <w:szCs w:val="22"/>
    </w:rPr>
  </w:style>
  <w:style w:type="character" w:customStyle="1" w:styleId="A2">
    <w:name w:val="A2"/>
    <w:uiPriority w:val="99"/>
    <w:rsid w:val="00895BFF"/>
    <w:rPr>
      <w:rFonts w:cs="Helvetica Neue LT"/>
      <w:b/>
      <w:bCs/>
      <w:color w:val="000000"/>
      <w:sz w:val="26"/>
      <w:szCs w:val="26"/>
    </w:rPr>
  </w:style>
  <w:style w:type="character" w:customStyle="1" w:styleId="A0">
    <w:name w:val="A0"/>
    <w:uiPriority w:val="99"/>
    <w:rsid w:val="00895BFF"/>
    <w:rPr>
      <w:rFonts w:cs="Helvetica Neue LT"/>
      <w:color w:val="000000"/>
      <w:sz w:val="14"/>
      <w:szCs w:val="14"/>
    </w:rPr>
  </w:style>
  <w:style w:type="character" w:styleId="CommentReference">
    <w:name w:val="annotation reference"/>
    <w:basedOn w:val="DefaultParagraphFont"/>
    <w:rsid w:val="00AD500B"/>
    <w:rPr>
      <w:sz w:val="16"/>
      <w:szCs w:val="16"/>
    </w:rPr>
  </w:style>
  <w:style w:type="paragraph" w:styleId="CommentText">
    <w:name w:val="annotation text"/>
    <w:basedOn w:val="Normal"/>
    <w:link w:val="CommentTextChar"/>
    <w:rsid w:val="00AD500B"/>
  </w:style>
  <w:style w:type="character" w:customStyle="1" w:styleId="CommentTextChar">
    <w:name w:val="Comment Text Char"/>
    <w:basedOn w:val="DefaultParagraphFont"/>
    <w:link w:val="CommentText"/>
    <w:rsid w:val="00AD500B"/>
  </w:style>
  <w:style w:type="paragraph" w:styleId="CommentSubject">
    <w:name w:val="annotation subject"/>
    <w:basedOn w:val="CommentText"/>
    <w:next w:val="CommentText"/>
    <w:link w:val="CommentSubjectChar"/>
    <w:rsid w:val="00AD500B"/>
    <w:rPr>
      <w:b/>
      <w:bCs/>
    </w:rPr>
  </w:style>
  <w:style w:type="character" w:customStyle="1" w:styleId="CommentSubjectChar">
    <w:name w:val="Comment Subject Char"/>
    <w:basedOn w:val="CommentTextChar"/>
    <w:link w:val="CommentSubject"/>
    <w:rsid w:val="00AD500B"/>
    <w:rPr>
      <w:b/>
      <w:bCs/>
    </w:rPr>
  </w:style>
  <w:style w:type="paragraph" w:styleId="ListBullet2">
    <w:name w:val="List Bullet 2"/>
    <w:basedOn w:val="Normal"/>
    <w:rsid w:val="008A3FB1"/>
    <w:pPr>
      <w:numPr>
        <w:numId w:val="4"/>
      </w:numPr>
      <w:contextualSpacing/>
    </w:pPr>
  </w:style>
  <w:style w:type="paragraph" w:styleId="ListBullet3">
    <w:name w:val="List Bullet 3"/>
    <w:basedOn w:val="Normal"/>
    <w:rsid w:val="008A3FB1"/>
    <w:pPr>
      <w:numPr>
        <w:numId w:val="5"/>
      </w:numPr>
      <w:contextualSpacing/>
    </w:pPr>
  </w:style>
  <w:style w:type="paragraph" w:styleId="ListNumber">
    <w:name w:val="List Number"/>
    <w:basedOn w:val="Normal"/>
    <w:rsid w:val="0025677A"/>
    <w:pPr>
      <w:numPr>
        <w:numId w:val="6"/>
      </w:numPr>
      <w:contextualSpacing/>
    </w:pPr>
  </w:style>
  <w:style w:type="paragraph" w:customStyle="1" w:styleId="TableHead">
    <w:name w:val="TableHead"/>
    <w:basedOn w:val="Normal"/>
    <w:qFormat/>
    <w:rsid w:val="00D43F85"/>
    <w:pPr>
      <w:spacing w:after="0"/>
      <w:jc w:val="center"/>
    </w:pPr>
    <w:rPr>
      <w:rFonts w:ascii="Arial" w:hAnsi="Arial" w:cs="Arial"/>
      <w:b/>
      <w:sz w:val="20"/>
    </w:rPr>
  </w:style>
  <w:style w:type="paragraph" w:customStyle="1" w:styleId="TableText">
    <w:name w:val="TableText"/>
    <w:basedOn w:val="TableHead"/>
    <w:qFormat/>
    <w:rsid w:val="00D43F85"/>
    <w:pPr>
      <w:jc w:val="left"/>
    </w:pPr>
    <w:rPr>
      <w:b w:val="0"/>
    </w:rPr>
  </w:style>
  <w:style w:type="character" w:customStyle="1" w:styleId="DefaultChar">
    <w:name w:val="Default Char"/>
    <w:basedOn w:val="DefaultParagraphFont"/>
    <w:link w:val="Default"/>
    <w:rsid w:val="0025677A"/>
    <w:rPr>
      <w:rFonts w:ascii="Symbol" w:hAnsi="Symbol"/>
      <w:snapToGrid w:val="0"/>
      <w:color w:val="000000"/>
      <w:sz w:val="24"/>
    </w:rPr>
  </w:style>
  <w:style w:type="character" w:customStyle="1" w:styleId="BodyTextIndentChar">
    <w:name w:val="Body Text Indent Char"/>
    <w:basedOn w:val="DefaultChar"/>
    <w:link w:val="BodyTextIndent"/>
    <w:rsid w:val="0025677A"/>
    <w:rPr>
      <w:rFonts w:ascii="Symbol" w:hAnsi="Symbol"/>
      <w:snapToGrid w:val="0"/>
      <w:color w:val="000000"/>
      <w:sz w:val="24"/>
    </w:rPr>
  </w:style>
  <w:style w:type="character" w:customStyle="1" w:styleId="BodyTextChar">
    <w:name w:val="Body Text Char"/>
    <w:basedOn w:val="DefaultParagraphFont"/>
    <w:link w:val="BodyText"/>
    <w:rsid w:val="0025677A"/>
    <w:rPr>
      <w:rFonts w:ascii="Arial" w:hAnsi="Arial" w:cs="Arial"/>
      <w:b/>
      <w:bCs/>
      <w:sz w:val="32"/>
    </w:rPr>
  </w:style>
  <w:style w:type="paragraph" w:styleId="ListBullet">
    <w:name w:val="List Bullet"/>
    <w:basedOn w:val="Normal"/>
    <w:rsid w:val="00D43F85"/>
    <w:pPr>
      <w:numPr>
        <w:numId w:val="3"/>
      </w:numPr>
      <w:contextualSpacing/>
    </w:pPr>
  </w:style>
  <w:style w:type="paragraph" w:styleId="EndnoteText">
    <w:name w:val="endnote text"/>
    <w:basedOn w:val="Normal"/>
    <w:link w:val="EndnoteTextChar"/>
    <w:rsid w:val="00F17AA8"/>
    <w:pPr>
      <w:ind w:left="360"/>
      <w:contextualSpacing/>
    </w:pPr>
    <w:rPr>
      <w:sz w:val="20"/>
    </w:rPr>
  </w:style>
  <w:style w:type="character" w:customStyle="1" w:styleId="EndnoteTextChar">
    <w:name w:val="Endnote Text Char"/>
    <w:basedOn w:val="DefaultParagraphFont"/>
    <w:link w:val="EndnoteText"/>
    <w:rsid w:val="00F17AA8"/>
  </w:style>
  <w:style w:type="paragraph" w:customStyle="1" w:styleId="StyleListBulletArial">
    <w:name w:val="Style List Bullet + Arial"/>
    <w:basedOn w:val="ListBullet"/>
    <w:rsid w:val="00F17AA8"/>
    <w:pPr>
      <w:ind w:left="720"/>
    </w:pPr>
  </w:style>
  <w:style w:type="paragraph" w:customStyle="1" w:styleId="ListBullet1a">
    <w:name w:val="List Bullet 1a"/>
    <w:basedOn w:val="ListBullet3"/>
    <w:qFormat/>
    <w:rsid w:val="00F17AA8"/>
    <w:pPr>
      <w:numPr>
        <w:numId w:val="2"/>
      </w:numPr>
    </w:pPr>
    <w:rPr>
      <w:rFonts w:cs="Arial"/>
    </w:rPr>
  </w:style>
  <w:style w:type="paragraph" w:customStyle="1" w:styleId="ListBullet2a">
    <w:name w:val="List Bullet 2a"/>
    <w:basedOn w:val="ListBullet"/>
    <w:qFormat/>
    <w:rsid w:val="00381407"/>
    <w:pPr>
      <w:numPr>
        <w:numId w:val="7"/>
      </w:numPr>
      <w:ind w:left="1080"/>
    </w:pPr>
    <w:rPr>
      <w:rFonts w:cs="Arial"/>
    </w:rPr>
  </w:style>
  <w:style w:type="paragraph" w:styleId="TOC1">
    <w:name w:val="toc 1"/>
    <w:basedOn w:val="Normal"/>
    <w:next w:val="Normal"/>
    <w:autoRedefine/>
    <w:uiPriority w:val="39"/>
    <w:rsid w:val="006573F8"/>
    <w:pPr>
      <w:spacing w:after="100"/>
    </w:pPr>
  </w:style>
  <w:style w:type="paragraph" w:styleId="TOC2">
    <w:name w:val="toc 2"/>
    <w:basedOn w:val="Normal"/>
    <w:next w:val="Normal"/>
    <w:autoRedefine/>
    <w:uiPriority w:val="39"/>
    <w:rsid w:val="006573F8"/>
    <w:pPr>
      <w:spacing w:after="100"/>
      <w:ind w:left="240"/>
    </w:pPr>
  </w:style>
  <w:style w:type="paragraph" w:styleId="TOC3">
    <w:name w:val="toc 3"/>
    <w:basedOn w:val="Normal"/>
    <w:next w:val="Normal"/>
    <w:autoRedefine/>
    <w:uiPriority w:val="39"/>
    <w:rsid w:val="006573F8"/>
    <w:pPr>
      <w:spacing w:after="100"/>
      <w:ind w:left="480"/>
    </w:pPr>
  </w:style>
  <w:style w:type="paragraph" w:styleId="TOC4">
    <w:name w:val="toc 4"/>
    <w:basedOn w:val="Normal"/>
    <w:next w:val="Normal"/>
    <w:autoRedefine/>
    <w:uiPriority w:val="39"/>
    <w:rsid w:val="006573F8"/>
    <w:pPr>
      <w:spacing w:after="100"/>
      <w:ind w:left="720"/>
    </w:pPr>
  </w:style>
  <w:style w:type="paragraph" w:styleId="Revision">
    <w:name w:val="Revision"/>
    <w:hidden/>
    <w:uiPriority w:val="99"/>
    <w:semiHidden/>
    <w:rsid w:val="00471F66"/>
    <w:rPr>
      <w:sz w:val="24"/>
    </w:rPr>
  </w:style>
  <w:style w:type="paragraph" w:styleId="FootnoteText">
    <w:name w:val="footnote text"/>
    <w:basedOn w:val="Normal"/>
    <w:link w:val="FootnoteTextChar"/>
    <w:rsid w:val="003E63CF"/>
    <w:pPr>
      <w:spacing w:after="0"/>
    </w:pPr>
    <w:rPr>
      <w:sz w:val="20"/>
    </w:rPr>
  </w:style>
  <w:style w:type="character" w:customStyle="1" w:styleId="FootnoteTextChar">
    <w:name w:val="Footnote Text Char"/>
    <w:basedOn w:val="DefaultParagraphFont"/>
    <w:link w:val="FootnoteText"/>
    <w:rsid w:val="003E63CF"/>
  </w:style>
  <w:style w:type="character" w:styleId="FootnoteReference">
    <w:name w:val="footnote reference"/>
    <w:basedOn w:val="DefaultParagraphFont"/>
    <w:rsid w:val="003E63CF"/>
    <w:rPr>
      <w:vertAlign w:val="superscript"/>
    </w:rPr>
  </w:style>
  <w:style w:type="character" w:customStyle="1" w:styleId="Heading1Char">
    <w:name w:val="Heading 1 Char"/>
    <w:basedOn w:val="DefaultParagraphFont"/>
    <w:link w:val="Heading1"/>
    <w:rsid w:val="0029632F"/>
    <w:rPr>
      <w:rFonts w:ascii="Arial" w:hAnsi="Arial"/>
      <w:b/>
      <w:sz w:val="28"/>
    </w:rPr>
  </w:style>
  <w:style w:type="character" w:customStyle="1" w:styleId="Heading2Char">
    <w:name w:val="Heading 2 Char"/>
    <w:basedOn w:val="DefaultParagraphFont"/>
    <w:link w:val="Heading2"/>
    <w:rsid w:val="0029632F"/>
    <w:rPr>
      <w:b/>
      <w:sz w:val="24"/>
    </w:rPr>
  </w:style>
  <w:style w:type="character" w:styleId="PageNumber">
    <w:name w:val="page number"/>
    <w:basedOn w:val="DefaultParagraphFont"/>
    <w:semiHidden/>
    <w:unhideWhenUsed/>
    <w:rsid w:val="00E40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17"/>
    <w:pPr>
      <w:spacing w:after="240"/>
    </w:pPr>
    <w:rPr>
      <w:sz w:val="24"/>
    </w:rPr>
  </w:style>
  <w:style w:type="paragraph" w:styleId="Heading1">
    <w:name w:val="heading 1"/>
    <w:basedOn w:val="Normal"/>
    <w:next w:val="Normal"/>
    <w:link w:val="Heading1Char"/>
    <w:qFormat/>
    <w:rsid w:val="0025677A"/>
    <w:pPr>
      <w:keepNext/>
      <w:spacing w:after="120"/>
      <w:contextualSpacing/>
      <w:jc w:val="center"/>
      <w:outlineLvl w:val="0"/>
    </w:pPr>
    <w:rPr>
      <w:rFonts w:ascii="Arial" w:hAnsi="Arial"/>
      <w:b/>
      <w:sz w:val="28"/>
    </w:rPr>
  </w:style>
  <w:style w:type="paragraph" w:styleId="Heading2">
    <w:name w:val="heading 2"/>
    <w:basedOn w:val="Normal"/>
    <w:next w:val="Normal"/>
    <w:link w:val="Heading2Char"/>
    <w:qFormat/>
    <w:rsid w:val="0029632F"/>
    <w:pPr>
      <w:keepNext/>
      <w:jc w:val="center"/>
      <w:outlineLvl w:val="1"/>
    </w:pPr>
    <w:rPr>
      <w:b/>
    </w:rPr>
  </w:style>
  <w:style w:type="paragraph" w:styleId="Heading3">
    <w:name w:val="heading 3"/>
    <w:basedOn w:val="Normal"/>
    <w:next w:val="Normal"/>
    <w:qFormat/>
    <w:rsid w:val="0029632F"/>
    <w:pPr>
      <w:keepNext/>
      <w:spacing w:after="120"/>
      <w:outlineLvl w:val="2"/>
    </w:pPr>
    <w:rPr>
      <w:rFonts w:cs="Arial"/>
      <w:b/>
      <w:bCs/>
    </w:rPr>
  </w:style>
  <w:style w:type="paragraph" w:styleId="Heading4">
    <w:name w:val="heading 4"/>
    <w:basedOn w:val="Normal"/>
    <w:next w:val="Normal"/>
    <w:qFormat/>
    <w:rsid w:val="00381407"/>
    <w:pPr>
      <w:keepNext/>
      <w:spacing w:after="120"/>
      <w:outlineLvl w:val="3"/>
    </w:pPr>
    <w:rPr>
      <w:rFonts w:ascii="Arial" w:hAnsi="Arial"/>
      <w:b/>
      <w:sz w:val="20"/>
    </w:rPr>
  </w:style>
  <w:style w:type="paragraph" w:styleId="Heading5">
    <w:name w:val="heading 5"/>
    <w:basedOn w:val="Normal"/>
    <w:next w:val="Normal"/>
    <w:qFormat/>
    <w:rsid w:val="00C75060"/>
    <w:pPr>
      <w:keepNext/>
      <w:tabs>
        <w:tab w:val="left" w:pos="1008"/>
        <w:tab w:val="left" w:pos="9468"/>
      </w:tabs>
      <w:outlineLvl w:val="4"/>
    </w:pPr>
    <w:rPr>
      <w:rFonts w:ascii="Arial" w:hAnsi="Arial" w:cs="Arial"/>
      <w:b/>
      <w:bCs/>
      <w:u w:val="single"/>
    </w:rPr>
  </w:style>
  <w:style w:type="paragraph" w:styleId="Heading6">
    <w:name w:val="heading 6"/>
    <w:basedOn w:val="Normal"/>
    <w:next w:val="Normal"/>
    <w:qFormat/>
    <w:rsid w:val="00C75060"/>
    <w:pPr>
      <w:keepNext/>
      <w:jc w:val="center"/>
      <w:outlineLvl w:val="5"/>
    </w:pPr>
    <w:rPr>
      <w:rFonts w:ascii="Arial" w:hAnsi="Arial" w:cs="Arial"/>
      <w:sz w:val="28"/>
    </w:rPr>
  </w:style>
  <w:style w:type="paragraph" w:styleId="Heading7">
    <w:name w:val="heading 7"/>
    <w:basedOn w:val="Normal"/>
    <w:next w:val="Normal"/>
    <w:qFormat/>
    <w:rsid w:val="00C75060"/>
    <w:pPr>
      <w:keepNext/>
      <w:tabs>
        <w:tab w:val="left" w:pos="1008"/>
        <w:tab w:val="left" w:pos="9468"/>
      </w:tabs>
      <w:outlineLvl w:val="6"/>
    </w:pPr>
    <w:rPr>
      <w:rFonts w:ascii="Arial" w:hAnsi="Arial" w:cs="Arial"/>
      <w:i/>
      <w:iCs/>
      <w:u w:val="single"/>
    </w:rPr>
  </w:style>
  <w:style w:type="paragraph" w:styleId="Heading8">
    <w:name w:val="heading 8"/>
    <w:basedOn w:val="Normal"/>
    <w:next w:val="Normal"/>
    <w:qFormat/>
    <w:rsid w:val="00C75060"/>
    <w:pPr>
      <w:keepNext/>
      <w:tabs>
        <w:tab w:val="left" w:pos="1008"/>
        <w:tab w:val="left" w:pos="9468"/>
      </w:tabs>
      <w:outlineLvl w:val="7"/>
    </w:pPr>
    <w:rPr>
      <w:rFonts w:ascii="Arial" w:hAnsi="Arial" w:cs="Arial"/>
      <w:i/>
      <w:iCs/>
    </w:rPr>
  </w:style>
  <w:style w:type="paragraph" w:styleId="Heading9">
    <w:name w:val="heading 9"/>
    <w:basedOn w:val="Normal"/>
    <w:next w:val="Normal"/>
    <w:qFormat/>
    <w:rsid w:val="00C75060"/>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060"/>
    <w:pPr>
      <w:tabs>
        <w:tab w:val="center" w:pos="4320"/>
        <w:tab w:val="right" w:pos="8640"/>
      </w:tabs>
    </w:pPr>
  </w:style>
  <w:style w:type="paragraph" w:styleId="Footer">
    <w:name w:val="footer"/>
    <w:basedOn w:val="Normal"/>
    <w:rsid w:val="00C75060"/>
    <w:pPr>
      <w:tabs>
        <w:tab w:val="center" w:pos="4320"/>
        <w:tab w:val="right" w:pos="8640"/>
      </w:tabs>
    </w:pPr>
  </w:style>
  <w:style w:type="paragraph" w:styleId="Title">
    <w:name w:val="Title"/>
    <w:basedOn w:val="Normal"/>
    <w:qFormat/>
    <w:rsid w:val="00C75060"/>
    <w:pPr>
      <w:tabs>
        <w:tab w:val="left" w:pos="1008"/>
        <w:tab w:val="left" w:pos="9468"/>
      </w:tabs>
      <w:spacing w:after="120" w:line="360" w:lineRule="exact"/>
      <w:jc w:val="center"/>
    </w:pPr>
    <w:rPr>
      <w:rFonts w:ascii="Arial" w:hAnsi="Arial"/>
      <w:b/>
      <w:bCs/>
    </w:rPr>
  </w:style>
  <w:style w:type="paragraph" w:styleId="BodyText">
    <w:name w:val="Body Text"/>
    <w:basedOn w:val="Normal"/>
    <w:link w:val="BodyTextChar"/>
    <w:rsid w:val="00C75060"/>
    <w:pPr>
      <w:framePr w:w="4241" w:h="541" w:hSpace="180" w:wrap="around" w:vAnchor="text" w:hAnchor="page" w:x="6782" w:y="-719"/>
    </w:pPr>
    <w:rPr>
      <w:rFonts w:ascii="Arial" w:hAnsi="Arial" w:cs="Arial"/>
      <w:b/>
      <w:bCs/>
      <w:sz w:val="32"/>
    </w:rPr>
  </w:style>
  <w:style w:type="paragraph" w:styleId="BodyText2">
    <w:name w:val="Body Text 2"/>
    <w:basedOn w:val="Normal"/>
    <w:rsid w:val="00C75060"/>
    <w:rPr>
      <w:b/>
    </w:rPr>
  </w:style>
  <w:style w:type="character" w:styleId="Hyperlink">
    <w:name w:val="Hyperlink"/>
    <w:basedOn w:val="DefaultParagraphFont"/>
    <w:uiPriority w:val="99"/>
    <w:rsid w:val="00C75060"/>
    <w:rPr>
      <w:color w:val="0000FF"/>
      <w:u w:val="single"/>
    </w:rPr>
  </w:style>
  <w:style w:type="paragraph" w:styleId="BodyText3">
    <w:name w:val="Body Text 3"/>
    <w:basedOn w:val="Normal"/>
    <w:rsid w:val="00C75060"/>
    <w:pPr>
      <w:ind w:right="-720"/>
    </w:pPr>
  </w:style>
  <w:style w:type="paragraph" w:customStyle="1" w:styleId="Default">
    <w:name w:val="Default"/>
    <w:link w:val="DefaultChar"/>
    <w:rsid w:val="00C75060"/>
    <w:rPr>
      <w:rFonts w:ascii="Symbol" w:hAnsi="Symbol"/>
      <w:snapToGrid w:val="0"/>
      <w:color w:val="000000"/>
      <w:sz w:val="24"/>
    </w:rPr>
  </w:style>
  <w:style w:type="paragraph" w:styleId="BodyTextIndent">
    <w:name w:val="Body Text Indent"/>
    <w:basedOn w:val="Default"/>
    <w:next w:val="Default"/>
    <w:link w:val="BodyTextIndentChar"/>
    <w:rsid w:val="00C75060"/>
    <w:rPr>
      <w:color w:val="auto"/>
    </w:rPr>
  </w:style>
  <w:style w:type="paragraph" w:customStyle="1" w:styleId="Style1">
    <w:name w:val="Style1"/>
    <w:basedOn w:val="Normal"/>
    <w:rsid w:val="00C75060"/>
    <w:pPr>
      <w:numPr>
        <w:numId w:val="1"/>
      </w:numPr>
    </w:pPr>
  </w:style>
  <w:style w:type="paragraph" w:styleId="BodyTextIndent2">
    <w:name w:val="Body Text Indent 2"/>
    <w:basedOn w:val="Normal"/>
    <w:rsid w:val="00C75060"/>
    <w:pPr>
      <w:tabs>
        <w:tab w:val="left" w:pos="1008"/>
        <w:tab w:val="left" w:pos="9468"/>
      </w:tabs>
      <w:ind w:left="270"/>
    </w:pPr>
    <w:rPr>
      <w:rFonts w:ascii="Arial" w:hAnsi="Arial"/>
      <w:i/>
    </w:rPr>
  </w:style>
  <w:style w:type="paragraph" w:styleId="BodyTextIndent3">
    <w:name w:val="Body Text Indent 3"/>
    <w:basedOn w:val="Normal"/>
    <w:rsid w:val="00C75060"/>
    <w:pPr>
      <w:tabs>
        <w:tab w:val="left" w:pos="1008"/>
        <w:tab w:val="left" w:pos="9468"/>
      </w:tabs>
      <w:spacing w:after="120"/>
      <w:ind w:left="360"/>
    </w:pPr>
    <w:rPr>
      <w:rFonts w:ascii="Arial" w:hAnsi="Arial"/>
    </w:rPr>
  </w:style>
  <w:style w:type="paragraph" w:styleId="BalloonText">
    <w:name w:val="Balloon Text"/>
    <w:basedOn w:val="Normal"/>
    <w:semiHidden/>
    <w:rsid w:val="00CA03A0"/>
    <w:rPr>
      <w:rFonts w:ascii="Tahoma" w:hAnsi="Tahoma" w:cs="Tahoma"/>
      <w:sz w:val="16"/>
      <w:szCs w:val="16"/>
    </w:rPr>
  </w:style>
  <w:style w:type="character" w:customStyle="1" w:styleId="searchcriteria1">
    <w:name w:val="searchcriteria1"/>
    <w:basedOn w:val="DefaultParagraphFont"/>
    <w:rsid w:val="00A803CB"/>
    <w:rPr>
      <w:b/>
      <w:bCs/>
      <w:color w:val="CC0000"/>
      <w:bdr w:val="single" w:sz="6" w:space="0" w:color="DDDDDD" w:frame="1"/>
      <w:shd w:val="clear" w:color="auto" w:fill="EEEEEE"/>
    </w:rPr>
  </w:style>
  <w:style w:type="character" w:styleId="FollowedHyperlink">
    <w:name w:val="FollowedHyperlink"/>
    <w:basedOn w:val="DefaultParagraphFont"/>
    <w:rsid w:val="004C5298"/>
    <w:rPr>
      <w:color w:val="800080"/>
      <w:u w:val="single"/>
    </w:rPr>
  </w:style>
  <w:style w:type="paragraph" w:styleId="ListParagraph">
    <w:name w:val="List Paragraph"/>
    <w:basedOn w:val="Normal"/>
    <w:uiPriority w:val="34"/>
    <w:qFormat/>
    <w:rsid w:val="00DD2577"/>
    <w:pPr>
      <w:spacing w:after="200" w:line="276" w:lineRule="auto"/>
      <w:ind w:left="720"/>
    </w:pPr>
    <w:rPr>
      <w:rFonts w:ascii="Calibri" w:eastAsia="Calibri" w:hAnsi="Calibri"/>
      <w:sz w:val="22"/>
      <w:szCs w:val="22"/>
    </w:rPr>
  </w:style>
  <w:style w:type="table" w:styleId="TableGrid">
    <w:name w:val="Table Grid"/>
    <w:basedOn w:val="TableNormal"/>
    <w:rsid w:val="00CE5A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802D25"/>
  </w:style>
  <w:style w:type="character" w:styleId="Strong">
    <w:name w:val="Strong"/>
    <w:basedOn w:val="DefaultParagraphFont"/>
    <w:uiPriority w:val="22"/>
    <w:qFormat/>
    <w:rsid w:val="00802D25"/>
    <w:rPr>
      <w:rFonts w:ascii="Verdana" w:hAnsi="Verdana" w:hint="default"/>
      <w:b/>
      <w:bCs/>
      <w:color w:val="333333"/>
    </w:rPr>
  </w:style>
  <w:style w:type="character" w:customStyle="1" w:styleId="txtsearch1">
    <w:name w:val="txtsearch1"/>
    <w:basedOn w:val="DefaultParagraphFont"/>
    <w:rsid w:val="00D37934"/>
    <w:rPr>
      <w:rFonts w:ascii="Verdana" w:hAnsi="Verdana" w:hint="default"/>
      <w:strike w:val="0"/>
      <w:dstrike w:val="0"/>
      <w:color w:val="003663"/>
      <w:sz w:val="16"/>
      <w:szCs w:val="16"/>
      <w:u w:val="none"/>
      <w:effect w:val="none"/>
    </w:rPr>
  </w:style>
  <w:style w:type="character" w:styleId="Emphasis">
    <w:name w:val="Emphasis"/>
    <w:basedOn w:val="DefaultParagraphFont"/>
    <w:uiPriority w:val="20"/>
    <w:qFormat/>
    <w:rsid w:val="004971CF"/>
    <w:rPr>
      <w:i/>
      <w:iCs/>
    </w:rPr>
  </w:style>
  <w:style w:type="paragraph" w:styleId="NormalWeb">
    <w:name w:val="Normal (Web)"/>
    <w:basedOn w:val="Normal"/>
    <w:uiPriority w:val="99"/>
    <w:unhideWhenUsed/>
    <w:rsid w:val="00F407F7"/>
    <w:pPr>
      <w:spacing w:before="120" w:after="120"/>
    </w:pPr>
    <w:rPr>
      <w:szCs w:val="24"/>
    </w:rPr>
  </w:style>
  <w:style w:type="character" w:customStyle="1" w:styleId="txtblue1">
    <w:name w:val="txtblue1"/>
    <w:basedOn w:val="DefaultParagraphFont"/>
    <w:rsid w:val="00E8450F"/>
    <w:rPr>
      <w:rFonts w:ascii="Verdana" w:hAnsi="Verdana" w:hint="default"/>
      <w:b w:val="0"/>
      <w:bCs w:val="0"/>
      <w:strike w:val="0"/>
      <w:dstrike w:val="0"/>
      <w:color w:val="2B0074"/>
      <w:sz w:val="17"/>
      <w:szCs w:val="17"/>
      <w:u w:val="none"/>
      <w:effect w:val="none"/>
    </w:rPr>
  </w:style>
  <w:style w:type="paragraph" w:customStyle="1" w:styleId="Pa1">
    <w:name w:val="Pa1"/>
    <w:basedOn w:val="Default"/>
    <w:next w:val="Default"/>
    <w:uiPriority w:val="99"/>
    <w:rsid w:val="00895BFF"/>
    <w:pPr>
      <w:autoSpaceDE w:val="0"/>
      <w:autoSpaceDN w:val="0"/>
      <w:adjustRightInd w:val="0"/>
      <w:spacing w:line="241" w:lineRule="atLeast"/>
    </w:pPr>
    <w:rPr>
      <w:rFonts w:ascii="Helvetica Neue LT" w:hAnsi="Helvetica Neue LT"/>
      <w:snapToGrid/>
      <w:color w:val="auto"/>
      <w:szCs w:val="24"/>
    </w:rPr>
  </w:style>
  <w:style w:type="character" w:customStyle="1" w:styleId="A3">
    <w:name w:val="A3"/>
    <w:uiPriority w:val="99"/>
    <w:rsid w:val="00895BFF"/>
    <w:rPr>
      <w:rFonts w:cs="Helvetica Neue LT"/>
      <w:color w:val="000000"/>
      <w:sz w:val="22"/>
      <w:szCs w:val="22"/>
    </w:rPr>
  </w:style>
  <w:style w:type="character" w:customStyle="1" w:styleId="A2">
    <w:name w:val="A2"/>
    <w:uiPriority w:val="99"/>
    <w:rsid w:val="00895BFF"/>
    <w:rPr>
      <w:rFonts w:cs="Helvetica Neue LT"/>
      <w:b/>
      <w:bCs/>
      <w:color w:val="000000"/>
      <w:sz w:val="26"/>
      <w:szCs w:val="26"/>
    </w:rPr>
  </w:style>
  <w:style w:type="character" w:customStyle="1" w:styleId="A0">
    <w:name w:val="A0"/>
    <w:uiPriority w:val="99"/>
    <w:rsid w:val="00895BFF"/>
    <w:rPr>
      <w:rFonts w:cs="Helvetica Neue LT"/>
      <w:color w:val="000000"/>
      <w:sz w:val="14"/>
      <w:szCs w:val="14"/>
    </w:rPr>
  </w:style>
  <w:style w:type="character" w:styleId="CommentReference">
    <w:name w:val="annotation reference"/>
    <w:basedOn w:val="DefaultParagraphFont"/>
    <w:rsid w:val="00AD500B"/>
    <w:rPr>
      <w:sz w:val="16"/>
      <w:szCs w:val="16"/>
    </w:rPr>
  </w:style>
  <w:style w:type="paragraph" w:styleId="CommentText">
    <w:name w:val="annotation text"/>
    <w:basedOn w:val="Normal"/>
    <w:link w:val="CommentTextChar"/>
    <w:rsid w:val="00AD500B"/>
  </w:style>
  <w:style w:type="character" w:customStyle="1" w:styleId="CommentTextChar">
    <w:name w:val="Comment Text Char"/>
    <w:basedOn w:val="DefaultParagraphFont"/>
    <w:link w:val="CommentText"/>
    <w:rsid w:val="00AD500B"/>
  </w:style>
  <w:style w:type="paragraph" w:styleId="CommentSubject">
    <w:name w:val="annotation subject"/>
    <w:basedOn w:val="CommentText"/>
    <w:next w:val="CommentText"/>
    <w:link w:val="CommentSubjectChar"/>
    <w:rsid w:val="00AD500B"/>
    <w:rPr>
      <w:b/>
      <w:bCs/>
    </w:rPr>
  </w:style>
  <w:style w:type="character" w:customStyle="1" w:styleId="CommentSubjectChar">
    <w:name w:val="Comment Subject Char"/>
    <w:basedOn w:val="CommentTextChar"/>
    <w:link w:val="CommentSubject"/>
    <w:rsid w:val="00AD500B"/>
    <w:rPr>
      <w:b/>
      <w:bCs/>
    </w:rPr>
  </w:style>
  <w:style w:type="paragraph" w:styleId="ListBullet2">
    <w:name w:val="List Bullet 2"/>
    <w:basedOn w:val="Normal"/>
    <w:rsid w:val="008A3FB1"/>
    <w:pPr>
      <w:numPr>
        <w:numId w:val="4"/>
      </w:numPr>
      <w:contextualSpacing/>
    </w:pPr>
  </w:style>
  <w:style w:type="paragraph" w:styleId="ListBullet3">
    <w:name w:val="List Bullet 3"/>
    <w:basedOn w:val="Normal"/>
    <w:rsid w:val="008A3FB1"/>
    <w:pPr>
      <w:numPr>
        <w:numId w:val="5"/>
      </w:numPr>
      <w:contextualSpacing/>
    </w:pPr>
  </w:style>
  <w:style w:type="paragraph" w:styleId="ListNumber">
    <w:name w:val="List Number"/>
    <w:basedOn w:val="Normal"/>
    <w:rsid w:val="0025677A"/>
    <w:pPr>
      <w:numPr>
        <w:numId w:val="6"/>
      </w:numPr>
      <w:contextualSpacing/>
    </w:pPr>
  </w:style>
  <w:style w:type="paragraph" w:customStyle="1" w:styleId="TableHead">
    <w:name w:val="TableHead"/>
    <w:basedOn w:val="Normal"/>
    <w:qFormat/>
    <w:rsid w:val="00D43F85"/>
    <w:pPr>
      <w:spacing w:after="0"/>
      <w:jc w:val="center"/>
    </w:pPr>
    <w:rPr>
      <w:rFonts w:ascii="Arial" w:hAnsi="Arial" w:cs="Arial"/>
      <w:b/>
      <w:sz w:val="20"/>
    </w:rPr>
  </w:style>
  <w:style w:type="paragraph" w:customStyle="1" w:styleId="TableText">
    <w:name w:val="TableText"/>
    <w:basedOn w:val="TableHead"/>
    <w:qFormat/>
    <w:rsid w:val="00D43F85"/>
    <w:pPr>
      <w:jc w:val="left"/>
    </w:pPr>
    <w:rPr>
      <w:b w:val="0"/>
    </w:rPr>
  </w:style>
  <w:style w:type="character" w:customStyle="1" w:styleId="DefaultChar">
    <w:name w:val="Default Char"/>
    <w:basedOn w:val="DefaultParagraphFont"/>
    <w:link w:val="Default"/>
    <w:rsid w:val="0025677A"/>
    <w:rPr>
      <w:rFonts w:ascii="Symbol" w:hAnsi="Symbol"/>
      <w:snapToGrid w:val="0"/>
      <w:color w:val="000000"/>
      <w:sz w:val="24"/>
    </w:rPr>
  </w:style>
  <w:style w:type="character" w:customStyle="1" w:styleId="BodyTextIndentChar">
    <w:name w:val="Body Text Indent Char"/>
    <w:basedOn w:val="DefaultChar"/>
    <w:link w:val="BodyTextIndent"/>
    <w:rsid w:val="0025677A"/>
    <w:rPr>
      <w:rFonts w:ascii="Symbol" w:hAnsi="Symbol"/>
      <w:snapToGrid w:val="0"/>
      <w:color w:val="000000"/>
      <w:sz w:val="24"/>
    </w:rPr>
  </w:style>
  <w:style w:type="character" w:customStyle="1" w:styleId="BodyTextChar">
    <w:name w:val="Body Text Char"/>
    <w:basedOn w:val="DefaultParagraphFont"/>
    <w:link w:val="BodyText"/>
    <w:rsid w:val="0025677A"/>
    <w:rPr>
      <w:rFonts w:ascii="Arial" w:hAnsi="Arial" w:cs="Arial"/>
      <w:b/>
      <w:bCs/>
      <w:sz w:val="32"/>
    </w:rPr>
  </w:style>
  <w:style w:type="paragraph" w:styleId="ListBullet">
    <w:name w:val="List Bullet"/>
    <w:basedOn w:val="Normal"/>
    <w:rsid w:val="00D43F85"/>
    <w:pPr>
      <w:numPr>
        <w:numId w:val="3"/>
      </w:numPr>
      <w:contextualSpacing/>
    </w:pPr>
  </w:style>
  <w:style w:type="paragraph" w:styleId="EndnoteText">
    <w:name w:val="endnote text"/>
    <w:basedOn w:val="Normal"/>
    <w:link w:val="EndnoteTextChar"/>
    <w:rsid w:val="00F17AA8"/>
    <w:pPr>
      <w:ind w:left="360"/>
      <w:contextualSpacing/>
    </w:pPr>
    <w:rPr>
      <w:sz w:val="20"/>
    </w:rPr>
  </w:style>
  <w:style w:type="character" w:customStyle="1" w:styleId="EndnoteTextChar">
    <w:name w:val="Endnote Text Char"/>
    <w:basedOn w:val="DefaultParagraphFont"/>
    <w:link w:val="EndnoteText"/>
    <w:rsid w:val="00F17AA8"/>
  </w:style>
  <w:style w:type="paragraph" w:customStyle="1" w:styleId="StyleListBulletArial">
    <w:name w:val="Style List Bullet + Arial"/>
    <w:basedOn w:val="ListBullet"/>
    <w:rsid w:val="00F17AA8"/>
    <w:pPr>
      <w:ind w:left="720"/>
    </w:pPr>
  </w:style>
  <w:style w:type="paragraph" w:customStyle="1" w:styleId="ListBullet1a">
    <w:name w:val="List Bullet 1a"/>
    <w:basedOn w:val="ListBullet3"/>
    <w:qFormat/>
    <w:rsid w:val="00F17AA8"/>
    <w:pPr>
      <w:numPr>
        <w:numId w:val="2"/>
      </w:numPr>
    </w:pPr>
    <w:rPr>
      <w:rFonts w:cs="Arial"/>
    </w:rPr>
  </w:style>
  <w:style w:type="paragraph" w:customStyle="1" w:styleId="ListBullet2a">
    <w:name w:val="List Bullet 2a"/>
    <w:basedOn w:val="ListBullet"/>
    <w:qFormat/>
    <w:rsid w:val="00381407"/>
    <w:pPr>
      <w:numPr>
        <w:numId w:val="7"/>
      </w:numPr>
      <w:ind w:left="1080"/>
    </w:pPr>
    <w:rPr>
      <w:rFonts w:cs="Arial"/>
    </w:rPr>
  </w:style>
  <w:style w:type="paragraph" w:styleId="TOC1">
    <w:name w:val="toc 1"/>
    <w:basedOn w:val="Normal"/>
    <w:next w:val="Normal"/>
    <w:autoRedefine/>
    <w:uiPriority w:val="39"/>
    <w:rsid w:val="006573F8"/>
    <w:pPr>
      <w:spacing w:after="100"/>
    </w:pPr>
  </w:style>
  <w:style w:type="paragraph" w:styleId="TOC2">
    <w:name w:val="toc 2"/>
    <w:basedOn w:val="Normal"/>
    <w:next w:val="Normal"/>
    <w:autoRedefine/>
    <w:uiPriority w:val="39"/>
    <w:rsid w:val="006573F8"/>
    <w:pPr>
      <w:spacing w:after="100"/>
      <w:ind w:left="240"/>
    </w:pPr>
  </w:style>
  <w:style w:type="paragraph" w:styleId="TOC3">
    <w:name w:val="toc 3"/>
    <w:basedOn w:val="Normal"/>
    <w:next w:val="Normal"/>
    <w:autoRedefine/>
    <w:uiPriority w:val="39"/>
    <w:rsid w:val="006573F8"/>
    <w:pPr>
      <w:spacing w:after="100"/>
      <w:ind w:left="480"/>
    </w:pPr>
  </w:style>
  <w:style w:type="paragraph" w:styleId="TOC4">
    <w:name w:val="toc 4"/>
    <w:basedOn w:val="Normal"/>
    <w:next w:val="Normal"/>
    <w:autoRedefine/>
    <w:uiPriority w:val="39"/>
    <w:rsid w:val="006573F8"/>
    <w:pPr>
      <w:spacing w:after="100"/>
      <w:ind w:left="720"/>
    </w:pPr>
  </w:style>
  <w:style w:type="paragraph" w:styleId="Revision">
    <w:name w:val="Revision"/>
    <w:hidden/>
    <w:uiPriority w:val="99"/>
    <w:semiHidden/>
    <w:rsid w:val="00471F66"/>
    <w:rPr>
      <w:sz w:val="24"/>
    </w:rPr>
  </w:style>
  <w:style w:type="paragraph" w:styleId="FootnoteText">
    <w:name w:val="footnote text"/>
    <w:basedOn w:val="Normal"/>
    <w:link w:val="FootnoteTextChar"/>
    <w:rsid w:val="003E63CF"/>
    <w:pPr>
      <w:spacing w:after="0"/>
    </w:pPr>
    <w:rPr>
      <w:sz w:val="20"/>
    </w:rPr>
  </w:style>
  <w:style w:type="character" w:customStyle="1" w:styleId="FootnoteTextChar">
    <w:name w:val="Footnote Text Char"/>
    <w:basedOn w:val="DefaultParagraphFont"/>
    <w:link w:val="FootnoteText"/>
    <w:rsid w:val="003E63CF"/>
  </w:style>
  <w:style w:type="character" w:styleId="FootnoteReference">
    <w:name w:val="footnote reference"/>
    <w:basedOn w:val="DefaultParagraphFont"/>
    <w:rsid w:val="003E63CF"/>
    <w:rPr>
      <w:vertAlign w:val="superscript"/>
    </w:rPr>
  </w:style>
  <w:style w:type="character" w:customStyle="1" w:styleId="Heading1Char">
    <w:name w:val="Heading 1 Char"/>
    <w:basedOn w:val="DefaultParagraphFont"/>
    <w:link w:val="Heading1"/>
    <w:rsid w:val="0029632F"/>
    <w:rPr>
      <w:rFonts w:ascii="Arial" w:hAnsi="Arial"/>
      <w:b/>
      <w:sz w:val="28"/>
    </w:rPr>
  </w:style>
  <w:style w:type="character" w:customStyle="1" w:styleId="Heading2Char">
    <w:name w:val="Heading 2 Char"/>
    <w:basedOn w:val="DefaultParagraphFont"/>
    <w:link w:val="Heading2"/>
    <w:rsid w:val="0029632F"/>
    <w:rPr>
      <w:b/>
      <w:sz w:val="24"/>
    </w:rPr>
  </w:style>
  <w:style w:type="character" w:styleId="PageNumber">
    <w:name w:val="page number"/>
    <w:basedOn w:val="DefaultParagraphFont"/>
    <w:semiHidden/>
    <w:unhideWhenUsed/>
    <w:rsid w:val="00E4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902">
      <w:bodyDiv w:val="1"/>
      <w:marLeft w:val="0"/>
      <w:marRight w:val="0"/>
      <w:marTop w:val="45"/>
      <w:marBottom w:val="45"/>
      <w:divBdr>
        <w:top w:val="none" w:sz="0" w:space="0" w:color="auto"/>
        <w:left w:val="none" w:sz="0" w:space="0" w:color="auto"/>
        <w:bottom w:val="none" w:sz="0" w:space="0" w:color="auto"/>
        <w:right w:val="none" w:sz="0" w:space="0" w:color="auto"/>
      </w:divBdr>
      <w:divsChild>
        <w:div w:id="571088818">
          <w:marLeft w:val="0"/>
          <w:marRight w:val="0"/>
          <w:marTop w:val="0"/>
          <w:marBottom w:val="0"/>
          <w:divBdr>
            <w:top w:val="none" w:sz="0" w:space="0" w:color="auto"/>
            <w:left w:val="none" w:sz="0" w:space="0" w:color="auto"/>
            <w:bottom w:val="none" w:sz="0" w:space="0" w:color="auto"/>
            <w:right w:val="none" w:sz="0" w:space="0" w:color="auto"/>
          </w:divBdr>
          <w:divsChild>
            <w:div w:id="1245995266">
              <w:marLeft w:val="0"/>
              <w:marRight w:val="0"/>
              <w:marTop w:val="0"/>
              <w:marBottom w:val="0"/>
              <w:divBdr>
                <w:top w:val="none" w:sz="0" w:space="0" w:color="auto"/>
                <w:left w:val="none" w:sz="0" w:space="0" w:color="auto"/>
                <w:bottom w:val="none" w:sz="0" w:space="0" w:color="auto"/>
                <w:right w:val="none" w:sz="0" w:space="0" w:color="auto"/>
              </w:divBdr>
              <w:divsChild>
                <w:div w:id="1867710689">
                  <w:marLeft w:val="2385"/>
                  <w:marRight w:val="3960"/>
                  <w:marTop w:val="0"/>
                  <w:marBottom w:val="0"/>
                  <w:divBdr>
                    <w:top w:val="none" w:sz="0" w:space="0" w:color="auto"/>
                    <w:left w:val="single" w:sz="6" w:space="0" w:color="D3E1F9"/>
                    <w:bottom w:val="none" w:sz="0" w:space="0" w:color="auto"/>
                    <w:right w:val="none" w:sz="0" w:space="0" w:color="auto"/>
                  </w:divBdr>
                  <w:divsChild>
                    <w:div w:id="218788204">
                      <w:marLeft w:val="0"/>
                      <w:marRight w:val="0"/>
                      <w:marTop w:val="0"/>
                      <w:marBottom w:val="0"/>
                      <w:divBdr>
                        <w:top w:val="none" w:sz="0" w:space="0" w:color="auto"/>
                        <w:left w:val="none" w:sz="0" w:space="0" w:color="auto"/>
                        <w:bottom w:val="none" w:sz="0" w:space="0" w:color="auto"/>
                        <w:right w:val="none" w:sz="0" w:space="0" w:color="auto"/>
                      </w:divBdr>
                      <w:divsChild>
                        <w:div w:id="15741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9433">
      <w:bodyDiv w:val="1"/>
      <w:marLeft w:val="0"/>
      <w:marRight w:val="0"/>
      <w:marTop w:val="0"/>
      <w:marBottom w:val="0"/>
      <w:divBdr>
        <w:top w:val="none" w:sz="0" w:space="0" w:color="auto"/>
        <w:left w:val="none" w:sz="0" w:space="0" w:color="auto"/>
        <w:bottom w:val="none" w:sz="0" w:space="0" w:color="auto"/>
        <w:right w:val="none" w:sz="0" w:space="0" w:color="auto"/>
      </w:divBdr>
      <w:divsChild>
        <w:div w:id="2035184341">
          <w:marLeft w:val="0"/>
          <w:marRight w:val="0"/>
          <w:marTop w:val="0"/>
          <w:marBottom w:val="0"/>
          <w:divBdr>
            <w:top w:val="none" w:sz="0" w:space="0" w:color="auto"/>
            <w:left w:val="none" w:sz="0" w:space="0" w:color="auto"/>
            <w:bottom w:val="none" w:sz="0" w:space="0" w:color="auto"/>
            <w:right w:val="none" w:sz="0" w:space="0" w:color="auto"/>
          </w:divBdr>
          <w:divsChild>
            <w:div w:id="798033984">
              <w:marLeft w:val="0"/>
              <w:marRight w:val="0"/>
              <w:marTop w:val="0"/>
              <w:marBottom w:val="0"/>
              <w:divBdr>
                <w:top w:val="none" w:sz="0" w:space="0" w:color="auto"/>
                <w:left w:val="none" w:sz="0" w:space="0" w:color="auto"/>
                <w:bottom w:val="none" w:sz="0" w:space="0" w:color="auto"/>
                <w:right w:val="none" w:sz="0" w:space="0" w:color="auto"/>
              </w:divBdr>
              <w:divsChild>
                <w:div w:id="135608875">
                  <w:marLeft w:val="0"/>
                  <w:marRight w:val="0"/>
                  <w:marTop w:val="0"/>
                  <w:marBottom w:val="0"/>
                  <w:divBdr>
                    <w:top w:val="none" w:sz="0" w:space="0" w:color="auto"/>
                    <w:left w:val="none" w:sz="0" w:space="0" w:color="auto"/>
                    <w:bottom w:val="none" w:sz="0" w:space="0" w:color="auto"/>
                    <w:right w:val="none" w:sz="0" w:space="0" w:color="auto"/>
                  </w:divBdr>
                  <w:divsChild>
                    <w:div w:id="955600578">
                      <w:marLeft w:val="375"/>
                      <w:marRight w:val="375"/>
                      <w:marTop w:val="0"/>
                      <w:marBottom w:val="0"/>
                      <w:divBdr>
                        <w:top w:val="none" w:sz="0" w:space="0" w:color="auto"/>
                        <w:left w:val="none" w:sz="0" w:space="0" w:color="auto"/>
                        <w:bottom w:val="none" w:sz="0" w:space="0" w:color="auto"/>
                        <w:right w:val="none" w:sz="0" w:space="0" w:color="auto"/>
                      </w:divBdr>
                      <w:divsChild>
                        <w:div w:id="1259632620">
                          <w:marLeft w:val="120"/>
                          <w:marRight w:val="0"/>
                          <w:marTop w:val="0"/>
                          <w:marBottom w:val="0"/>
                          <w:divBdr>
                            <w:top w:val="none" w:sz="0" w:space="0" w:color="auto"/>
                            <w:left w:val="none" w:sz="0" w:space="0" w:color="auto"/>
                            <w:bottom w:val="none" w:sz="0" w:space="0" w:color="auto"/>
                            <w:right w:val="none" w:sz="0" w:space="0" w:color="auto"/>
                          </w:divBdr>
                          <w:divsChild>
                            <w:div w:id="1752199138">
                              <w:marLeft w:val="0"/>
                              <w:marRight w:val="0"/>
                              <w:marTop w:val="0"/>
                              <w:marBottom w:val="0"/>
                              <w:divBdr>
                                <w:top w:val="none" w:sz="0" w:space="0" w:color="auto"/>
                                <w:left w:val="none" w:sz="0" w:space="0" w:color="auto"/>
                                <w:bottom w:val="none" w:sz="0" w:space="0" w:color="auto"/>
                                <w:right w:val="none" w:sz="0" w:space="0" w:color="auto"/>
                              </w:divBdr>
                              <w:divsChild>
                                <w:div w:id="1724139147">
                                  <w:marLeft w:val="0"/>
                                  <w:marRight w:val="0"/>
                                  <w:marTop w:val="0"/>
                                  <w:marBottom w:val="0"/>
                                  <w:divBdr>
                                    <w:top w:val="none" w:sz="0" w:space="0" w:color="auto"/>
                                    <w:left w:val="none" w:sz="0" w:space="0" w:color="auto"/>
                                    <w:bottom w:val="none" w:sz="0" w:space="0" w:color="auto"/>
                                    <w:right w:val="none" w:sz="0" w:space="0" w:color="auto"/>
                                  </w:divBdr>
                                  <w:divsChild>
                                    <w:div w:id="775364486">
                                      <w:marLeft w:val="-225"/>
                                      <w:marRight w:val="-195"/>
                                      <w:marTop w:val="0"/>
                                      <w:marBottom w:val="75"/>
                                      <w:divBdr>
                                        <w:top w:val="none" w:sz="0" w:space="0" w:color="auto"/>
                                        <w:left w:val="none" w:sz="0" w:space="0" w:color="auto"/>
                                        <w:bottom w:val="none" w:sz="0" w:space="0" w:color="auto"/>
                                        <w:right w:val="none" w:sz="0" w:space="0" w:color="auto"/>
                                      </w:divBdr>
                                      <w:divsChild>
                                        <w:div w:id="1854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35185">
      <w:bodyDiv w:val="1"/>
      <w:marLeft w:val="0"/>
      <w:marRight w:val="0"/>
      <w:marTop w:val="0"/>
      <w:marBottom w:val="0"/>
      <w:divBdr>
        <w:top w:val="none" w:sz="0" w:space="0" w:color="auto"/>
        <w:left w:val="none" w:sz="0" w:space="0" w:color="auto"/>
        <w:bottom w:val="none" w:sz="0" w:space="0" w:color="auto"/>
        <w:right w:val="none" w:sz="0" w:space="0" w:color="auto"/>
      </w:divBdr>
      <w:divsChild>
        <w:div w:id="1791708049">
          <w:marLeft w:val="3450"/>
          <w:marRight w:val="150"/>
          <w:marTop w:val="0"/>
          <w:marBottom w:val="0"/>
          <w:divBdr>
            <w:top w:val="none" w:sz="0" w:space="0" w:color="auto"/>
            <w:left w:val="none" w:sz="0" w:space="0" w:color="auto"/>
            <w:bottom w:val="none" w:sz="0" w:space="0" w:color="auto"/>
            <w:right w:val="none" w:sz="0" w:space="0" w:color="auto"/>
          </w:divBdr>
          <w:divsChild>
            <w:div w:id="12176682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2164985">
      <w:bodyDiv w:val="1"/>
      <w:marLeft w:val="0"/>
      <w:marRight w:val="0"/>
      <w:marTop w:val="0"/>
      <w:marBottom w:val="0"/>
      <w:divBdr>
        <w:top w:val="none" w:sz="0" w:space="0" w:color="auto"/>
        <w:left w:val="none" w:sz="0" w:space="0" w:color="auto"/>
        <w:bottom w:val="none" w:sz="0" w:space="0" w:color="auto"/>
        <w:right w:val="none" w:sz="0" w:space="0" w:color="auto"/>
      </w:divBdr>
      <w:divsChild>
        <w:div w:id="657925259">
          <w:marLeft w:val="0"/>
          <w:marRight w:val="0"/>
          <w:marTop w:val="0"/>
          <w:marBottom w:val="0"/>
          <w:divBdr>
            <w:top w:val="none" w:sz="0" w:space="0" w:color="auto"/>
            <w:left w:val="none" w:sz="0" w:space="0" w:color="auto"/>
            <w:bottom w:val="none" w:sz="0" w:space="0" w:color="auto"/>
            <w:right w:val="none" w:sz="0" w:space="0" w:color="auto"/>
          </w:divBdr>
          <w:divsChild>
            <w:div w:id="880826569">
              <w:marLeft w:val="0"/>
              <w:marRight w:val="0"/>
              <w:marTop w:val="0"/>
              <w:marBottom w:val="0"/>
              <w:divBdr>
                <w:top w:val="none" w:sz="0" w:space="0" w:color="auto"/>
                <w:left w:val="none" w:sz="0" w:space="0" w:color="auto"/>
                <w:bottom w:val="none" w:sz="0" w:space="0" w:color="auto"/>
                <w:right w:val="none" w:sz="0" w:space="0" w:color="auto"/>
              </w:divBdr>
              <w:divsChild>
                <w:div w:id="128716676">
                  <w:marLeft w:val="0"/>
                  <w:marRight w:val="0"/>
                  <w:marTop w:val="0"/>
                  <w:marBottom w:val="0"/>
                  <w:divBdr>
                    <w:top w:val="none" w:sz="0" w:space="0" w:color="auto"/>
                    <w:left w:val="none" w:sz="0" w:space="0" w:color="auto"/>
                    <w:bottom w:val="none" w:sz="0" w:space="0" w:color="auto"/>
                    <w:right w:val="none" w:sz="0" w:space="0" w:color="auto"/>
                  </w:divBdr>
                  <w:divsChild>
                    <w:div w:id="1221329103">
                      <w:marLeft w:val="375"/>
                      <w:marRight w:val="375"/>
                      <w:marTop w:val="0"/>
                      <w:marBottom w:val="0"/>
                      <w:divBdr>
                        <w:top w:val="none" w:sz="0" w:space="0" w:color="auto"/>
                        <w:left w:val="none" w:sz="0" w:space="0" w:color="auto"/>
                        <w:bottom w:val="none" w:sz="0" w:space="0" w:color="auto"/>
                        <w:right w:val="none" w:sz="0" w:space="0" w:color="auto"/>
                      </w:divBdr>
                      <w:divsChild>
                        <w:div w:id="832766484">
                          <w:marLeft w:val="120"/>
                          <w:marRight w:val="0"/>
                          <w:marTop w:val="0"/>
                          <w:marBottom w:val="0"/>
                          <w:divBdr>
                            <w:top w:val="none" w:sz="0" w:space="0" w:color="auto"/>
                            <w:left w:val="none" w:sz="0" w:space="0" w:color="auto"/>
                            <w:bottom w:val="none" w:sz="0" w:space="0" w:color="auto"/>
                            <w:right w:val="none" w:sz="0" w:space="0" w:color="auto"/>
                          </w:divBdr>
                          <w:divsChild>
                            <w:div w:id="633606413">
                              <w:marLeft w:val="0"/>
                              <w:marRight w:val="0"/>
                              <w:marTop w:val="0"/>
                              <w:marBottom w:val="0"/>
                              <w:divBdr>
                                <w:top w:val="none" w:sz="0" w:space="0" w:color="auto"/>
                                <w:left w:val="none" w:sz="0" w:space="0" w:color="auto"/>
                                <w:bottom w:val="none" w:sz="0" w:space="0" w:color="auto"/>
                                <w:right w:val="none" w:sz="0" w:space="0" w:color="auto"/>
                              </w:divBdr>
                              <w:divsChild>
                                <w:div w:id="1569607283">
                                  <w:marLeft w:val="0"/>
                                  <w:marRight w:val="0"/>
                                  <w:marTop w:val="0"/>
                                  <w:marBottom w:val="0"/>
                                  <w:divBdr>
                                    <w:top w:val="none" w:sz="0" w:space="0" w:color="auto"/>
                                    <w:left w:val="none" w:sz="0" w:space="0" w:color="auto"/>
                                    <w:bottom w:val="none" w:sz="0" w:space="0" w:color="auto"/>
                                    <w:right w:val="none" w:sz="0" w:space="0" w:color="auto"/>
                                  </w:divBdr>
                                  <w:divsChild>
                                    <w:div w:id="1681152926">
                                      <w:marLeft w:val="-225"/>
                                      <w:marRight w:val="-195"/>
                                      <w:marTop w:val="0"/>
                                      <w:marBottom w:val="75"/>
                                      <w:divBdr>
                                        <w:top w:val="none" w:sz="0" w:space="0" w:color="auto"/>
                                        <w:left w:val="none" w:sz="0" w:space="0" w:color="auto"/>
                                        <w:bottom w:val="none" w:sz="0" w:space="0" w:color="auto"/>
                                        <w:right w:val="none" w:sz="0" w:space="0" w:color="auto"/>
                                      </w:divBdr>
                                      <w:divsChild>
                                        <w:div w:id="15932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36073">
      <w:bodyDiv w:val="1"/>
      <w:marLeft w:val="0"/>
      <w:marRight w:val="0"/>
      <w:marTop w:val="0"/>
      <w:marBottom w:val="0"/>
      <w:divBdr>
        <w:top w:val="none" w:sz="0" w:space="0" w:color="auto"/>
        <w:left w:val="none" w:sz="0" w:space="0" w:color="auto"/>
        <w:bottom w:val="none" w:sz="0" w:space="0" w:color="auto"/>
        <w:right w:val="none" w:sz="0" w:space="0" w:color="auto"/>
      </w:divBdr>
      <w:divsChild>
        <w:div w:id="815150474">
          <w:marLeft w:val="3450"/>
          <w:marRight w:val="150"/>
          <w:marTop w:val="0"/>
          <w:marBottom w:val="0"/>
          <w:divBdr>
            <w:top w:val="none" w:sz="0" w:space="0" w:color="auto"/>
            <w:left w:val="none" w:sz="0" w:space="0" w:color="auto"/>
            <w:bottom w:val="none" w:sz="0" w:space="0" w:color="auto"/>
            <w:right w:val="none" w:sz="0" w:space="0" w:color="auto"/>
          </w:divBdr>
          <w:divsChild>
            <w:div w:id="16454324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80114119">
      <w:bodyDiv w:val="1"/>
      <w:marLeft w:val="0"/>
      <w:marRight w:val="0"/>
      <w:marTop w:val="0"/>
      <w:marBottom w:val="0"/>
      <w:divBdr>
        <w:top w:val="none" w:sz="0" w:space="0" w:color="auto"/>
        <w:left w:val="none" w:sz="0" w:space="0" w:color="auto"/>
        <w:bottom w:val="none" w:sz="0" w:space="0" w:color="auto"/>
        <w:right w:val="none" w:sz="0" w:space="0" w:color="auto"/>
      </w:divBdr>
      <w:divsChild>
        <w:div w:id="168298550">
          <w:marLeft w:val="0"/>
          <w:marRight w:val="0"/>
          <w:marTop w:val="0"/>
          <w:marBottom w:val="0"/>
          <w:divBdr>
            <w:top w:val="none" w:sz="0" w:space="0" w:color="auto"/>
            <w:left w:val="none" w:sz="0" w:space="0" w:color="auto"/>
            <w:bottom w:val="none" w:sz="0" w:space="0" w:color="auto"/>
            <w:right w:val="none" w:sz="0" w:space="0" w:color="auto"/>
          </w:divBdr>
          <w:divsChild>
            <w:div w:id="1070276664">
              <w:marLeft w:val="0"/>
              <w:marRight w:val="0"/>
              <w:marTop w:val="0"/>
              <w:marBottom w:val="0"/>
              <w:divBdr>
                <w:top w:val="none" w:sz="0" w:space="0" w:color="auto"/>
                <w:left w:val="none" w:sz="0" w:space="0" w:color="auto"/>
                <w:bottom w:val="none" w:sz="0" w:space="0" w:color="auto"/>
                <w:right w:val="none" w:sz="0" w:space="0" w:color="auto"/>
              </w:divBdr>
              <w:divsChild>
                <w:div w:id="64378874">
                  <w:marLeft w:val="0"/>
                  <w:marRight w:val="0"/>
                  <w:marTop w:val="0"/>
                  <w:marBottom w:val="0"/>
                  <w:divBdr>
                    <w:top w:val="none" w:sz="0" w:space="0" w:color="auto"/>
                    <w:left w:val="none" w:sz="0" w:space="0" w:color="auto"/>
                    <w:bottom w:val="none" w:sz="0" w:space="0" w:color="auto"/>
                    <w:right w:val="none" w:sz="0" w:space="0" w:color="auto"/>
                  </w:divBdr>
                  <w:divsChild>
                    <w:div w:id="1239553522">
                      <w:marLeft w:val="375"/>
                      <w:marRight w:val="375"/>
                      <w:marTop w:val="0"/>
                      <w:marBottom w:val="0"/>
                      <w:divBdr>
                        <w:top w:val="none" w:sz="0" w:space="0" w:color="auto"/>
                        <w:left w:val="none" w:sz="0" w:space="0" w:color="auto"/>
                        <w:bottom w:val="none" w:sz="0" w:space="0" w:color="auto"/>
                        <w:right w:val="none" w:sz="0" w:space="0" w:color="auto"/>
                      </w:divBdr>
                      <w:divsChild>
                        <w:div w:id="1240556356">
                          <w:marLeft w:val="120"/>
                          <w:marRight w:val="0"/>
                          <w:marTop w:val="0"/>
                          <w:marBottom w:val="0"/>
                          <w:divBdr>
                            <w:top w:val="none" w:sz="0" w:space="0" w:color="auto"/>
                            <w:left w:val="none" w:sz="0" w:space="0" w:color="auto"/>
                            <w:bottom w:val="none" w:sz="0" w:space="0" w:color="auto"/>
                            <w:right w:val="none" w:sz="0" w:space="0" w:color="auto"/>
                          </w:divBdr>
                          <w:divsChild>
                            <w:div w:id="274794572">
                              <w:marLeft w:val="0"/>
                              <w:marRight w:val="0"/>
                              <w:marTop w:val="0"/>
                              <w:marBottom w:val="0"/>
                              <w:divBdr>
                                <w:top w:val="none" w:sz="0" w:space="0" w:color="auto"/>
                                <w:left w:val="none" w:sz="0" w:space="0" w:color="auto"/>
                                <w:bottom w:val="none" w:sz="0" w:space="0" w:color="auto"/>
                                <w:right w:val="none" w:sz="0" w:space="0" w:color="auto"/>
                              </w:divBdr>
                              <w:divsChild>
                                <w:div w:id="1289504783">
                                  <w:marLeft w:val="0"/>
                                  <w:marRight w:val="0"/>
                                  <w:marTop w:val="0"/>
                                  <w:marBottom w:val="0"/>
                                  <w:divBdr>
                                    <w:top w:val="none" w:sz="0" w:space="0" w:color="auto"/>
                                    <w:left w:val="none" w:sz="0" w:space="0" w:color="auto"/>
                                    <w:bottom w:val="none" w:sz="0" w:space="0" w:color="auto"/>
                                    <w:right w:val="none" w:sz="0" w:space="0" w:color="auto"/>
                                  </w:divBdr>
                                  <w:divsChild>
                                    <w:div w:id="1475951609">
                                      <w:marLeft w:val="-225"/>
                                      <w:marRight w:val="-195"/>
                                      <w:marTop w:val="0"/>
                                      <w:marBottom w:val="75"/>
                                      <w:divBdr>
                                        <w:top w:val="none" w:sz="0" w:space="0" w:color="auto"/>
                                        <w:left w:val="none" w:sz="0" w:space="0" w:color="auto"/>
                                        <w:bottom w:val="none" w:sz="0" w:space="0" w:color="auto"/>
                                        <w:right w:val="none" w:sz="0" w:space="0" w:color="auto"/>
                                      </w:divBdr>
                                      <w:divsChild>
                                        <w:div w:id="19136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709460">
      <w:bodyDiv w:val="1"/>
      <w:marLeft w:val="0"/>
      <w:marRight w:val="0"/>
      <w:marTop w:val="0"/>
      <w:marBottom w:val="0"/>
      <w:divBdr>
        <w:top w:val="none" w:sz="0" w:space="0" w:color="auto"/>
        <w:left w:val="none" w:sz="0" w:space="0" w:color="auto"/>
        <w:bottom w:val="none" w:sz="0" w:space="0" w:color="auto"/>
        <w:right w:val="none" w:sz="0" w:space="0" w:color="auto"/>
      </w:divBdr>
      <w:divsChild>
        <w:div w:id="1217470230">
          <w:marLeft w:val="0"/>
          <w:marRight w:val="0"/>
          <w:marTop w:val="0"/>
          <w:marBottom w:val="0"/>
          <w:divBdr>
            <w:top w:val="none" w:sz="0" w:space="0" w:color="auto"/>
            <w:left w:val="none" w:sz="0" w:space="0" w:color="auto"/>
            <w:bottom w:val="none" w:sz="0" w:space="0" w:color="auto"/>
            <w:right w:val="none" w:sz="0" w:space="0" w:color="auto"/>
          </w:divBdr>
          <w:divsChild>
            <w:div w:id="1989897816">
              <w:marLeft w:val="0"/>
              <w:marRight w:val="0"/>
              <w:marTop w:val="0"/>
              <w:marBottom w:val="0"/>
              <w:divBdr>
                <w:top w:val="none" w:sz="0" w:space="0" w:color="auto"/>
                <w:left w:val="none" w:sz="0" w:space="0" w:color="auto"/>
                <w:bottom w:val="none" w:sz="0" w:space="0" w:color="auto"/>
                <w:right w:val="none" w:sz="0" w:space="0" w:color="auto"/>
              </w:divBdr>
              <w:divsChild>
                <w:div w:id="2076394367">
                  <w:marLeft w:val="0"/>
                  <w:marRight w:val="0"/>
                  <w:marTop w:val="0"/>
                  <w:marBottom w:val="0"/>
                  <w:divBdr>
                    <w:top w:val="none" w:sz="0" w:space="0" w:color="auto"/>
                    <w:left w:val="none" w:sz="0" w:space="0" w:color="auto"/>
                    <w:bottom w:val="none" w:sz="0" w:space="0" w:color="auto"/>
                    <w:right w:val="none" w:sz="0" w:space="0" w:color="auto"/>
                  </w:divBdr>
                  <w:divsChild>
                    <w:div w:id="1886091592">
                      <w:marLeft w:val="115"/>
                      <w:marRight w:val="288"/>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478812822">
      <w:bodyDiv w:val="1"/>
      <w:marLeft w:val="0"/>
      <w:marRight w:val="0"/>
      <w:marTop w:val="0"/>
      <w:marBottom w:val="0"/>
      <w:divBdr>
        <w:top w:val="none" w:sz="0" w:space="0" w:color="auto"/>
        <w:left w:val="none" w:sz="0" w:space="0" w:color="auto"/>
        <w:bottom w:val="none" w:sz="0" w:space="0" w:color="auto"/>
        <w:right w:val="none" w:sz="0" w:space="0" w:color="auto"/>
      </w:divBdr>
    </w:div>
    <w:div w:id="600919959">
      <w:bodyDiv w:val="1"/>
      <w:marLeft w:val="0"/>
      <w:marRight w:val="0"/>
      <w:marTop w:val="0"/>
      <w:marBottom w:val="0"/>
      <w:divBdr>
        <w:top w:val="none" w:sz="0" w:space="0" w:color="auto"/>
        <w:left w:val="none" w:sz="0" w:space="0" w:color="auto"/>
        <w:bottom w:val="none" w:sz="0" w:space="0" w:color="auto"/>
        <w:right w:val="none" w:sz="0" w:space="0" w:color="auto"/>
      </w:divBdr>
      <w:divsChild>
        <w:div w:id="1103191581">
          <w:marLeft w:val="0"/>
          <w:marRight w:val="0"/>
          <w:marTop w:val="0"/>
          <w:marBottom w:val="0"/>
          <w:divBdr>
            <w:top w:val="none" w:sz="0" w:space="0" w:color="auto"/>
            <w:left w:val="none" w:sz="0" w:space="0" w:color="auto"/>
            <w:bottom w:val="none" w:sz="0" w:space="0" w:color="auto"/>
            <w:right w:val="none" w:sz="0" w:space="0" w:color="auto"/>
          </w:divBdr>
          <w:divsChild>
            <w:div w:id="1874419236">
              <w:marLeft w:val="0"/>
              <w:marRight w:val="0"/>
              <w:marTop w:val="0"/>
              <w:marBottom w:val="0"/>
              <w:divBdr>
                <w:top w:val="none" w:sz="0" w:space="0" w:color="auto"/>
                <w:left w:val="none" w:sz="0" w:space="0" w:color="auto"/>
                <w:bottom w:val="none" w:sz="0" w:space="0" w:color="auto"/>
                <w:right w:val="none" w:sz="0" w:space="0" w:color="auto"/>
              </w:divBdr>
              <w:divsChild>
                <w:div w:id="1331716132">
                  <w:marLeft w:val="0"/>
                  <w:marRight w:val="0"/>
                  <w:marTop w:val="0"/>
                  <w:marBottom w:val="0"/>
                  <w:divBdr>
                    <w:top w:val="single" w:sz="6" w:space="15" w:color="CFCFCF"/>
                    <w:left w:val="single" w:sz="6" w:space="15" w:color="CFCFCF"/>
                    <w:bottom w:val="single" w:sz="6" w:space="15" w:color="CFCFCF"/>
                    <w:right w:val="single" w:sz="6" w:space="15" w:color="CFCFCF"/>
                  </w:divBdr>
                  <w:divsChild>
                    <w:div w:id="867256864">
                      <w:marLeft w:val="0"/>
                      <w:marRight w:val="0"/>
                      <w:marTop w:val="0"/>
                      <w:marBottom w:val="0"/>
                      <w:divBdr>
                        <w:top w:val="none" w:sz="0" w:space="0" w:color="auto"/>
                        <w:left w:val="none" w:sz="0" w:space="0" w:color="auto"/>
                        <w:bottom w:val="none" w:sz="0" w:space="0" w:color="auto"/>
                        <w:right w:val="none" w:sz="0" w:space="0" w:color="auto"/>
                      </w:divBdr>
                      <w:divsChild>
                        <w:div w:id="563878728">
                          <w:marLeft w:val="0"/>
                          <w:marRight w:val="0"/>
                          <w:marTop w:val="0"/>
                          <w:marBottom w:val="0"/>
                          <w:divBdr>
                            <w:top w:val="none" w:sz="0" w:space="0" w:color="auto"/>
                            <w:left w:val="none" w:sz="0" w:space="0" w:color="auto"/>
                            <w:bottom w:val="none" w:sz="0" w:space="0" w:color="auto"/>
                            <w:right w:val="none" w:sz="0" w:space="0" w:color="auto"/>
                          </w:divBdr>
                          <w:divsChild>
                            <w:div w:id="2042243776">
                              <w:marLeft w:val="0"/>
                              <w:marRight w:val="0"/>
                              <w:marTop w:val="750"/>
                              <w:marBottom w:val="300"/>
                              <w:divBdr>
                                <w:top w:val="single" w:sz="6" w:space="19" w:color="CCCCCC"/>
                                <w:left w:val="single" w:sz="6" w:space="31" w:color="CCCCCC"/>
                                <w:bottom w:val="single" w:sz="6" w:space="19" w:color="CCCCCC"/>
                                <w:right w:val="single" w:sz="6" w:space="31" w:color="CCCCCC"/>
                              </w:divBdr>
                              <w:divsChild>
                                <w:div w:id="17040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317198">
      <w:bodyDiv w:val="1"/>
      <w:marLeft w:val="0"/>
      <w:marRight w:val="0"/>
      <w:marTop w:val="0"/>
      <w:marBottom w:val="0"/>
      <w:divBdr>
        <w:top w:val="none" w:sz="0" w:space="0" w:color="auto"/>
        <w:left w:val="none" w:sz="0" w:space="0" w:color="auto"/>
        <w:bottom w:val="none" w:sz="0" w:space="0" w:color="auto"/>
        <w:right w:val="none" w:sz="0" w:space="0" w:color="auto"/>
      </w:divBdr>
    </w:div>
    <w:div w:id="704141098">
      <w:bodyDiv w:val="1"/>
      <w:marLeft w:val="0"/>
      <w:marRight w:val="0"/>
      <w:marTop w:val="0"/>
      <w:marBottom w:val="0"/>
      <w:divBdr>
        <w:top w:val="none" w:sz="0" w:space="0" w:color="auto"/>
        <w:left w:val="none" w:sz="0" w:space="0" w:color="auto"/>
        <w:bottom w:val="none" w:sz="0" w:space="0" w:color="auto"/>
        <w:right w:val="none" w:sz="0" w:space="0" w:color="auto"/>
      </w:divBdr>
    </w:div>
    <w:div w:id="741827546">
      <w:bodyDiv w:val="1"/>
      <w:marLeft w:val="0"/>
      <w:marRight w:val="0"/>
      <w:marTop w:val="0"/>
      <w:marBottom w:val="0"/>
      <w:divBdr>
        <w:top w:val="none" w:sz="0" w:space="0" w:color="auto"/>
        <w:left w:val="none" w:sz="0" w:space="0" w:color="auto"/>
        <w:bottom w:val="none" w:sz="0" w:space="0" w:color="auto"/>
        <w:right w:val="none" w:sz="0" w:space="0" w:color="auto"/>
      </w:divBdr>
      <w:divsChild>
        <w:div w:id="5450589">
          <w:marLeft w:val="3450"/>
          <w:marRight w:val="150"/>
          <w:marTop w:val="0"/>
          <w:marBottom w:val="0"/>
          <w:divBdr>
            <w:top w:val="none" w:sz="0" w:space="0" w:color="auto"/>
            <w:left w:val="none" w:sz="0" w:space="0" w:color="auto"/>
            <w:bottom w:val="none" w:sz="0" w:space="0" w:color="auto"/>
            <w:right w:val="none" w:sz="0" w:space="0" w:color="auto"/>
          </w:divBdr>
          <w:divsChild>
            <w:div w:id="2153557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47460318">
      <w:bodyDiv w:val="1"/>
      <w:marLeft w:val="0"/>
      <w:marRight w:val="0"/>
      <w:marTop w:val="0"/>
      <w:marBottom w:val="0"/>
      <w:divBdr>
        <w:top w:val="none" w:sz="0" w:space="0" w:color="auto"/>
        <w:left w:val="none" w:sz="0" w:space="0" w:color="auto"/>
        <w:bottom w:val="none" w:sz="0" w:space="0" w:color="auto"/>
        <w:right w:val="none" w:sz="0" w:space="0" w:color="auto"/>
      </w:divBdr>
      <w:divsChild>
        <w:div w:id="965358066">
          <w:marLeft w:val="0"/>
          <w:marRight w:val="0"/>
          <w:marTop w:val="0"/>
          <w:marBottom w:val="0"/>
          <w:divBdr>
            <w:top w:val="none" w:sz="0" w:space="0" w:color="auto"/>
            <w:left w:val="none" w:sz="0" w:space="0" w:color="auto"/>
            <w:bottom w:val="none" w:sz="0" w:space="0" w:color="auto"/>
            <w:right w:val="none" w:sz="0" w:space="0" w:color="auto"/>
          </w:divBdr>
          <w:divsChild>
            <w:div w:id="1755516653">
              <w:marLeft w:val="0"/>
              <w:marRight w:val="0"/>
              <w:marTop w:val="0"/>
              <w:marBottom w:val="0"/>
              <w:divBdr>
                <w:top w:val="none" w:sz="0" w:space="0" w:color="auto"/>
                <w:left w:val="none" w:sz="0" w:space="0" w:color="auto"/>
                <w:bottom w:val="none" w:sz="0" w:space="0" w:color="auto"/>
                <w:right w:val="none" w:sz="0" w:space="0" w:color="auto"/>
              </w:divBdr>
              <w:divsChild>
                <w:div w:id="2095734880">
                  <w:marLeft w:val="0"/>
                  <w:marRight w:val="0"/>
                  <w:marTop w:val="0"/>
                  <w:marBottom w:val="0"/>
                  <w:divBdr>
                    <w:top w:val="none" w:sz="0" w:space="0" w:color="auto"/>
                    <w:left w:val="none" w:sz="0" w:space="0" w:color="auto"/>
                    <w:bottom w:val="none" w:sz="0" w:space="0" w:color="auto"/>
                    <w:right w:val="none" w:sz="0" w:space="0" w:color="auto"/>
                  </w:divBdr>
                  <w:divsChild>
                    <w:div w:id="1759475507">
                      <w:marLeft w:val="375"/>
                      <w:marRight w:val="375"/>
                      <w:marTop w:val="0"/>
                      <w:marBottom w:val="0"/>
                      <w:divBdr>
                        <w:top w:val="none" w:sz="0" w:space="0" w:color="auto"/>
                        <w:left w:val="none" w:sz="0" w:space="0" w:color="auto"/>
                        <w:bottom w:val="none" w:sz="0" w:space="0" w:color="auto"/>
                        <w:right w:val="none" w:sz="0" w:space="0" w:color="auto"/>
                      </w:divBdr>
                      <w:divsChild>
                        <w:div w:id="542838114">
                          <w:marLeft w:val="120"/>
                          <w:marRight w:val="0"/>
                          <w:marTop w:val="0"/>
                          <w:marBottom w:val="0"/>
                          <w:divBdr>
                            <w:top w:val="none" w:sz="0" w:space="0" w:color="auto"/>
                            <w:left w:val="none" w:sz="0" w:space="0" w:color="auto"/>
                            <w:bottom w:val="none" w:sz="0" w:space="0" w:color="auto"/>
                            <w:right w:val="none" w:sz="0" w:space="0" w:color="auto"/>
                          </w:divBdr>
                          <w:divsChild>
                            <w:div w:id="736325921">
                              <w:marLeft w:val="0"/>
                              <w:marRight w:val="0"/>
                              <w:marTop w:val="0"/>
                              <w:marBottom w:val="0"/>
                              <w:divBdr>
                                <w:top w:val="none" w:sz="0" w:space="0" w:color="auto"/>
                                <w:left w:val="none" w:sz="0" w:space="0" w:color="auto"/>
                                <w:bottom w:val="none" w:sz="0" w:space="0" w:color="auto"/>
                                <w:right w:val="none" w:sz="0" w:space="0" w:color="auto"/>
                              </w:divBdr>
                              <w:divsChild>
                                <w:div w:id="999574037">
                                  <w:marLeft w:val="0"/>
                                  <w:marRight w:val="0"/>
                                  <w:marTop w:val="0"/>
                                  <w:marBottom w:val="0"/>
                                  <w:divBdr>
                                    <w:top w:val="none" w:sz="0" w:space="0" w:color="auto"/>
                                    <w:left w:val="none" w:sz="0" w:space="0" w:color="auto"/>
                                    <w:bottom w:val="none" w:sz="0" w:space="0" w:color="auto"/>
                                    <w:right w:val="none" w:sz="0" w:space="0" w:color="auto"/>
                                  </w:divBdr>
                                  <w:divsChild>
                                    <w:div w:id="819224964">
                                      <w:marLeft w:val="-225"/>
                                      <w:marRight w:val="-195"/>
                                      <w:marTop w:val="0"/>
                                      <w:marBottom w:val="75"/>
                                      <w:divBdr>
                                        <w:top w:val="none" w:sz="0" w:space="0" w:color="auto"/>
                                        <w:left w:val="none" w:sz="0" w:space="0" w:color="auto"/>
                                        <w:bottom w:val="none" w:sz="0" w:space="0" w:color="auto"/>
                                        <w:right w:val="none" w:sz="0" w:space="0" w:color="auto"/>
                                      </w:divBdr>
                                      <w:divsChild>
                                        <w:div w:id="18177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84435">
      <w:bodyDiv w:val="1"/>
      <w:marLeft w:val="0"/>
      <w:marRight w:val="0"/>
      <w:marTop w:val="0"/>
      <w:marBottom w:val="0"/>
      <w:divBdr>
        <w:top w:val="none" w:sz="0" w:space="0" w:color="auto"/>
        <w:left w:val="none" w:sz="0" w:space="0" w:color="auto"/>
        <w:bottom w:val="none" w:sz="0" w:space="0" w:color="auto"/>
        <w:right w:val="none" w:sz="0" w:space="0" w:color="auto"/>
      </w:divBdr>
      <w:divsChild>
        <w:div w:id="1042678719">
          <w:marLeft w:val="3450"/>
          <w:marRight w:val="150"/>
          <w:marTop w:val="0"/>
          <w:marBottom w:val="0"/>
          <w:divBdr>
            <w:top w:val="none" w:sz="0" w:space="0" w:color="auto"/>
            <w:left w:val="none" w:sz="0" w:space="0" w:color="auto"/>
            <w:bottom w:val="none" w:sz="0" w:space="0" w:color="auto"/>
            <w:right w:val="none" w:sz="0" w:space="0" w:color="auto"/>
          </w:divBdr>
          <w:divsChild>
            <w:div w:id="6662038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06569294">
      <w:bodyDiv w:val="1"/>
      <w:marLeft w:val="0"/>
      <w:marRight w:val="0"/>
      <w:marTop w:val="0"/>
      <w:marBottom w:val="0"/>
      <w:divBdr>
        <w:top w:val="none" w:sz="0" w:space="0" w:color="auto"/>
        <w:left w:val="none" w:sz="0" w:space="0" w:color="auto"/>
        <w:bottom w:val="none" w:sz="0" w:space="0" w:color="auto"/>
        <w:right w:val="none" w:sz="0" w:space="0" w:color="auto"/>
      </w:divBdr>
      <w:divsChild>
        <w:div w:id="698893048">
          <w:marLeft w:val="3450"/>
          <w:marRight w:val="150"/>
          <w:marTop w:val="0"/>
          <w:marBottom w:val="0"/>
          <w:divBdr>
            <w:top w:val="none" w:sz="0" w:space="0" w:color="auto"/>
            <w:left w:val="none" w:sz="0" w:space="0" w:color="auto"/>
            <w:bottom w:val="none" w:sz="0" w:space="0" w:color="auto"/>
            <w:right w:val="none" w:sz="0" w:space="0" w:color="auto"/>
          </w:divBdr>
          <w:divsChild>
            <w:div w:id="1165974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68316778">
      <w:bodyDiv w:val="1"/>
      <w:marLeft w:val="0"/>
      <w:marRight w:val="0"/>
      <w:marTop w:val="0"/>
      <w:marBottom w:val="0"/>
      <w:divBdr>
        <w:top w:val="none" w:sz="0" w:space="0" w:color="auto"/>
        <w:left w:val="none" w:sz="0" w:space="0" w:color="auto"/>
        <w:bottom w:val="none" w:sz="0" w:space="0" w:color="auto"/>
        <w:right w:val="none" w:sz="0" w:space="0" w:color="auto"/>
      </w:divBdr>
    </w:div>
    <w:div w:id="1091389427">
      <w:bodyDiv w:val="1"/>
      <w:marLeft w:val="0"/>
      <w:marRight w:val="0"/>
      <w:marTop w:val="0"/>
      <w:marBottom w:val="0"/>
      <w:divBdr>
        <w:top w:val="none" w:sz="0" w:space="0" w:color="auto"/>
        <w:left w:val="none" w:sz="0" w:space="0" w:color="auto"/>
        <w:bottom w:val="none" w:sz="0" w:space="0" w:color="auto"/>
        <w:right w:val="none" w:sz="0" w:space="0" w:color="auto"/>
      </w:divBdr>
      <w:divsChild>
        <w:div w:id="1776360645">
          <w:marLeft w:val="3450"/>
          <w:marRight w:val="150"/>
          <w:marTop w:val="0"/>
          <w:marBottom w:val="0"/>
          <w:divBdr>
            <w:top w:val="none" w:sz="0" w:space="0" w:color="auto"/>
            <w:left w:val="none" w:sz="0" w:space="0" w:color="auto"/>
            <w:bottom w:val="none" w:sz="0" w:space="0" w:color="auto"/>
            <w:right w:val="none" w:sz="0" w:space="0" w:color="auto"/>
          </w:divBdr>
          <w:divsChild>
            <w:div w:id="19069086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02847575">
      <w:bodyDiv w:val="1"/>
      <w:marLeft w:val="0"/>
      <w:marRight w:val="0"/>
      <w:marTop w:val="0"/>
      <w:marBottom w:val="0"/>
      <w:divBdr>
        <w:top w:val="none" w:sz="0" w:space="0" w:color="auto"/>
        <w:left w:val="none" w:sz="0" w:space="0" w:color="auto"/>
        <w:bottom w:val="none" w:sz="0" w:space="0" w:color="auto"/>
        <w:right w:val="none" w:sz="0" w:space="0" w:color="auto"/>
      </w:divBdr>
      <w:divsChild>
        <w:div w:id="1785922135">
          <w:marLeft w:val="3450"/>
          <w:marRight w:val="150"/>
          <w:marTop w:val="0"/>
          <w:marBottom w:val="0"/>
          <w:divBdr>
            <w:top w:val="none" w:sz="0" w:space="0" w:color="auto"/>
            <w:left w:val="none" w:sz="0" w:space="0" w:color="auto"/>
            <w:bottom w:val="none" w:sz="0" w:space="0" w:color="auto"/>
            <w:right w:val="none" w:sz="0" w:space="0" w:color="auto"/>
          </w:divBdr>
          <w:divsChild>
            <w:div w:id="11088860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6989813">
      <w:bodyDiv w:val="1"/>
      <w:marLeft w:val="0"/>
      <w:marRight w:val="0"/>
      <w:marTop w:val="0"/>
      <w:marBottom w:val="0"/>
      <w:divBdr>
        <w:top w:val="none" w:sz="0" w:space="0" w:color="auto"/>
        <w:left w:val="none" w:sz="0" w:space="0" w:color="auto"/>
        <w:bottom w:val="none" w:sz="0" w:space="0" w:color="auto"/>
        <w:right w:val="none" w:sz="0" w:space="0" w:color="auto"/>
      </w:divBdr>
    </w:div>
    <w:div w:id="1145008466">
      <w:bodyDiv w:val="1"/>
      <w:marLeft w:val="0"/>
      <w:marRight w:val="0"/>
      <w:marTop w:val="0"/>
      <w:marBottom w:val="0"/>
      <w:divBdr>
        <w:top w:val="none" w:sz="0" w:space="0" w:color="auto"/>
        <w:left w:val="none" w:sz="0" w:space="0" w:color="auto"/>
        <w:bottom w:val="none" w:sz="0" w:space="0" w:color="auto"/>
        <w:right w:val="none" w:sz="0" w:space="0" w:color="auto"/>
      </w:divBdr>
      <w:divsChild>
        <w:div w:id="1873422404">
          <w:marLeft w:val="3450"/>
          <w:marRight w:val="150"/>
          <w:marTop w:val="0"/>
          <w:marBottom w:val="0"/>
          <w:divBdr>
            <w:top w:val="none" w:sz="0" w:space="0" w:color="auto"/>
            <w:left w:val="none" w:sz="0" w:space="0" w:color="auto"/>
            <w:bottom w:val="none" w:sz="0" w:space="0" w:color="auto"/>
            <w:right w:val="none" w:sz="0" w:space="0" w:color="auto"/>
          </w:divBdr>
          <w:divsChild>
            <w:div w:id="15240499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70046384">
      <w:bodyDiv w:val="1"/>
      <w:marLeft w:val="0"/>
      <w:marRight w:val="0"/>
      <w:marTop w:val="0"/>
      <w:marBottom w:val="0"/>
      <w:divBdr>
        <w:top w:val="none" w:sz="0" w:space="0" w:color="auto"/>
        <w:left w:val="none" w:sz="0" w:space="0" w:color="auto"/>
        <w:bottom w:val="none" w:sz="0" w:space="0" w:color="auto"/>
        <w:right w:val="none" w:sz="0" w:space="0" w:color="auto"/>
      </w:divBdr>
      <w:divsChild>
        <w:div w:id="891499973">
          <w:marLeft w:val="3450"/>
          <w:marRight w:val="150"/>
          <w:marTop w:val="0"/>
          <w:marBottom w:val="0"/>
          <w:divBdr>
            <w:top w:val="none" w:sz="0" w:space="0" w:color="auto"/>
            <w:left w:val="none" w:sz="0" w:space="0" w:color="auto"/>
            <w:bottom w:val="none" w:sz="0" w:space="0" w:color="auto"/>
            <w:right w:val="none" w:sz="0" w:space="0" w:color="auto"/>
          </w:divBdr>
          <w:divsChild>
            <w:div w:id="2562578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6052859">
      <w:bodyDiv w:val="1"/>
      <w:marLeft w:val="0"/>
      <w:marRight w:val="0"/>
      <w:marTop w:val="0"/>
      <w:marBottom w:val="0"/>
      <w:divBdr>
        <w:top w:val="none" w:sz="0" w:space="0" w:color="auto"/>
        <w:left w:val="none" w:sz="0" w:space="0" w:color="auto"/>
        <w:bottom w:val="none" w:sz="0" w:space="0" w:color="auto"/>
        <w:right w:val="none" w:sz="0" w:space="0" w:color="auto"/>
      </w:divBdr>
      <w:divsChild>
        <w:div w:id="111828453">
          <w:marLeft w:val="3450"/>
          <w:marRight w:val="150"/>
          <w:marTop w:val="0"/>
          <w:marBottom w:val="0"/>
          <w:divBdr>
            <w:top w:val="none" w:sz="0" w:space="0" w:color="auto"/>
            <w:left w:val="none" w:sz="0" w:space="0" w:color="auto"/>
            <w:bottom w:val="none" w:sz="0" w:space="0" w:color="auto"/>
            <w:right w:val="none" w:sz="0" w:space="0" w:color="auto"/>
          </w:divBdr>
          <w:divsChild>
            <w:div w:id="17314152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1784237">
      <w:bodyDiv w:val="1"/>
      <w:marLeft w:val="0"/>
      <w:marRight w:val="0"/>
      <w:marTop w:val="0"/>
      <w:marBottom w:val="0"/>
      <w:divBdr>
        <w:top w:val="none" w:sz="0" w:space="0" w:color="auto"/>
        <w:left w:val="none" w:sz="0" w:space="0" w:color="auto"/>
        <w:bottom w:val="none" w:sz="0" w:space="0" w:color="auto"/>
        <w:right w:val="none" w:sz="0" w:space="0" w:color="auto"/>
      </w:divBdr>
      <w:divsChild>
        <w:div w:id="60374616">
          <w:marLeft w:val="3450"/>
          <w:marRight w:val="150"/>
          <w:marTop w:val="0"/>
          <w:marBottom w:val="0"/>
          <w:divBdr>
            <w:top w:val="none" w:sz="0" w:space="0" w:color="auto"/>
            <w:left w:val="none" w:sz="0" w:space="0" w:color="auto"/>
            <w:bottom w:val="none" w:sz="0" w:space="0" w:color="auto"/>
            <w:right w:val="none" w:sz="0" w:space="0" w:color="auto"/>
          </w:divBdr>
          <w:divsChild>
            <w:div w:id="9435355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41339221">
      <w:bodyDiv w:val="1"/>
      <w:marLeft w:val="0"/>
      <w:marRight w:val="0"/>
      <w:marTop w:val="0"/>
      <w:marBottom w:val="0"/>
      <w:divBdr>
        <w:top w:val="none" w:sz="0" w:space="0" w:color="auto"/>
        <w:left w:val="none" w:sz="0" w:space="0" w:color="auto"/>
        <w:bottom w:val="none" w:sz="0" w:space="0" w:color="auto"/>
        <w:right w:val="none" w:sz="0" w:space="0" w:color="auto"/>
      </w:divBdr>
      <w:divsChild>
        <w:div w:id="1480726799">
          <w:marLeft w:val="0"/>
          <w:marRight w:val="0"/>
          <w:marTop w:val="0"/>
          <w:marBottom w:val="0"/>
          <w:divBdr>
            <w:top w:val="none" w:sz="0" w:space="0" w:color="auto"/>
            <w:left w:val="none" w:sz="0" w:space="0" w:color="auto"/>
            <w:bottom w:val="none" w:sz="0" w:space="0" w:color="auto"/>
            <w:right w:val="none" w:sz="0" w:space="0" w:color="auto"/>
          </w:divBdr>
          <w:divsChild>
            <w:div w:id="1644237687">
              <w:marLeft w:val="0"/>
              <w:marRight w:val="0"/>
              <w:marTop w:val="0"/>
              <w:marBottom w:val="0"/>
              <w:divBdr>
                <w:top w:val="none" w:sz="0" w:space="0" w:color="auto"/>
                <w:left w:val="none" w:sz="0" w:space="0" w:color="auto"/>
                <w:bottom w:val="none" w:sz="0" w:space="0" w:color="auto"/>
                <w:right w:val="none" w:sz="0" w:space="0" w:color="auto"/>
              </w:divBdr>
              <w:divsChild>
                <w:div w:id="2000619930">
                  <w:marLeft w:val="0"/>
                  <w:marRight w:val="0"/>
                  <w:marTop w:val="0"/>
                  <w:marBottom w:val="0"/>
                  <w:divBdr>
                    <w:top w:val="none" w:sz="0" w:space="0" w:color="auto"/>
                    <w:left w:val="none" w:sz="0" w:space="0" w:color="auto"/>
                    <w:bottom w:val="none" w:sz="0" w:space="0" w:color="auto"/>
                    <w:right w:val="none" w:sz="0" w:space="0" w:color="auto"/>
                  </w:divBdr>
                  <w:divsChild>
                    <w:div w:id="517935972">
                      <w:marLeft w:val="375"/>
                      <w:marRight w:val="375"/>
                      <w:marTop w:val="0"/>
                      <w:marBottom w:val="0"/>
                      <w:divBdr>
                        <w:top w:val="none" w:sz="0" w:space="0" w:color="auto"/>
                        <w:left w:val="none" w:sz="0" w:space="0" w:color="auto"/>
                        <w:bottom w:val="none" w:sz="0" w:space="0" w:color="auto"/>
                        <w:right w:val="none" w:sz="0" w:space="0" w:color="auto"/>
                      </w:divBdr>
                      <w:divsChild>
                        <w:div w:id="1809127877">
                          <w:marLeft w:val="120"/>
                          <w:marRight w:val="0"/>
                          <w:marTop w:val="0"/>
                          <w:marBottom w:val="0"/>
                          <w:divBdr>
                            <w:top w:val="none" w:sz="0" w:space="0" w:color="auto"/>
                            <w:left w:val="none" w:sz="0" w:space="0" w:color="auto"/>
                            <w:bottom w:val="none" w:sz="0" w:space="0" w:color="auto"/>
                            <w:right w:val="none" w:sz="0" w:space="0" w:color="auto"/>
                          </w:divBdr>
                          <w:divsChild>
                            <w:div w:id="1350985564">
                              <w:marLeft w:val="0"/>
                              <w:marRight w:val="0"/>
                              <w:marTop w:val="0"/>
                              <w:marBottom w:val="0"/>
                              <w:divBdr>
                                <w:top w:val="none" w:sz="0" w:space="0" w:color="auto"/>
                                <w:left w:val="none" w:sz="0" w:space="0" w:color="auto"/>
                                <w:bottom w:val="none" w:sz="0" w:space="0" w:color="auto"/>
                                <w:right w:val="none" w:sz="0" w:space="0" w:color="auto"/>
                              </w:divBdr>
                              <w:divsChild>
                                <w:div w:id="1362823481">
                                  <w:marLeft w:val="0"/>
                                  <w:marRight w:val="0"/>
                                  <w:marTop w:val="0"/>
                                  <w:marBottom w:val="0"/>
                                  <w:divBdr>
                                    <w:top w:val="none" w:sz="0" w:space="0" w:color="auto"/>
                                    <w:left w:val="none" w:sz="0" w:space="0" w:color="auto"/>
                                    <w:bottom w:val="none" w:sz="0" w:space="0" w:color="auto"/>
                                    <w:right w:val="none" w:sz="0" w:space="0" w:color="auto"/>
                                  </w:divBdr>
                                  <w:divsChild>
                                    <w:div w:id="1150748197">
                                      <w:marLeft w:val="-225"/>
                                      <w:marRight w:val="-195"/>
                                      <w:marTop w:val="0"/>
                                      <w:marBottom w:val="75"/>
                                      <w:divBdr>
                                        <w:top w:val="none" w:sz="0" w:space="0" w:color="auto"/>
                                        <w:left w:val="none" w:sz="0" w:space="0" w:color="auto"/>
                                        <w:bottom w:val="none" w:sz="0" w:space="0" w:color="auto"/>
                                        <w:right w:val="none" w:sz="0" w:space="0" w:color="auto"/>
                                      </w:divBdr>
                                      <w:divsChild>
                                        <w:div w:id="2102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348203">
      <w:bodyDiv w:val="1"/>
      <w:marLeft w:val="0"/>
      <w:marRight w:val="0"/>
      <w:marTop w:val="0"/>
      <w:marBottom w:val="0"/>
      <w:divBdr>
        <w:top w:val="none" w:sz="0" w:space="0" w:color="auto"/>
        <w:left w:val="none" w:sz="0" w:space="0" w:color="auto"/>
        <w:bottom w:val="none" w:sz="0" w:space="0" w:color="auto"/>
        <w:right w:val="none" w:sz="0" w:space="0" w:color="auto"/>
      </w:divBdr>
      <w:divsChild>
        <w:div w:id="37509115">
          <w:marLeft w:val="3450"/>
          <w:marRight w:val="150"/>
          <w:marTop w:val="0"/>
          <w:marBottom w:val="0"/>
          <w:divBdr>
            <w:top w:val="none" w:sz="0" w:space="0" w:color="auto"/>
            <w:left w:val="none" w:sz="0" w:space="0" w:color="auto"/>
            <w:bottom w:val="none" w:sz="0" w:space="0" w:color="auto"/>
            <w:right w:val="none" w:sz="0" w:space="0" w:color="auto"/>
          </w:divBdr>
          <w:divsChild>
            <w:div w:id="4093527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0784047">
      <w:bodyDiv w:val="1"/>
      <w:marLeft w:val="0"/>
      <w:marRight w:val="0"/>
      <w:marTop w:val="0"/>
      <w:marBottom w:val="0"/>
      <w:divBdr>
        <w:top w:val="none" w:sz="0" w:space="0" w:color="auto"/>
        <w:left w:val="none" w:sz="0" w:space="0" w:color="auto"/>
        <w:bottom w:val="none" w:sz="0" w:space="0" w:color="auto"/>
        <w:right w:val="none" w:sz="0" w:space="0" w:color="auto"/>
      </w:divBdr>
      <w:divsChild>
        <w:div w:id="489836782">
          <w:marLeft w:val="3450"/>
          <w:marRight w:val="150"/>
          <w:marTop w:val="0"/>
          <w:marBottom w:val="0"/>
          <w:divBdr>
            <w:top w:val="none" w:sz="0" w:space="0" w:color="auto"/>
            <w:left w:val="none" w:sz="0" w:space="0" w:color="auto"/>
            <w:bottom w:val="none" w:sz="0" w:space="0" w:color="auto"/>
            <w:right w:val="none" w:sz="0" w:space="0" w:color="auto"/>
          </w:divBdr>
          <w:divsChild>
            <w:div w:id="17361255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25367884">
      <w:bodyDiv w:val="1"/>
      <w:marLeft w:val="0"/>
      <w:marRight w:val="0"/>
      <w:marTop w:val="0"/>
      <w:marBottom w:val="0"/>
      <w:divBdr>
        <w:top w:val="none" w:sz="0" w:space="0" w:color="auto"/>
        <w:left w:val="none" w:sz="0" w:space="0" w:color="auto"/>
        <w:bottom w:val="none" w:sz="0" w:space="0" w:color="auto"/>
        <w:right w:val="none" w:sz="0" w:space="0" w:color="auto"/>
      </w:divBdr>
      <w:divsChild>
        <w:div w:id="772676599">
          <w:marLeft w:val="0"/>
          <w:marRight w:val="0"/>
          <w:marTop w:val="0"/>
          <w:marBottom w:val="0"/>
          <w:divBdr>
            <w:top w:val="none" w:sz="0" w:space="0" w:color="auto"/>
            <w:left w:val="none" w:sz="0" w:space="0" w:color="auto"/>
            <w:bottom w:val="none" w:sz="0" w:space="0" w:color="auto"/>
            <w:right w:val="none" w:sz="0" w:space="0" w:color="auto"/>
          </w:divBdr>
          <w:divsChild>
            <w:div w:id="1423339439">
              <w:marLeft w:val="0"/>
              <w:marRight w:val="0"/>
              <w:marTop w:val="0"/>
              <w:marBottom w:val="0"/>
              <w:divBdr>
                <w:top w:val="none" w:sz="0" w:space="0" w:color="auto"/>
                <w:left w:val="none" w:sz="0" w:space="0" w:color="auto"/>
                <w:bottom w:val="none" w:sz="0" w:space="0" w:color="auto"/>
                <w:right w:val="none" w:sz="0" w:space="0" w:color="auto"/>
              </w:divBdr>
              <w:divsChild>
                <w:div w:id="2109502221">
                  <w:marLeft w:val="0"/>
                  <w:marRight w:val="0"/>
                  <w:marTop w:val="0"/>
                  <w:marBottom w:val="0"/>
                  <w:divBdr>
                    <w:top w:val="none" w:sz="0" w:space="0" w:color="auto"/>
                    <w:left w:val="none" w:sz="0" w:space="0" w:color="auto"/>
                    <w:bottom w:val="none" w:sz="0" w:space="0" w:color="auto"/>
                    <w:right w:val="none" w:sz="0" w:space="0" w:color="auto"/>
                  </w:divBdr>
                  <w:divsChild>
                    <w:div w:id="1887179000">
                      <w:marLeft w:val="375"/>
                      <w:marRight w:val="375"/>
                      <w:marTop w:val="0"/>
                      <w:marBottom w:val="0"/>
                      <w:divBdr>
                        <w:top w:val="none" w:sz="0" w:space="0" w:color="auto"/>
                        <w:left w:val="none" w:sz="0" w:space="0" w:color="auto"/>
                        <w:bottom w:val="none" w:sz="0" w:space="0" w:color="auto"/>
                        <w:right w:val="none" w:sz="0" w:space="0" w:color="auto"/>
                      </w:divBdr>
                      <w:divsChild>
                        <w:div w:id="700787217">
                          <w:marLeft w:val="120"/>
                          <w:marRight w:val="0"/>
                          <w:marTop w:val="0"/>
                          <w:marBottom w:val="0"/>
                          <w:divBdr>
                            <w:top w:val="none" w:sz="0" w:space="0" w:color="auto"/>
                            <w:left w:val="none" w:sz="0" w:space="0" w:color="auto"/>
                            <w:bottom w:val="none" w:sz="0" w:space="0" w:color="auto"/>
                            <w:right w:val="none" w:sz="0" w:space="0" w:color="auto"/>
                          </w:divBdr>
                          <w:divsChild>
                            <w:div w:id="295836848">
                              <w:marLeft w:val="0"/>
                              <w:marRight w:val="0"/>
                              <w:marTop w:val="0"/>
                              <w:marBottom w:val="0"/>
                              <w:divBdr>
                                <w:top w:val="none" w:sz="0" w:space="0" w:color="auto"/>
                                <w:left w:val="none" w:sz="0" w:space="0" w:color="auto"/>
                                <w:bottom w:val="none" w:sz="0" w:space="0" w:color="auto"/>
                                <w:right w:val="none" w:sz="0" w:space="0" w:color="auto"/>
                              </w:divBdr>
                              <w:divsChild>
                                <w:div w:id="1375305203">
                                  <w:marLeft w:val="0"/>
                                  <w:marRight w:val="0"/>
                                  <w:marTop w:val="0"/>
                                  <w:marBottom w:val="0"/>
                                  <w:divBdr>
                                    <w:top w:val="none" w:sz="0" w:space="0" w:color="auto"/>
                                    <w:left w:val="none" w:sz="0" w:space="0" w:color="auto"/>
                                    <w:bottom w:val="none" w:sz="0" w:space="0" w:color="auto"/>
                                    <w:right w:val="none" w:sz="0" w:space="0" w:color="auto"/>
                                  </w:divBdr>
                                  <w:divsChild>
                                    <w:div w:id="1321692143">
                                      <w:marLeft w:val="-225"/>
                                      <w:marRight w:val="-195"/>
                                      <w:marTop w:val="0"/>
                                      <w:marBottom w:val="75"/>
                                      <w:divBdr>
                                        <w:top w:val="none" w:sz="0" w:space="0" w:color="auto"/>
                                        <w:left w:val="none" w:sz="0" w:space="0" w:color="auto"/>
                                        <w:bottom w:val="none" w:sz="0" w:space="0" w:color="auto"/>
                                        <w:right w:val="none" w:sz="0" w:space="0" w:color="auto"/>
                                      </w:divBdr>
                                      <w:divsChild>
                                        <w:div w:id="21167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006147">
      <w:bodyDiv w:val="1"/>
      <w:marLeft w:val="0"/>
      <w:marRight w:val="0"/>
      <w:marTop w:val="0"/>
      <w:marBottom w:val="0"/>
      <w:divBdr>
        <w:top w:val="none" w:sz="0" w:space="0" w:color="auto"/>
        <w:left w:val="none" w:sz="0" w:space="0" w:color="auto"/>
        <w:bottom w:val="none" w:sz="0" w:space="0" w:color="auto"/>
        <w:right w:val="none" w:sz="0" w:space="0" w:color="auto"/>
      </w:divBdr>
      <w:divsChild>
        <w:div w:id="840312033">
          <w:marLeft w:val="0"/>
          <w:marRight w:val="0"/>
          <w:marTop w:val="0"/>
          <w:marBottom w:val="0"/>
          <w:divBdr>
            <w:top w:val="none" w:sz="0" w:space="0" w:color="auto"/>
            <w:left w:val="none" w:sz="0" w:space="0" w:color="auto"/>
            <w:bottom w:val="none" w:sz="0" w:space="0" w:color="auto"/>
            <w:right w:val="none" w:sz="0" w:space="0" w:color="auto"/>
          </w:divBdr>
          <w:divsChild>
            <w:div w:id="1000280940">
              <w:marLeft w:val="0"/>
              <w:marRight w:val="0"/>
              <w:marTop w:val="0"/>
              <w:marBottom w:val="0"/>
              <w:divBdr>
                <w:top w:val="none" w:sz="0" w:space="0" w:color="auto"/>
                <w:left w:val="none" w:sz="0" w:space="0" w:color="auto"/>
                <w:bottom w:val="none" w:sz="0" w:space="0" w:color="auto"/>
                <w:right w:val="none" w:sz="0" w:space="0" w:color="auto"/>
              </w:divBdr>
              <w:divsChild>
                <w:div w:id="897285370">
                  <w:marLeft w:val="0"/>
                  <w:marRight w:val="0"/>
                  <w:marTop w:val="0"/>
                  <w:marBottom w:val="0"/>
                  <w:divBdr>
                    <w:top w:val="single" w:sz="6" w:space="15" w:color="CFCFCF"/>
                    <w:left w:val="single" w:sz="6" w:space="15" w:color="CFCFCF"/>
                    <w:bottom w:val="single" w:sz="6" w:space="15" w:color="CFCFCF"/>
                    <w:right w:val="single" w:sz="6" w:space="15" w:color="CFCFCF"/>
                  </w:divBdr>
                  <w:divsChild>
                    <w:div w:id="1882742829">
                      <w:marLeft w:val="0"/>
                      <w:marRight w:val="0"/>
                      <w:marTop w:val="0"/>
                      <w:marBottom w:val="0"/>
                      <w:divBdr>
                        <w:top w:val="none" w:sz="0" w:space="0" w:color="auto"/>
                        <w:left w:val="none" w:sz="0" w:space="0" w:color="auto"/>
                        <w:bottom w:val="none" w:sz="0" w:space="0" w:color="auto"/>
                        <w:right w:val="none" w:sz="0" w:space="0" w:color="auto"/>
                      </w:divBdr>
                      <w:divsChild>
                        <w:div w:id="1308048668">
                          <w:marLeft w:val="0"/>
                          <w:marRight w:val="0"/>
                          <w:marTop w:val="0"/>
                          <w:marBottom w:val="0"/>
                          <w:divBdr>
                            <w:top w:val="none" w:sz="0" w:space="0" w:color="auto"/>
                            <w:left w:val="none" w:sz="0" w:space="0" w:color="auto"/>
                            <w:bottom w:val="none" w:sz="0" w:space="0" w:color="auto"/>
                            <w:right w:val="none" w:sz="0" w:space="0" w:color="auto"/>
                          </w:divBdr>
                          <w:divsChild>
                            <w:div w:id="1771316969">
                              <w:marLeft w:val="0"/>
                              <w:marRight w:val="0"/>
                              <w:marTop w:val="750"/>
                              <w:marBottom w:val="300"/>
                              <w:divBdr>
                                <w:top w:val="single" w:sz="6" w:space="19" w:color="CCCCCC"/>
                                <w:left w:val="single" w:sz="6" w:space="31" w:color="CCCCCC"/>
                                <w:bottom w:val="single" w:sz="6" w:space="19" w:color="CCCCCC"/>
                                <w:right w:val="single" w:sz="6" w:space="31" w:color="CCCCCC"/>
                              </w:divBdr>
                              <w:divsChild>
                                <w:div w:id="7025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88338">
      <w:bodyDiv w:val="1"/>
      <w:marLeft w:val="0"/>
      <w:marRight w:val="0"/>
      <w:marTop w:val="0"/>
      <w:marBottom w:val="0"/>
      <w:divBdr>
        <w:top w:val="none" w:sz="0" w:space="0" w:color="auto"/>
        <w:left w:val="none" w:sz="0" w:space="0" w:color="auto"/>
        <w:bottom w:val="none" w:sz="0" w:space="0" w:color="auto"/>
        <w:right w:val="none" w:sz="0" w:space="0" w:color="auto"/>
      </w:divBdr>
      <w:divsChild>
        <w:div w:id="635376157">
          <w:marLeft w:val="0"/>
          <w:marRight w:val="0"/>
          <w:marTop w:val="0"/>
          <w:marBottom w:val="0"/>
          <w:divBdr>
            <w:top w:val="none" w:sz="0" w:space="0" w:color="auto"/>
            <w:left w:val="none" w:sz="0" w:space="0" w:color="auto"/>
            <w:bottom w:val="none" w:sz="0" w:space="0" w:color="auto"/>
            <w:right w:val="none" w:sz="0" w:space="0" w:color="auto"/>
          </w:divBdr>
          <w:divsChild>
            <w:div w:id="1114597174">
              <w:marLeft w:val="0"/>
              <w:marRight w:val="0"/>
              <w:marTop w:val="0"/>
              <w:marBottom w:val="0"/>
              <w:divBdr>
                <w:top w:val="none" w:sz="0" w:space="0" w:color="auto"/>
                <w:left w:val="none" w:sz="0" w:space="0" w:color="auto"/>
                <w:bottom w:val="none" w:sz="0" w:space="0" w:color="auto"/>
                <w:right w:val="none" w:sz="0" w:space="0" w:color="auto"/>
              </w:divBdr>
              <w:divsChild>
                <w:div w:id="389420529">
                  <w:marLeft w:val="0"/>
                  <w:marRight w:val="0"/>
                  <w:marTop w:val="0"/>
                  <w:marBottom w:val="0"/>
                  <w:divBdr>
                    <w:top w:val="none" w:sz="0" w:space="0" w:color="auto"/>
                    <w:left w:val="none" w:sz="0" w:space="0" w:color="auto"/>
                    <w:bottom w:val="none" w:sz="0" w:space="0" w:color="auto"/>
                    <w:right w:val="none" w:sz="0" w:space="0" w:color="auto"/>
                  </w:divBdr>
                  <w:divsChild>
                    <w:div w:id="779180626">
                      <w:marLeft w:val="115"/>
                      <w:marRight w:val="288"/>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744639812">
      <w:bodyDiv w:val="1"/>
      <w:marLeft w:val="0"/>
      <w:marRight w:val="0"/>
      <w:marTop w:val="0"/>
      <w:marBottom w:val="0"/>
      <w:divBdr>
        <w:top w:val="none" w:sz="0" w:space="0" w:color="auto"/>
        <w:left w:val="none" w:sz="0" w:space="0" w:color="auto"/>
        <w:bottom w:val="none" w:sz="0" w:space="0" w:color="auto"/>
        <w:right w:val="none" w:sz="0" w:space="0" w:color="auto"/>
      </w:divBdr>
    </w:div>
    <w:div w:id="1758598815">
      <w:bodyDiv w:val="1"/>
      <w:marLeft w:val="0"/>
      <w:marRight w:val="0"/>
      <w:marTop w:val="45"/>
      <w:marBottom w:val="45"/>
      <w:divBdr>
        <w:top w:val="none" w:sz="0" w:space="0" w:color="auto"/>
        <w:left w:val="none" w:sz="0" w:space="0" w:color="auto"/>
        <w:bottom w:val="none" w:sz="0" w:space="0" w:color="auto"/>
        <w:right w:val="none" w:sz="0" w:space="0" w:color="auto"/>
      </w:divBdr>
      <w:divsChild>
        <w:div w:id="748576887">
          <w:marLeft w:val="0"/>
          <w:marRight w:val="0"/>
          <w:marTop w:val="0"/>
          <w:marBottom w:val="0"/>
          <w:divBdr>
            <w:top w:val="none" w:sz="0" w:space="0" w:color="auto"/>
            <w:left w:val="none" w:sz="0" w:space="0" w:color="auto"/>
            <w:bottom w:val="none" w:sz="0" w:space="0" w:color="auto"/>
            <w:right w:val="none" w:sz="0" w:space="0" w:color="auto"/>
          </w:divBdr>
          <w:divsChild>
            <w:div w:id="582300450">
              <w:marLeft w:val="0"/>
              <w:marRight w:val="0"/>
              <w:marTop w:val="0"/>
              <w:marBottom w:val="0"/>
              <w:divBdr>
                <w:top w:val="none" w:sz="0" w:space="0" w:color="auto"/>
                <w:left w:val="none" w:sz="0" w:space="0" w:color="auto"/>
                <w:bottom w:val="none" w:sz="0" w:space="0" w:color="auto"/>
                <w:right w:val="none" w:sz="0" w:space="0" w:color="auto"/>
              </w:divBdr>
              <w:divsChild>
                <w:div w:id="44568047">
                  <w:marLeft w:val="2385"/>
                  <w:marRight w:val="3960"/>
                  <w:marTop w:val="0"/>
                  <w:marBottom w:val="0"/>
                  <w:divBdr>
                    <w:top w:val="none" w:sz="0" w:space="0" w:color="auto"/>
                    <w:left w:val="single" w:sz="6" w:space="0" w:color="D3E1F9"/>
                    <w:bottom w:val="none" w:sz="0" w:space="0" w:color="auto"/>
                    <w:right w:val="none" w:sz="0" w:space="0" w:color="auto"/>
                  </w:divBdr>
                  <w:divsChild>
                    <w:div w:id="1328947786">
                      <w:marLeft w:val="0"/>
                      <w:marRight w:val="0"/>
                      <w:marTop w:val="0"/>
                      <w:marBottom w:val="0"/>
                      <w:divBdr>
                        <w:top w:val="none" w:sz="0" w:space="0" w:color="auto"/>
                        <w:left w:val="none" w:sz="0" w:space="0" w:color="auto"/>
                        <w:bottom w:val="none" w:sz="0" w:space="0" w:color="auto"/>
                        <w:right w:val="none" w:sz="0" w:space="0" w:color="auto"/>
                      </w:divBdr>
                      <w:divsChild>
                        <w:div w:id="2831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7633">
      <w:bodyDiv w:val="1"/>
      <w:marLeft w:val="0"/>
      <w:marRight w:val="0"/>
      <w:marTop w:val="0"/>
      <w:marBottom w:val="0"/>
      <w:divBdr>
        <w:top w:val="none" w:sz="0" w:space="0" w:color="auto"/>
        <w:left w:val="none" w:sz="0" w:space="0" w:color="auto"/>
        <w:bottom w:val="none" w:sz="0" w:space="0" w:color="auto"/>
        <w:right w:val="none" w:sz="0" w:space="0" w:color="auto"/>
      </w:divBdr>
    </w:div>
    <w:div w:id="1868789917">
      <w:bodyDiv w:val="1"/>
      <w:marLeft w:val="0"/>
      <w:marRight w:val="0"/>
      <w:marTop w:val="0"/>
      <w:marBottom w:val="0"/>
      <w:divBdr>
        <w:top w:val="none" w:sz="0" w:space="0" w:color="auto"/>
        <w:left w:val="none" w:sz="0" w:space="0" w:color="auto"/>
        <w:bottom w:val="none" w:sz="0" w:space="0" w:color="auto"/>
        <w:right w:val="none" w:sz="0" w:space="0" w:color="auto"/>
      </w:divBdr>
      <w:divsChild>
        <w:div w:id="1520848544">
          <w:marLeft w:val="0"/>
          <w:marRight w:val="0"/>
          <w:marTop w:val="0"/>
          <w:marBottom w:val="0"/>
          <w:divBdr>
            <w:top w:val="none" w:sz="0" w:space="0" w:color="auto"/>
            <w:left w:val="none" w:sz="0" w:space="0" w:color="auto"/>
            <w:bottom w:val="none" w:sz="0" w:space="0" w:color="auto"/>
            <w:right w:val="none" w:sz="0" w:space="0" w:color="auto"/>
          </w:divBdr>
          <w:divsChild>
            <w:div w:id="33585937">
              <w:marLeft w:val="0"/>
              <w:marRight w:val="0"/>
              <w:marTop w:val="0"/>
              <w:marBottom w:val="0"/>
              <w:divBdr>
                <w:top w:val="single" w:sz="2" w:space="0" w:color="B8B6B6"/>
                <w:left w:val="single" w:sz="6" w:space="0" w:color="B8B6B6"/>
                <w:bottom w:val="single" w:sz="6" w:space="0" w:color="B8B6B6"/>
                <w:right w:val="single" w:sz="6" w:space="0" w:color="B8B6B6"/>
              </w:divBdr>
              <w:divsChild>
                <w:div w:id="388891318">
                  <w:marLeft w:val="0"/>
                  <w:marRight w:val="0"/>
                  <w:marTop w:val="0"/>
                  <w:marBottom w:val="0"/>
                  <w:divBdr>
                    <w:top w:val="single" w:sz="6" w:space="11" w:color="CCCCCC"/>
                    <w:left w:val="none" w:sz="0" w:space="0" w:color="auto"/>
                    <w:bottom w:val="none" w:sz="0" w:space="0" w:color="auto"/>
                    <w:right w:val="none" w:sz="0" w:space="0" w:color="auto"/>
                  </w:divBdr>
                  <w:divsChild>
                    <w:div w:id="488404100">
                      <w:marLeft w:val="0"/>
                      <w:marRight w:val="225"/>
                      <w:marTop w:val="0"/>
                      <w:marBottom w:val="0"/>
                      <w:divBdr>
                        <w:top w:val="none" w:sz="0" w:space="0" w:color="auto"/>
                        <w:left w:val="none" w:sz="0" w:space="0" w:color="auto"/>
                        <w:bottom w:val="none" w:sz="0" w:space="0" w:color="auto"/>
                        <w:right w:val="none" w:sz="0" w:space="0" w:color="auto"/>
                      </w:divBdr>
                      <w:divsChild>
                        <w:div w:id="1353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131348">
      <w:bodyDiv w:val="1"/>
      <w:marLeft w:val="0"/>
      <w:marRight w:val="0"/>
      <w:marTop w:val="0"/>
      <w:marBottom w:val="0"/>
      <w:divBdr>
        <w:top w:val="none" w:sz="0" w:space="0" w:color="auto"/>
        <w:left w:val="none" w:sz="0" w:space="0" w:color="auto"/>
        <w:bottom w:val="none" w:sz="0" w:space="0" w:color="auto"/>
        <w:right w:val="none" w:sz="0" w:space="0" w:color="auto"/>
      </w:divBdr>
      <w:divsChild>
        <w:div w:id="723017714">
          <w:marLeft w:val="3450"/>
          <w:marRight w:val="150"/>
          <w:marTop w:val="0"/>
          <w:marBottom w:val="0"/>
          <w:divBdr>
            <w:top w:val="none" w:sz="0" w:space="0" w:color="auto"/>
            <w:left w:val="none" w:sz="0" w:space="0" w:color="auto"/>
            <w:bottom w:val="none" w:sz="0" w:space="0" w:color="auto"/>
            <w:right w:val="none" w:sz="0" w:space="0" w:color="auto"/>
          </w:divBdr>
          <w:divsChild>
            <w:div w:id="11683268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37902006">
      <w:bodyDiv w:val="1"/>
      <w:marLeft w:val="0"/>
      <w:marRight w:val="0"/>
      <w:marTop w:val="0"/>
      <w:marBottom w:val="0"/>
      <w:divBdr>
        <w:top w:val="none" w:sz="0" w:space="0" w:color="auto"/>
        <w:left w:val="none" w:sz="0" w:space="0" w:color="auto"/>
        <w:bottom w:val="none" w:sz="0" w:space="0" w:color="auto"/>
        <w:right w:val="none" w:sz="0" w:space="0" w:color="auto"/>
      </w:divBdr>
      <w:divsChild>
        <w:div w:id="1502625115">
          <w:marLeft w:val="3450"/>
          <w:marRight w:val="150"/>
          <w:marTop w:val="0"/>
          <w:marBottom w:val="0"/>
          <w:divBdr>
            <w:top w:val="none" w:sz="0" w:space="0" w:color="auto"/>
            <w:left w:val="none" w:sz="0" w:space="0" w:color="auto"/>
            <w:bottom w:val="none" w:sz="0" w:space="0" w:color="auto"/>
            <w:right w:val="none" w:sz="0" w:space="0" w:color="auto"/>
          </w:divBdr>
          <w:divsChild>
            <w:div w:id="13971233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94282246">
      <w:bodyDiv w:val="1"/>
      <w:marLeft w:val="0"/>
      <w:marRight w:val="0"/>
      <w:marTop w:val="0"/>
      <w:marBottom w:val="0"/>
      <w:divBdr>
        <w:top w:val="none" w:sz="0" w:space="0" w:color="auto"/>
        <w:left w:val="none" w:sz="0" w:space="0" w:color="auto"/>
        <w:bottom w:val="none" w:sz="0" w:space="0" w:color="auto"/>
        <w:right w:val="none" w:sz="0" w:space="0" w:color="auto"/>
      </w:divBdr>
      <w:divsChild>
        <w:div w:id="640892368">
          <w:marLeft w:val="3450"/>
          <w:marRight w:val="150"/>
          <w:marTop w:val="0"/>
          <w:marBottom w:val="0"/>
          <w:divBdr>
            <w:top w:val="none" w:sz="0" w:space="0" w:color="auto"/>
            <w:left w:val="none" w:sz="0" w:space="0" w:color="auto"/>
            <w:bottom w:val="none" w:sz="0" w:space="0" w:color="auto"/>
            <w:right w:val="none" w:sz="0" w:space="0" w:color="auto"/>
          </w:divBdr>
          <w:divsChild>
            <w:div w:id="4981535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27583128">
      <w:bodyDiv w:val="1"/>
      <w:marLeft w:val="0"/>
      <w:marRight w:val="0"/>
      <w:marTop w:val="0"/>
      <w:marBottom w:val="0"/>
      <w:divBdr>
        <w:top w:val="none" w:sz="0" w:space="0" w:color="auto"/>
        <w:left w:val="none" w:sz="0" w:space="0" w:color="auto"/>
        <w:bottom w:val="none" w:sz="0" w:space="0" w:color="auto"/>
        <w:right w:val="none" w:sz="0" w:space="0" w:color="auto"/>
      </w:divBdr>
      <w:divsChild>
        <w:div w:id="2039968616">
          <w:marLeft w:val="3450"/>
          <w:marRight w:val="150"/>
          <w:marTop w:val="0"/>
          <w:marBottom w:val="0"/>
          <w:divBdr>
            <w:top w:val="none" w:sz="0" w:space="0" w:color="auto"/>
            <w:left w:val="none" w:sz="0" w:space="0" w:color="auto"/>
            <w:bottom w:val="none" w:sz="0" w:space="0" w:color="auto"/>
            <w:right w:val="none" w:sz="0" w:space="0" w:color="auto"/>
          </w:divBdr>
          <w:divsChild>
            <w:div w:id="9366689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45387772">
      <w:bodyDiv w:val="1"/>
      <w:marLeft w:val="0"/>
      <w:marRight w:val="0"/>
      <w:marTop w:val="0"/>
      <w:marBottom w:val="0"/>
      <w:divBdr>
        <w:top w:val="none" w:sz="0" w:space="0" w:color="auto"/>
        <w:left w:val="none" w:sz="0" w:space="0" w:color="auto"/>
        <w:bottom w:val="none" w:sz="0" w:space="0" w:color="auto"/>
        <w:right w:val="none" w:sz="0" w:space="0" w:color="auto"/>
      </w:divBdr>
      <w:divsChild>
        <w:div w:id="1895464905">
          <w:marLeft w:val="3450"/>
          <w:marRight w:val="150"/>
          <w:marTop w:val="0"/>
          <w:marBottom w:val="0"/>
          <w:divBdr>
            <w:top w:val="none" w:sz="0" w:space="0" w:color="auto"/>
            <w:left w:val="none" w:sz="0" w:space="0" w:color="auto"/>
            <w:bottom w:val="none" w:sz="0" w:space="0" w:color="auto"/>
            <w:right w:val="none" w:sz="0" w:space="0" w:color="auto"/>
          </w:divBdr>
          <w:divsChild>
            <w:div w:id="144785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hai/ssi/ssi.html" TargetMode="External"/><Relationship Id="rId18" Type="http://schemas.openxmlformats.org/officeDocument/2006/relationships/hyperlink" Target="http://qualitynet.org/dcs/ContentServer?c=Page&amp;pagename=QnetPublic/Page/QnetTier3&amp;cid=11389002984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jointcommission.org/specifications_manual_for_national_hospital_inpatient_quality_measures.aspx" TargetMode="External"/><Relationship Id="rId7" Type="http://schemas.microsoft.com/office/2007/relationships/stylesWithEffects" Target="stylesWithEffects.xml"/><Relationship Id="rId12" Type="http://schemas.openxmlformats.org/officeDocument/2006/relationships/hyperlink" Target="http://www.ahrq.gov/professionals/systems/hospital/universal_icu_decolonization/index.html" TargetMode="External"/><Relationship Id="rId17" Type="http://schemas.openxmlformats.org/officeDocument/2006/relationships/hyperlink" Target="http://www.cms.gov/Medicare/Medicare-Fee-for-Service-Payment/HospitalAcqCond/downloads/HACFactShee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ho.int/patientsafety/safesurgery/checklist/en/" TargetMode="External"/><Relationship Id="rId20" Type="http://schemas.openxmlformats.org/officeDocument/2006/relationships/hyperlink" Target="http://www.ahrq.gov/professionals/systems/hospital/universal_icu_decolonization/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dc.gov/HAI/pdfs/toolkits/SSI_toolkit021710SIBT_revised.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edicare.gov/hospitalcompare/Data/Measures-Displayed.html.%20Accessed%20July%202"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surgery/publications/Postoperativecare.pdf"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40BEC97A19740BC790CE39BB2903C" ma:contentTypeVersion="0" ma:contentTypeDescription="Create a new document." ma:contentTypeScope="" ma:versionID="1208570c139c530faacc531a70233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4148-9EFA-4FFD-8346-C47CA30D3266}">
  <ds:schemaRefs>
    <ds:schemaRef ds:uri="http://schemas.microsoft.com/office/2006/metadata/properties"/>
  </ds:schemaRefs>
</ds:datastoreItem>
</file>

<file path=customXml/itemProps2.xml><?xml version="1.0" encoding="utf-8"?>
<ds:datastoreItem xmlns:ds="http://schemas.openxmlformats.org/officeDocument/2006/customXml" ds:itemID="{E08C677C-B5A0-44C6-A335-0B351E13346E}">
  <ds:schemaRefs>
    <ds:schemaRef ds:uri="http://schemas.microsoft.com/sharepoint/v3/contenttype/forms"/>
  </ds:schemaRefs>
</ds:datastoreItem>
</file>

<file path=customXml/itemProps3.xml><?xml version="1.0" encoding="utf-8"?>
<ds:datastoreItem xmlns:ds="http://schemas.openxmlformats.org/officeDocument/2006/customXml" ds:itemID="{A5A2EABA-DEF5-4C1A-A313-2DC99D5F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EE8242-999E-4A07-8904-0150CCC1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vt:lpstr>
    </vt:vector>
  </TitlesOfParts>
  <Company>University HealthSystem Consortium</Company>
  <LinksUpToDate>false</LinksUpToDate>
  <CharactersWithSpaces>9570</CharactersWithSpaces>
  <SharedDoc>false</SharedDoc>
  <HLinks>
    <vt:vector size="84" baseType="variant">
      <vt:variant>
        <vt:i4>131081</vt:i4>
      </vt:variant>
      <vt:variant>
        <vt:i4>39</vt:i4>
      </vt:variant>
      <vt:variant>
        <vt:i4>0</vt:i4>
      </vt:variant>
      <vt:variant>
        <vt:i4>5</vt:i4>
      </vt:variant>
      <vt:variant>
        <vt:lpwstr>http://www.cdc.gov/hicpac/pdf/guidelines/bsi-guidelines-2011.pdf</vt:lpwstr>
      </vt:variant>
      <vt:variant>
        <vt:lpwstr/>
      </vt:variant>
      <vt:variant>
        <vt:i4>2293860</vt:i4>
      </vt:variant>
      <vt:variant>
        <vt:i4>36</vt:i4>
      </vt:variant>
      <vt:variant>
        <vt:i4>0</vt:i4>
      </vt:variant>
      <vt:variant>
        <vt:i4>5</vt:i4>
      </vt:variant>
      <vt:variant>
        <vt:lpwstr>http://www.ihi.org/</vt:lpwstr>
      </vt:variant>
      <vt:variant>
        <vt:lpwstr/>
      </vt:variant>
      <vt:variant>
        <vt:i4>7667740</vt:i4>
      </vt:variant>
      <vt:variant>
        <vt:i4>33</vt:i4>
      </vt:variant>
      <vt:variant>
        <vt:i4>0</vt:i4>
      </vt:variant>
      <vt:variant>
        <vt:i4>5</vt:i4>
      </vt:variant>
      <vt:variant>
        <vt:lpwstr>http://www.health.vic.gov.au/sssl/downloads/cvc_audit.doc</vt:lpwstr>
      </vt:variant>
      <vt:variant>
        <vt:lpwstr/>
      </vt:variant>
      <vt:variant>
        <vt:i4>8192029</vt:i4>
      </vt:variant>
      <vt:variant>
        <vt:i4>30</vt:i4>
      </vt:variant>
      <vt:variant>
        <vt:i4>0</vt:i4>
      </vt:variant>
      <vt:variant>
        <vt:i4>5</vt:i4>
      </vt:variant>
      <vt:variant>
        <vt:lpwstr>http://www.health.vic.gov.au/sssl/downloads/cvc_checklist.doc</vt:lpwstr>
      </vt:variant>
      <vt:variant>
        <vt:lpwstr/>
      </vt:variant>
      <vt:variant>
        <vt:i4>3997802</vt:i4>
      </vt:variant>
      <vt:variant>
        <vt:i4>27</vt:i4>
      </vt:variant>
      <vt:variant>
        <vt:i4>0</vt:i4>
      </vt:variant>
      <vt:variant>
        <vt:i4>5</vt:i4>
      </vt:variant>
      <vt:variant>
        <vt:lpwstr>http://www.hopkinsmedicine.org/bin/y/j/IFC035_APP_C.pdf</vt:lpwstr>
      </vt:variant>
      <vt:variant>
        <vt:lpwstr/>
      </vt:variant>
      <vt:variant>
        <vt:i4>7340106</vt:i4>
      </vt:variant>
      <vt:variant>
        <vt:i4>24</vt:i4>
      </vt:variant>
      <vt:variant>
        <vt:i4>0</vt:i4>
      </vt:variant>
      <vt:variant>
        <vt:i4>5</vt:i4>
      </vt:variant>
      <vt:variant>
        <vt:lpwstr>http://www.bpcssa.nhs.uk/policies/_ben%5Cpolicies%5C600.pdf</vt:lpwstr>
      </vt:variant>
      <vt:variant>
        <vt:lpwstr/>
      </vt:variant>
      <vt:variant>
        <vt:i4>2293887</vt:i4>
      </vt:variant>
      <vt:variant>
        <vt:i4>21</vt:i4>
      </vt:variant>
      <vt:variant>
        <vt:i4>0</vt:i4>
      </vt:variant>
      <vt:variant>
        <vt:i4>5</vt:i4>
      </vt:variant>
      <vt:variant>
        <vt:lpwstr>http://msh.mt.gov/volumeii/infectioncontrol/handwashing.pdf</vt:lpwstr>
      </vt:variant>
      <vt:variant>
        <vt:lpwstr/>
      </vt:variant>
      <vt:variant>
        <vt:i4>655371</vt:i4>
      </vt:variant>
      <vt:variant>
        <vt:i4>18</vt:i4>
      </vt:variant>
      <vt:variant>
        <vt:i4>0</vt:i4>
      </vt:variant>
      <vt:variant>
        <vt:i4>5</vt:i4>
      </vt:variant>
      <vt:variant>
        <vt:lpwstr>http://www.cdc.gov/mmwr/PDF/rr/rr5116.pdf</vt:lpwstr>
      </vt:variant>
      <vt:variant>
        <vt:lpwstr/>
      </vt:variant>
      <vt:variant>
        <vt:i4>3866678</vt:i4>
      </vt:variant>
      <vt:variant>
        <vt:i4>15</vt:i4>
      </vt:variant>
      <vt:variant>
        <vt:i4>0</vt:i4>
      </vt:variant>
      <vt:variant>
        <vt:i4>5</vt:i4>
      </vt:variant>
      <vt:variant>
        <vt:lpwstr>http://www.shea-online.org/Assets/files/IHI_Hand_Hygiene.pdf</vt:lpwstr>
      </vt:variant>
      <vt:variant>
        <vt:lpwstr/>
      </vt:variant>
      <vt:variant>
        <vt:i4>3080304</vt:i4>
      </vt:variant>
      <vt:variant>
        <vt:i4>12</vt:i4>
      </vt:variant>
      <vt:variant>
        <vt:i4>0</vt:i4>
      </vt:variant>
      <vt:variant>
        <vt:i4>5</vt:i4>
      </vt:variant>
      <vt:variant>
        <vt:lpwstr>http://www.health.vic.gov.au/sssl/downloads/prev_cen_venous.pdf</vt:lpwstr>
      </vt:variant>
      <vt:variant>
        <vt:lpwstr/>
      </vt:variant>
      <vt:variant>
        <vt:i4>5439583</vt:i4>
      </vt:variant>
      <vt:variant>
        <vt:i4>9</vt:i4>
      </vt:variant>
      <vt:variant>
        <vt:i4>0</vt:i4>
      </vt:variant>
      <vt:variant>
        <vt:i4>5</vt:i4>
      </vt:variant>
      <vt:variant>
        <vt:lpwstr>http://www.premierinc.com/safety/topics/bundling/downloads/01-central-lines-how-to-guide.pdf</vt:lpwstr>
      </vt:variant>
      <vt:variant>
        <vt:lpwstr/>
      </vt:variant>
      <vt:variant>
        <vt:i4>2293860</vt:i4>
      </vt:variant>
      <vt:variant>
        <vt:i4>6</vt:i4>
      </vt:variant>
      <vt:variant>
        <vt:i4>0</vt:i4>
      </vt:variant>
      <vt:variant>
        <vt:i4>5</vt:i4>
      </vt:variant>
      <vt:variant>
        <vt:lpwstr>http://www.ihi.org/</vt:lpwstr>
      </vt:variant>
      <vt:variant>
        <vt:lpwstr/>
      </vt:variant>
      <vt:variant>
        <vt:i4>2293860</vt:i4>
      </vt:variant>
      <vt:variant>
        <vt:i4>3</vt:i4>
      </vt:variant>
      <vt:variant>
        <vt:i4>0</vt:i4>
      </vt:variant>
      <vt:variant>
        <vt:i4>5</vt:i4>
      </vt:variant>
      <vt:variant>
        <vt:lpwstr>http://www.ihi.org/</vt:lpwstr>
      </vt:variant>
      <vt:variant>
        <vt:lpwstr/>
      </vt:variant>
      <vt:variant>
        <vt:i4>2293860</vt:i4>
      </vt:variant>
      <vt:variant>
        <vt:i4>0</vt:i4>
      </vt:variant>
      <vt:variant>
        <vt:i4>0</vt:i4>
      </vt:variant>
      <vt:variant>
        <vt:i4>5</vt:i4>
      </vt:variant>
      <vt:variant>
        <vt:lpwstr>http://www.ihi.org/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administrator</dc:creator>
  <cp:lastModifiedBy>RAND Authorized User</cp:lastModifiedBy>
  <cp:revision>3</cp:revision>
  <cp:lastPrinted>2014-01-04T20:26:00Z</cp:lastPrinted>
  <dcterms:created xsi:type="dcterms:W3CDTF">2014-08-01T16:00:00Z</dcterms:created>
  <dcterms:modified xsi:type="dcterms:W3CDTF">2014-08-08T16:51:00Z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0x01010002640BEC97A19740BC790CE39BB2903C</vt:lpwstr>
  </property>
</Properties>
</file>