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4EB05" w14:textId="77777777" w:rsidR="00ED2F0B" w:rsidRDefault="00687038" w:rsidP="00ED2F0B">
      <w:pPr>
        <w:jc w:val="center"/>
        <w:rPr>
          <w:rFonts w:ascii="Calibri" w:hAnsi="Calibri" w:cs="Calibri"/>
          <w:b/>
          <w:noProof/>
          <w:color w:val="FFFFFF" w:themeColor="background1"/>
          <w:sz w:val="52"/>
        </w:rPr>
      </w:pPr>
      <w:r w:rsidRPr="00CC1B7B">
        <w:rPr>
          <w:rFonts w:ascii="Calibri" w:hAnsi="Calibri" w:cs="Calibri"/>
          <w:b/>
          <w:noProof/>
          <w:color w:val="FFFFFF" w:themeColor="background1"/>
          <w:sz w:val="52"/>
        </w:rPr>
        <mc:AlternateContent>
          <mc:Choice Requires="wps">
            <w:drawing>
              <wp:anchor distT="45720" distB="45720" distL="114300" distR="114300" simplePos="0" relativeHeight="251659264" behindDoc="0" locked="0" layoutInCell="1" allowOverlap="1" wp14:anchorId="129A98D8" wp14:editId="4DD32DA9">
                <wp:simplePos x="0" y="0"/>
                <wp:positionH relativeFrom="column">
                  <wp:posOffset>352425</wp:posOffset>
                </wp:positionH>
                <wp:positionV relativeFrom="paragraph">
                  <wp:posOffset>771525</wp:posOffset>
                </wp:positionV>
                <wp:extent cx="5219700" cy="1404620"/>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04620"/>
                        </a:xfrm>
                        <a:prstGeom prst="rect">
                          <a:avLst/>
                        </a:prstGeom>
                        <a:solidFill>
                          <a:srgbClr val="FFFFFF"/>
                        </a:solidFill>
                        <a:ln w="9525">
                          <a:noFill/>
                          <a:miter lim="800000"/>
                          <a:headEnd/>
                          <a:tailEnd/>
                        </a:ln>
                      </wps:spPr>
                      <wps:txbx>
                        <w:txbxContent>
                          <w:p w14:paraId="3F565126" w14:textId="77777777" w:rsidR="00CC1B7B" w:rsidRDefault="00CC1B7B" w:rsidP="00C93499">
                            <w:pPr>
                              <w:spacing w:after="0"/>
                              <w:rPr>
                                <w:b/>
                                <w:bCs/>
                                <w:sz w:val="36"/>
                                <w:szCs w:val="36"/>
                              </w:rPr>
                            </w:pPr>
                            <w:r w:rsidRPr="00C93499">
                              <w:rPr>
                                <w:b/>
                                <w:bCs/>
                                <w:sz w:val="36"/>
                                <w:szCs w:val="36"/>
                              </w:rPr>
                              <w:t>The “Sometimes Antibiotics”</w:t>
                            </w:r>
                            <w:r w:rsidR="0091183E" w:rsidRPr="00C93499">
                              <w:rPr>
                                <w:b/>
                                <w:bCs/>
                                <w:sz w:val="36"/>
                                <w:szCs w:val="36"/>
                              </w:rPr>
                              <w:t xml:space="preserve"> Diagnoses: Pharyngitis</w:t>
                            </w:r>
                          </w:p>
                          <w:p w14:paraId="6D73F711" w14:textId="77777777" w:rsidR="00687038" w:rsidRPr="00C93499" w:rsidRDefault="00954F0D" w:rsidP="00C93499">
                            <w:pPr>
                              <w:jc w:val="center"/>
                              <w:rPr>
                                <w:b/>
                                <w:bCs/>
                                <w:sz w:val="32"/>
                                <w:szCs w:val="32"/>
                              </w:rPr>
                            </w:pPr>
                            <w:r w:rsidRPr="00C93499">
                              <w:rPr>
                                <w:b/>
                                <w:bCs/>
                                <w:sz w:val="32"/>
                                <w:szCs w:val="32"/>
                              </w:rPr>
                              <w:t>Ambulatory Care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9A98D8" id="_x0000_t202" coordsize="21600,21600" o:spt="202" path="m,l,21600r21600,l21600,xe">
                <v:stroke joinstyle="miter"/>
                <v:path gradientshapeok="t" o:connecttype="rect"/>
              </v:shapetype>
              <v:shape id="Text Box 2" o:spid="_x0000_s1026" type="#_x0000_t202" style="position:absolute;left:0;text-align:left;margin-left:27.75pt;margin-top:60.75pt;width:411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" stroked="f">
                <v:textbox style="mso-fit-shape-to-text:t">
                  <w:txbxContent>
                    <w:p w14:paraId="3F565126" w14:textId="77777777" w:rsidR="00CC1B7B" w:rsidRDefault="00CC1B7B" w:rsidP="00C93499">
                      <w:pPr>
                        <w:spacing w:after="0"/>
                        <w:rPr>
                          <w:b/>
                          <w:bCs/>
                          <w:sz w:val="36"/>
                          <w:szCs w:val="36"/>
                        </w:rPr>
                      </w:pPr>
                      <w:r w:rsidRPr="00C93499">
                        <w:rPr>
                          <w:b/>
                          <w:bCs/>
                          <w:sz w:val="36"/>
                          <w:szCs w:val="36"/>
                        </w:rPr>
                        <w:t>The “Sometimes Antibiotics”</w:t>
                      </w:r>
                      <w:r w:rsidR="0091183E" w:rsidRPr="00C93499">
                        <w:rPr>
                          <w:b/>
                          <w:bCs/>
                          <w:sz w:val="36"/>
                          <w:szCs w:val="36"/>
                        </w:rPr>
                        <w:t xml:space="preserve"> Diagnoses: Pharyngitis</w:t>
                      </w:r>
                    </w:p>
                    <w:p w14:paraId="6D73F711" w14:textId="77777777" w:rsidR="00687038" w:rsidRPr="00C93499" w:rsidRDefault="00954F0D" w:rsidP="00C93499">
                      <w:pPr>
                        <w:jc w:val="center"/>
                        <w:rPr>
                          <w:b/>
                          <w:bCs/>
                          <w:sz w:val="32"/>
                          <w:szCs w:val="32"/>
                        </w:rPr>
                      </w:pPr>
                      <w:r w:rsidRPr="00C93499">
                        <w:rPr>
                          <w:b/>
                          <w:bCs/>
                          <w:sz w:val="32"/>
                          <w:szCs w:val="32"/>
                        </w:rPr>
                        <w:t>Ambulatory Care</w:t>
                      </w:r>
                    </w:p>
                  </w:txbxContent>
                </v:textbox>
                <w10:wrap type="square"/>
              </v:shape>
            </w:pict>
          </mc:Fallback>
        </mc:AlternateContent>
      </w:r>
    </w:p>
    <w:p w14:paraId="14DA4655" w14:textId="33FA08DD" w:rsidR="00ED2F0B" w:rsidRDefault="00ED2F0B" w:rsidP="00ED2F0B">
      <w:pPr>
        <w:jc w:val="center"/>
        <w:rPr>
          <w:rFonts w:ascii="Calibri" w:hAnsi="Calibri" w:cs="Calibri"/>
          <w:b/>
          <w:noProof/>
          <w:color w:val="FFFFFF" w:themeColor="background1"/>
          <w:sz w:val="52"/>
        </w:rPr>
      </w:pPr>
    </w:p>
    <w:tbl>
      <w:tblPr>
        <w:tblStyle w:val="TableGrid"/>
        <w:tblW w:w="10823" w:type="dxa"/>
        <w:tblInd w:w="-635" w:type="dxa"/>
        <w:tblLayout w:type="fixed"/>
        <w:tblLook w:val="04A0" w:firstRow="1" w:lastRow="0" w:firstColumn="1" w:lastColumn="0" w:noHBand="0" w:noVBand="1"/>
      </w:tblPr>
      <w:tblGrid>
        <w:gridCol w:w="5873"/>
        <w:gridCol w:w="4950"/>
      </w:tblGrid>
      <w:tr w:rsidR="00ED2F0B" w:rsidRPr="00084114" w14:paraId="4EA5532A" w14:textId="77777777" w:rsidTr="003E29D8">
        <w:trPr>
          <w:cantSplit/>
          <w:tblHeader/>
        </w:trPr>
        <w:tc>
          <w:tcPr>
            <w:tcW w:w="5873" w:type="dxa"/>
            <w:vAlign w:val="bottom"/>
          </w:tcPr>
          <w:p w14:paraId="2DD5545B" w14:textId="77777777" w:rsidR="00ED2F0B" w:rsidRPr="00084114" w:rsidRDefault="00ED2F0B" w:rsidP="00ED2F0B">
            <w:pPr>
              <w:pStyle w:val="TableTitles"/>
              <w:rPr>
                <w:rFonts w:cs="Arial"/>
                <w:i w:val="0"/>
              </w:rPr>
            </w:pPr>
            <w:r w:rsidRPr="00084114">
              <w:rPr>
                <w:i w:val="0"/>
              </w:rPr>
              <w:t>Slide Title and Commentary</w:t>
            </w:r>
          </w:p>
        </w:tc>
        <w:tc>
          <w:tcPr>
            <w:tcW w:w="4950" w:type="dxa"/>
          </w:tcPr>
          <w:p w14:paraId="6C11FB5A" w14:textId="77777777" w:rsidR="00ED2F0B" w:rsidRPr="00084114" w:rsidRDefault="00ED2F0B" w:rsidP="00ED2F0B">
            <w:pPr>
              <w:rPr>
                <w:b/>
                <w:sz w:val="32"/>
                <w:szCs w:val="32"/>
              </w:rPr>
            </w:pPr>
            <w:r w:rsidRPr="00084114">
              <w:rPr>
                <w:b/>
                <w:sz w:val="32"/>
                <w:szCs w:val="32"/>
              </w:rPr>
              <w:t>Slide Number and Slide</w:t>
            </w:r>
          </w:p>
        </w:tc>
      </w:tr>
      <w:tr w:rsidR="00ED2F0B" w:rsidRPr="00084114" w14:paraId="427D87AA" w14:textId="77777777" w:rsidTr="003E29D8">
        <w:trPr>
          <w:cantSplit/>
        </w:trPr>
        <w:tc>
          <w:tcPr>
            <w:tcW w:w="5873" w:type="dxa"/>
          </w:tcPr>
          <w:p w14:paraId="37745ADC" w14:textId="77777777" w:rsidR="00E119A6" w:rsidRDefault="00E119A6" w:rsidP="00E119A6">
            <w:pPr>
              <w:rPr>
                <w:rFonts w:ascii="Calibri" w:hAnsi="Calibri" w:cs="Calibri"/>
                <w:b/>
                <w:bCs/>
                <w:shd w:val="clear" w:color="auto" w:fill="FFFFFF"/>
              </w:rPr>
            </w:pPr>
            <w:r w:rsidRPr="00E119A6">
              <w:rPr>
                <w:rFonts w:ascii="Calibri" w:hAnsi="Calibri" w:cs="Calibri"/>
                <w:b/>
                <w:bCs/>
                <w:sz w:val="28"/>
                <w:szCs w:val="28"/>
                <w:shd w:val="clear" w:color="auto" w:fill="FFFFFF"/>
              </w:rPr>
              <w:t>The Sometimes Antibiotics Diagnoses: Pharyngitis</w:t>
            </w:r>
            <w:r>
              <w:rPr>
                <w:rFonts w:ascii="Calibri" w:hAnsi="Calibri" w:cs="Calibri"/>
                <w:b/>
                <w:bCs/>
                <w:shd w:val="clear" w:color="auto" w:fill="FFFFFF"/>
              </w:rPr>
              <w:br/>
            </w:r>
            <w:r w:rsidRPr="00AB4B98">
              <w:rPr>
                <w:rFonts w:ascii="Calibri" w:hAnsi="Calibri" w:cs="Calibri"/>
                <w:b/>
                <w:bCs/>
                <w:sz w:val="24"/>
                <w:szCs w:val="24"/>
                <w:shd w:val="clear" w:color="auto" w:fill="FFFFFF"/>
              </w:rPr>
              <w:t>Ambulatory Care</w:t>
            </w:r>
          </w:p>
          <w:p w14:paraId="05CE7348" w14:textId="77777777" w:rsidR="00E119A6" w:rsidRDefault="00E119A6" w:rsidP="00E119A6">
            <w:pPr>
              <w:rPr>
                <w:rFonts w:ascii="Calibri" w:hAnsi="Calibri" w:cs="Calibri"/>
                <w:b/>
                <w:bCs/>
                <w:shd w:val="clear" w:color="auto" w:fill="FFFFFF"/>
              </w:rPr>
            </w:pPr>
          </w:p>
          <w:p w14:paraId="5C293DF6" w14:textId="77777777" w:rsidR="00E119A6" w:rsidRPr="002F46C2" w:rsidRDefault="00E119A6" w:rsidP="00E119A6">
            <w:r w:rsidRPr="00E119A6">
              <w:rPr>
                <w:rFonts w:ascii="Calibri" w:hAnsi="Calibri" w:cs="Calibri"/>
                <w:bCs/>
                <w:shd w:val="clear" w:color="auto" w:fill="FFFFFF"/>
              </w:rPr>
              <w:t>SAY:</w:t>
            </w:r>
          </w:p>
          <w:p w14:paraId="353AF809" w14:textId="77777777" w:rsidR="00E119A6" w:rsidRPr="00E119A6" w:rsidRDefault="00E119A6" w:rsidP="00E119A6">
            <w:pPr>
              <w:textAlignment w:val="baseline"/>
            </w:pPr>
            <w:r w:rsidRPr="00E119A6">
              <w:rPr>
                <w:rFonts w:ascii="Calibri" w:hAnsi="Calibri" w:cs="Calibri"/>
              </w:rPr>
              <w:t> </w:t>
            </w:r>
          </w:p>
          <w:p w14:paraId="4D908099" w14:textId="405E1014" w:rsidR="00170B30" w:rsidRPr="00084114" w:rsidRDefault="00D6007D" w:rsidP="00ED2F0B">
            <w:r>
              <w:t>Welcome to the presentation titled</w:t>
            </w:r>
            <w:r w:rsidR="0066571C">
              <w:rPr>
                <w:rStyle w:val="CommentReference"/>
                <w:rFonts w:ascii="Calibri" w:hAnsi="Calibri" w:cs="Calibri"/>
                <w:shd w:val="clear" w:color="auto" w:fill="FFFFFF"/>
              </w:rPr>
              <w:t>,</w:t>
            </w:r>
            <w:r w:rsidR="0066571C" w:rsidRPr="00D6007D">
              <w:rPr>
                <w:rStyle w:val="CommentReference"/>
                <w:rFonts w:ascii="Calibri" w:hAnsi="Calibri" w:cs="Calibri"/>
                <w:sz w:val="22"/>
                <w:shd w:val="clear" w:color="auto" w:fill="FFFFFF"/>
              </w:rPr>
              <w:t xml:space="preserve"> </w:t>
            </w:r>
            <w:r w:rsidR="00870F51" w:rsidRPr="00D6007D">
              <w:rPr>
                <w:rStyle w:val="CommentReference"/>
                <w:rFonts w:ascii="Calibri" w:hAnsi="Calibri" w:cs="Calibri"/>
                <w:sz w:val="22"/>
                <w:shd w:val="clear" w:color="auto" w:fill="FFFFFF"/>
              </w:rPr>
              <w:t>“</w:t>
            </w:r>
            <w:r w:rsidR="00E119A6" w:rsidRPr="00E119A6">
              <w:rPr>
                <w:rFonts w:ascii="Calibri" w:hAnsi="Calibri" w:cs="Calibri"/>
                <w:bCs/>
                <w:shd w:val="clear" w:color="auto" w:fill="FFFFFF"/>
              </w:rPr>
              <w:t xml:space="preserve">The </w:t>
            </w:r>
            <w:r w:rsidR="00AB0859">
              <w:rPr>
                <w:rFonts w:ascii="Calibri" w:hAnsi="Calibri" w:cs="Calibri"/>
                <w:bCs/>
                <w:shd w:val="clear" w:color="auto" w:fill="FFFFFF"/>
              </w:rPr>
              <w:t>‘</w:t>
            </w:r>
            <w:r w:rsidR="00E119A6" w:rsidRPr="00E119A6">
              <w:rPr>
                <w:rFonts w:ascii="Calibri" w:hAnsi="Calibri" w:cs="Calibri"/>
                <w:bCs/>
                <w:shd w:val="clear" w:color="auto" w:fill="FFFFFF"/>
              </w:rPr>
              <w:t>Sometimes Antibiotics</w:t>
            </w:r>
            <w:r w:rsidR="000958CC">
              <w:rPr>
                <w:rFonts w:ascii="Calibri" w:hAnsi="Calibri" w:cs="Calibri"/>
                <w:bCs/>
                <w:shd w:val="clear" w:color="auto" w:fill="FFFFFF"/>
              </w:rPr>
              <w:t>’</w:t>
            </w:r>
            <w:r w:rsidR="00E119A6" w:rsidRPr="00E119A6">
              <w:rPr>
                <w:rFonts w:ascii="Calibri" w:hAnsi="Calibri" w:cs="Calibri"/>
                <w:bCs/>
                <w:shd w:val="clear" w:color="auto" w:fill="FFFFFF"/>
              </w:rPr>
              <w:t xml:space="preserve"> Diagnoses: Pharyngitis</w:t>
            </w:r>
            <w:r w:rsidR="00747796">
              <w:rPr>
                <w:rFonts w:ascii="Calibri" w:hAnsi="Calibri" w:cs="Calibri"/>
                <w:bCs/>
                <w:shd w:val="clear" w:color="auto" w:fill="FFFFFF"/>
              </w:rPr>
              <w:t>.</w:t>
            </w:r>
            <w:r w:rsidR="0066571C">
              <w:rPr>
                <w:rFonts w:ascii="Calibri" w:hAnsi="Calibri" w:cs="Calibri"/>
                <w:bCs/>
                <w:shd w:val="clear" w:color="auto" w:fill="FFFFFF"/>
              </w:rPr>
              <w:t>”</w:t>
            </w:r>
          </w:p>
        </w:tc>
        <w:tc>
          <w:tcPr>
            <w:tcW w:w="4950" w:type="dxa"/>
          </w:tcPr>
          <w:p w14:paraId="5E60CBF6" w14:textId="0A0A1897" w:rsidR="006D7DB1" w:rsidRPr="006D7DB1" w:rsidRDefault="00ED2F0B" w:rsidP="00406E9C">
            <w:pPr>
              <w:spacing w:after="120"/>
              <w:rPr>
                <w:b/>
                <w:sz w:val="28"/>
                <w:szCs w:val="28"/>
              </w:rPr>
            </w:pPr>
            <w:r w:rsidRPr="00084114">
              <w:rPr>
                <w:b/>
                <w:sz w:val="28"/>
                <w:szCs w:val="28"/>
              </w:rPr>
              <w:t>Slide 1</w:t>
            </w:r>
            <w:r w:rsidR="002E466D">
              <w:rPr>
                <w:noProof/>
              </w:rPr>
              <w:drawing>
                <wp:inline distT="0" distB="0" distL="0" distR="0" wp14:anchorId="0722C454" wp14:editId="1DE747B0">
                  <wp:extent cx="3006090" cy="2254885"/>
                  <wp:effectExtent l="0" t="0" r="3810" b="0"/>
                  <wp:docPr id="5" name="Picture 5"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lid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F00BA3" w:rsidRPr="00084114" w14:paraId="6A4C3132" w14:textId="77777777" w:rsidTr="003E29D8">
        <w:trPr>
          <w:cantSplit/>
        </w:trPr>
        <w:tc>
          <w:tcPr>
            <w:tcW w:w="5873" w:type="dxa"/>
          </w:tcPr>
          <w:p w14:paraId="64CA62CA" w14:textId="77777777" w:rsidR="00F00BA3" w:rsidRPr="00E119A6" w:rsidRDefault="00F00BA3" w:rsidP="00F00BA3">
            <w:pPr>
              <w:textAlignment w:val="baseline"/>
              <w:rPr>
                <w:sz w:val="28"/>
                <w:szCs w:val="28"/>
              </w:rPr>
            </w:pPr>
            <w:r w:rsidRPr="00E119A6">
              <w:rPr>
                <w:rFonts w:ascii="Calibri" w:hAnsi="Calibri" w:cs="Calibri"/>
                <w:b/>
                <w:bCs/>
                <w:sz w:val="28"/>
                <w:szCs w:val="28"/>
              </w:rPr>
              <w:t>Objectives</w:t>
            </w:r>
            <w:r w:rsidRPr="00E119A6">
              <w:rPr>
                <w:rFonts w:ascii="Calibri" w:hAnsi="Calibri" w:cs="Calibri"/>
                <w:sz w:val="28"/>
                <w:szCs w:val="28"/>
              </w:rPr>
              <w:t> </w:t>
            </w:r>
            <w:r w:rsidRPr="00E119A6">
              <w:rPr>
                <w:rFonts w:ascii="Calibri" w:hAnsi="Calibri" w:cs="Calibri"/>
                <w:sz w:val="28"/>
                <w:szCs w:val="28"/>
              </w:rPr>
              <w:br/>
              <w:t> </w:t>
            </w:r>
          </w:p>
          <w:p w14:paraId="433CDE03" w14:textId="77777777" w:rsidR="00F00BA3" w:rsidRDefault="00F00BA3" w:rsidP="00F00BA3">
            <w:pPr>
              <w:textAlignment w:val="baseline"/>
              <w:rPr>
                <w:rFonts w:ascii="Calibri" w:hAnsi="Calibri" w:cs="Calibri"/>
              </w:rPr>
            </w:pPr>
            <w:r w:rsidRPr="002F46C2">
              <w:rPr>
                <w:rFonts w:ascii="Calibri" w:hAnsi="Calibri" w:cs="Calibri"/>
              </w:rPr>
              <w:t>SAY: </w:t>
            </w:r>
          </w:p>
          <w:p w14:paraId="111DF1E2" w14:textId="77777777" w:rsidR="007231FF" w:rsidRDefault="007231FF" w:rsidP="00F00BA3">
            <w:pPr>
              <w:textAlignment w:val="baseline"/>
              <w:rPr>
                <w:rFonts w:ascii="Calibri" w:hAnsi="Calibri" w:cs="Calibri"/>
              </w:rPr>
            </w:pPr>
          </w:p>
          <w:p w14:paraId="44D527F2" w14:textId="1E47CE56" w:rsidR="00F00BA3" w:rsidRPr="002F46C2" w:rsidRDefault="007231FF" w:rsidP="00F00BA3">
            <w:pPr>
              <w:textAlignment w:val="baseline"/>
            </w:pPr>
            <w:r>
              <w:rPr>
                <w:rFonts w:ascii="Calibri" w:hAnsi="Calibri" w:cs="Calibri"/>
              </w:rPr>
              <w:t>By the end of this presentation, participants will be able to</w:t>
            </w:r>
            <w:r w:rsidR="00AB0859">
              <w:rPr>
                <w:rFonts w:ascii="Calibri" w:hAnsi="Calibri" w:cs="Calibri"/>
              </w:rPr>
              <w:t>—</w:t>
            </w:r>
          </w:p>
          <w:p w14:paraId="406A3546" w14:textId="77777777" w:rsidR="00F00BA3" w:rsidRPr="002F46C2" w:rsidRDefault="00F00BA3" w:rsidP="00F00BA3">
            <w:pPr>
              <w:textAlignment w:val="baseline"/>
              <w:rPr>
                <w:rFonts w:ascii="Calibri" w:eastAsia="Calibri" w:hAnsi="Calibri" w:cs="Calibri"/>
              </w:rPr>
            </w:pPr>
          </w:p>
          <w:p w14:paraId="458A8769" w14:textId="77777777" w:rsidR="00F00BA3" w:rsidRPr="007231FF" w:rsidRDefault="001A4A20" w:rsidP="007231FF">
            <w:pPr>
              <w:pStyle w:val="ListParagraph"/>
              <w:numPr>
                <w:ilvl w:val="0"/>
                <w:numId w:val="55"/>
              </w:numPr>
              <w:spacing w:after="0" w:line="240" w:lineRule="auto"/>
              <w:textAlignment w:val="baseline"/>
              <w:rPr>
                <w:rFonts w:ascii="Calibri" w:eastAsia="Calibri" w:hAnsi="Calibri" w:cs="Calibri"/>
              </w:rPr>
            </w:pPr>
            <w:r w:rsidRPr="007231FF">
              <w:rPr>
                <w:rFonts w:ascii="Calibri" w:eastAsia="Calibri" w:hAnsi="Calibri" w:cs="Calibri"/>
              </w:rPr>
              <w:t xml:space="preserve">Review </w:t>
            </w:r>
            <w:r w:rsidR="00F00BA3" w:rsidRPr="007231FF">
              <w:rPr>
                <w:rFonts w:ascii="Calibri" w:eastAsia="Calibri" w:hAnsi="Calibri" w:cs="Calibri"/>
              </w:rPr>
              <w:t xml:space="preserve">common </w:t>
            </w:r>
            <w:r w:rsidR="00FB149E" w:rsidRPr="007231FF">
              <w:rPr>
                <w:rFonts w:ascii="Calibri" w:eastAsia="Calibri" w:hAnsi="Calibri" w:cs="Calibri"/>
              </w:rPr>
              <w:t xml:space="preserve">infectious </w:t>
            </w:r>
            <w:r w:rsidR="00F00BA3" w:rsidRPr="007231FF">
              <w:rPr>
                <w:rFonts w:ascii="Calibri" w:eastAsia="Calibri" w:hAnsi="Calibri" w:cs="Calibri"/>
              </w:rPr>
              <w:t xml:space="preserve">causes of pharyngitis </w:t>
            </w:r>
          </w:p>
          <w:p w14:paraId="6E799DD6" w14:textId="77777777" w:rsidR="00F00BA3" w:rsidRPr="002F46C2" w:rsidRDefault="00F00BA3" w:rsidP="00F00BA3">
            <w:pPr>
              <w:textAlignment w:val="baseline"/>
              <w:rPr>
                <w:rFonts w:ascii="Calibri" w:eastAsia="Calibri" w:hAnsi="Calibri" w:cs="Calibri"/>
              </w:rPr>
            </w:pPr>
            <w:r w:rsidRPr="4D87E6AA">
              <w:rPr>
                <w:rFonts w:ascii="Calibri" w:eastAsia="Calibri" w:hAnsi="Calibri" w:cs="Calibri"/>
              </w:rPr>
              <w:t xml:space="preserve"> </w:t>
            </w:r>
          </w:p>
          <w:p w14:paraId="4AA8FAA6" w14:textId="77777777" w:rsidR="00F00BA3" w:rsidRPr="002F46C2" w:rsidRDefault="00F00BA3" w:rsidP="007231FF">
            <w:pPr>
              <w:pStyle w:val="ListParagraph"/>
              <w:numPr>
                <w:ilvl w:val="0"/>
                <w:numId w:val="55"/>
              </w:numPr>
              <w:spacing w:after="0" w:line="240" w:lineRule="auto"/>
              <w:textAlignment w:val="baseline"/>
              <w:rPr>
                <w:rFonts w:ascii="Calibri" w:eastAsia="Calibri" w:hAnsi="Calibri" w:cs="Calibri"/>
              </w:rPr>
            </w:pPr>
            <w:r>
              <w:rPr>
                <w:rFonts w:ascii="Calibri" w:eastAsia="Calibri" w:hAnsi="Calibri" w:cs="Calibri"/>
              </w:rPr>
              <w:t>I</w:t>
            </w:r>
            <w:r w:rsidRPr="4D87E6AA">
              <w:rPr>
                <w:rFonts w:ascii="Calibri" w:eastAsia="Calibri" w:hAnsi="Calibri" w:cs="Calibri"/>
              </w:rPr>
              <w:t>dentify criteria for determining whether to test for</w:t>
            </w:r>
            <w:r>
              <w:rPr>
                <w:rFonts w:ascii="Calibri" w:eastAsia="Calibri" w:hAnsi="Calibri" w:cs="Calibri"/>
              </w:rPr>
              <w:t xml:space="preserve"> </w:t>
            </w:r>
            <w:r w:rsidR="00325FF8">
              <w:rPr>
                <w:rFonts w:ascii="Calibri" w:eastAsia="Calibri" w:hAnsi="Calibri" w:cs="Calibri"/>
              </w:rPr>
              <w:t>s</w:t>
            </w:r>
            <w:r>
              <w:rPr>
                <w:rFonts w:ascii="Calibri" w:eastAsia="Calibri" w:hAnsi="Calibri" w:cs="Calibri"/>
              </w:rPr>
              <w:t>treptococcal pharyngitis and</w:t>
            </w:r>
          </w:p>
          <w:p w14:paraId="4FA49F53" w14:textId="77777777" w:rsidR="00F00BA3" w:rsidRPr="002F46C2" w:rsidRDefault="00F00BA3" w:rsidP="007231FF">
            <w:pPr>
              <w:pStyle w:val="ListParagraph"/>
              <w:spacing w:after="0" w:line="240" w:lineRule="auto"/>
              <w:ind w:left="765"/>
              <w:textAlignment w:val="baseline"/>
              <w:rPr>
                <w:rFonts w:ascii="Calibri" w:eastAsia="Calibri" w:hAnsi="Calibri" w:cs="Calibri"/>
              </w:rPr>
            </w:pPr>
          </w:p>
          <w:p w14:paraId="6882CAEF" w14:textId="41739439" w:rsidR="00F00BA3" w:rsidRPr="00406E9C" w:rsidRDefault="00F00BA3" w:rsidP="00F00BA3">
            <w:pPr>
              <w:pStyle w:val="ListParagraph"/>
              <w:numPr>
                <w:ilvl w:val="0"/>
                <w:numId w:val="55"/>
              </w:numPr>
              <w:spacing w:after="0" w:line="240" w:lineRule="auto"/>
              <w:textAlignment w:val="baseline"/>
              <w:rPr>
                <w:rFonts w:eastAsia="Calibri"/>
              </w:rPr>
            </w:pPr>
            <w:r>
              <w:rPr>
                <w:rFonts w:ascii="Calibri" w:eastAsia="Calibri" w:hAnsi="Calibri" w:cs="Calibri"/>
              </w:rPr>
              <w:t>D</w:t>
            </w:r>
            <w:r w:rsidRPr="4D87E6AA">
              <w:rPr>
                <w:rFonts w:ascii="Calibri" w:eastAsia="Calibri" w:hAnsi="Calibri" w:cs="Calibri"/>
              </w:rPr>
              <w:t>escribe the treatme</w:t>
            </w:r>
            <w:r>
              <w:rPr>
                <w:rFonts w:ascii="Calibri" w:eastAsia="Calibri" w:hAnsi="Calibri" w:cs="Calibri"/>
              </w:rPr>
              <w:t xml:space="preserve">nt of </w:t>
            </w:r>
            <w:r w:rsidR="00325FF8">
              <w:rPr>
                <w:rFonts w:ascii="Calibri" w:eastAsia="Calibri" w:hAnsi="Calibri" w:cs="Calibri"/>
              </w:rPr>
              <w:t>s</w:t>
            </w:r>
            <w:r>
              <w:rPr>
                <w:rFonts w:ascii="Calibri" w:eastAsia="Calibri" w:hAnsi="Calibri" w:cs="Calibri"/>
              </w:rPr>
              <w:t>treptococcal pharyngitis</w:t>
            </w:r>
          </w:p>
        </w:tc>
        <w:tc>
          <w:tcPr>
            <w:tcW w:w="4950" w:type="dxa"/>
          </w:tcPr>
          <w:p w14:paraId="0A07DA3E" w14:textId="59801DE3" w:rsidR="00F00BA3" w:rsidRPr="00406E9C" w:rsidRDefault="00F00BA3" w:rsidP="00406E9C">
            <w:pPr>
              <w:spacing w:after="120"/>
              <w:rPr>
                <w:b/>
                <w:sz w:val="28"/>
                <w:szCs w:val="28"/>
              </w:rPr>
            </w:pPr>
            <w:r w:rsidRPr="00084114">
              <w:rPr>
                <w:b/>
                <w:sz w:val="28"/>
                <w:szCs w:val="28"/>
              </w:rPr>
              <w:t xml:space="preserve">Slide </w:t>
            </w:r>
            <w:r w:rsidR="00B552AD">
              <w:rPr>
                <w:b/>
                <w:sz w:val="28"/>
                <w:szCs w:val="28"/>
              </w:rPr>
              <w:t>2</w:t>
            </w:r>
            <w:r w:rsidR="000A1A64">
              <w:rPr>
                <w:noProof/>
              </w:rPr>
              <w:drawing>
                <wp:inline distT="0" distB="0" distL="0" distR="0" wp14:anchorId="60AC655F" wp14:editId="4D32050E">
                  <wp:extent cx="3006090" cy="2254885"/>
                  <wp:effectExtent l="0" t="0" r="3810" b="0"/>
                  <wp:docPr id="8" name="Picture 8"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lid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F00BA3" w:rsidRPr="00084114" w14:paraId="4C2A6EF8" w14:textId="77777777" w:rsidTr="003E29D8">
        <w:trPr>
          <w:cantSplit/>
        </w:trPr>
        <w:tc>
          <w:tcPr>
            <w:tcW w:w="5873" w:type="dxa"/>
          </w:tcPr>
          <w:p w14:paraId="08083F9B" w14:textId="77777777" w:rsidR="00F00BA3" w:rsidRDefault="00F00BA3" w:rsidP="00F00BA3">
            <w:pPr>
              <w:textAlignment w:val="baseline"/>
              <w:rPr>
                <w:rFonts w:ascii="Calibri" w:hAnsi="Calibri" w:cs="Calibri"/>
                <w:sz w:val="28"/>
                <w:szCs w:val="28"/>
              </w:rPr>
            </w:pPr>
            <w:r>
              <w:rPr>
                <w:rFonts w:ascii="Calibri" w:hAnsi="Calibri" w:cs="Calibri"/>
                <w:b/>
                <w:bCs/>
                <w:sz w:val="28"/>
                <w:szCs w:val="28"/>
              </w:rPr>
              <w:lastRenderedPageBreak/>
              <w:t>The Four Moments of Antibiotic Decision Making</w:t>
            </w:r>
          </w:p>
          <w:p w14:paraId="3F7CDB20" w14:textId="77777777" w:rsidR="00F00BA3" w:rsidRDefault="00F00BA3" w:rsidP="00F00BA3">
            <w:pPr>
              <w:textAlignment w:val="baseline"/>
              <w:rPr>
                <w:rFonts w:ascii="Calibri" w:hAnsi="Calibri" w:cs="Calibri"/>
                <w:sz w:val="28"/>
                <w:szCs w:val="28"/>
              </w:rPr>
            </w:pPr>
          </w:p>
          <w:p w14:paraId="33EF2ED8" w14:textId="77777777" w:rsidR="00651B1C" w:rsidRDefault="00F00BA3" w:rsidP="00F00BA3">
            <w:pPr>
              <w:textAlignment w:val="baseline"/>
            </w:pPr>
            <w:r w:rsidRPr="1EDDA5A9">
              <w:t>SAY:</w:t>
            </w:r>
          </w:p>
          <w:p w14:paraId="79E4F499" w14:textId="77777777" w:rsidR="00F26783" w:rsidRDefault="00F26783" w:rsidP="00F00BA3">
            <w:pPr>
              <w:textAlignment w:val="baseline"/>
              <w:rPr>
                <w:rFonts w:cstheme="minorHAnsi"/>
                <w:bCs/>
              </w:rPr>
            </w:pPr>
          </w:p>
          <w:p w14:paraId="5F889382" w14:textId="77777777" w:rsidR="000B2305" w:rsidRPr="00381582" w:rsidRDefault="00D6007D" w:rsidP="000B2305">
            <w:pPr>
              <w:tabs>
                <w:tab w:val="left" w:pos="800"/>
              </w:tabs>
            </w:pPr>
            <w:r>
              <w:t>We will review pharyngitis</w:t>
            </w:r>
            <w:r w:rsidR="000B2305" w:rsidRPr="00381582">
              <w:t xml:space="preserve"> using the Four</w:t>
            </w:r>
            <w:r w:rsidR="000B2305">
              <w:t xml:space="preserve"> Moments of Antibiotic Decision </w:t>
            </w:r>
            <w:r w:rsidR="000B2305" w:rsidRPr="00381582">
              <w:t>Making.</w:t>
            </w:r>
          </w:p>
          <w:p w14:paraId="158FBADF" w14:textId="77777777" w:rsidR="00F00BA3" w:rsidRPr="002F46C2" w:rsidRDefault="00F00BA3" w:rsidP="00F00BA3">
            <w:pPr>
              <w:textAlignment w:val="baseline"/>
            </w:pPr>
          </w:p>
          <w:p w14:paraId="4600ABEB" w14:textId="77777777" w:rsidR="00F00BA3" w:rsidRDefault="00F00BA3" w:rsidP="00F00BA3">
            <w:pPr>
              <w:textAlignment w:val="baseline"/>
              <w:rPr>
                <w:rFonts w:ascii="Calibri" w:hAnsi="Calibri" w:cs="Calibri"/>
              </w:rPr>
            </w:pPr>
            <w:r>
              <w:rPr>
                <w:rFonts w:ascii="Calibri" w:hAnsi="Calibri" w:cs="Calibri"/>
              </w:rPr>
              <w:t xml:space="preserve">1. </w:t>
            </w:r>
            <w:r w:rsidRPr="002F46C2">
              <w:rPr>
                <w:rFonts w:ascii="Calibri" w:hAnsi="Calibri" w:cs="Calibri"/>
              </w:rPr>
              <w:t>Does my patient have an infection that requires antibiotics? </w:t>
            </w:r>
          </w:p>
          <w:p w14:paraId="22D024F9" w14:textId="77777777" w:rsidR="0001002A" w:rsidRDefault="0001002A" w:rsidP="00F00BA3">
            <w:pPr>
              <w:textAlignment w:val="baseline"/>
              <w:rPr>
                <w:rFonts w:ascii="Calibri" w:hAnsi="Calibri" w:cs="Calibri"/>
              </w:rPr>
            </w:pPr>
          </w:p>
          <w:p w14:paraId="26272CB1" w14:textId="77777777" w:rsidR="00F00BA3" w:rsidRDefault="00F00BA3" w:rsidP="00F00BA3">
            <w:pPr>
              <w:textAlignment w:val="baseline"/>
              <w:rPr>
                <w:rFonts w:ascii="Calibri" w:hAnsi="Calibri" w:cs="Calibri"/>
              </w:rPr>
            </w:pPr>
            <w:r>
              <w:rPr>
                <w:rFonts w:ascii="Calibri" w:hAnsi="Calibri" w:cs="Calibri"/>
              </w:rPr>
              <w:t xml:space="preserve">2. </w:t>
            </w:r>
            <w:r w:rsidRPr="002F46C2">
              <w:rPr>
                <w:rFonts w:ascii="Calibri" w:hAnsi="Calibri" w:cs="Calibri"/>
              </w:rPr>
              <w:t>Do I need to order a diagnostic test? </w:t>
            </w:r>
          </w:p>
          <w:p w14:paraId="47EA39AC" w14:textId="77777777" w:rsidR="0001002A" w:rsidRPr="002F46C2" w:rsidRDefault="0001002A" w:rsidP="00F00BA3">
            <w:pPr>
              <w:textAlignment w:val="baseline"/>
              <w:rPr>
                <w:rFonts w:ascii="Calibri" w:hAnsi="Calibri" w:cs="Calibri"/>
              </w:rPr>
            </w:pPr>
          </w:p>
          <w:p w14:paraId="7FB35E3C" w14:textId="77777777" w:rsidR="00F00BA3" w:rsidRDefault="00F00BA3" w:rsidP="00F00BA3">
            <w:pPr>
              <w:textAlignment w:val="baseline"/>
              <w:rPr>
                <w:rFonts w:ascii="Calibri" w:hAnsi="Calibri" w:cs="Calibri"/>
              </w:rPr>
            </w:pPr>
            <w:r>
              <w:rPr>
                <w:rFonts w:ascii="Calibri" w:hAnsi="Calibri" w:cs="Calibri"/>
              </w:rPr>
              <w:t xml:space="preserve">3. </w:t>
            </w:r>
            <w:r w:rsidRPr="002F46C2">
              <w:rPr>
                <w:rFonts w:ascii="Calibri" w:hAnsi="Calibri" w:cs="Calibri"/>
              </w:rPr>
              <w:t>If antibiotics are indicated, what is the narrowest, safest, and shortest regimen I can prescribe? </w:t>
            </w:r>
          </w:p>
          <w:p w14:paraId="1F333370" w14:textId="77777777" w:rsidR="0001002A" w:rsidRDefault="0001002A" w:rsidP="00F00BA3">
            <w:pPr>
              <w:textAlignment w:val="baseline"/>
              <w:rPr>
                <w:rFonts w:ascii="Calibri" w:hAnsi="Calibri" w:cs="Calibri"/>
              </w:rPr>
            </w:pPr>
          </w:p>
          <w:p w14:paraId="27FBE343" w14:textId="34FC98D6" w:rsidR="00A56064" w:rsidRPr="008738EB" w:rsidRDefault="00F00BA3" w:rsidP="00F00BA3">
            <w:pPr>
              <w:textAlignment w:val="baseline"/>
              <w:rPr>
                <w:rFonts w:ascii="Calibri" w:hAnsi="Calibri" w:cs="Calibri"/>
              </w:rPr>
            </w:pPr>
            <w:r>
              <w:rPr>
                <w:rFonts w:ascii="Calibri" w:hAnsi="Calibri" w:cs="Calibri"/>
              </w:rPr>
              <w:t xml:space="preserve">4. </w:t>
            </w:r>
            <w:r w:rsidRPr="008738EB">
              <w:rPr>
                <w:rFonts w:ascii="Calibri" w:hAnsi="Calibri" w:cs="Calibri"/>
              </w:rPr>
              <w:t>Does my patient kno</w:t>
            </w:r>
            <w:r>
              <w:rPr>
                <w:rFonts w:ascii="Calibri" w:hAnsi="Calibri" w:cs="Calibri"/>
              </w:rPr>
              <w:t xml:space="preserve">w what to expect and the </w:t>
            </w:r>
            <w:proofErr w:type="spellStart"/>
            <w:r>
              <w:rPr>
                <w:rFonts w:ascii="Calibri" w:hAnsi="Calibri" w:cs="Calibri"/>
              </w:rPr>
              <w:t>follow</w:t>
            </w:r>
            <w:r w:rsidRPr="008738EB">
              <w:rPr>
                <w:rFonts w:ascii="Calibri" w:hAnsi="Calibri" w:cs="Calibri"/>
              </w:rPr>
              <w:t>up</w:t>
            </w:r>
            <w:proofErr w:type="spellEnd"/>
            <w:r w:rsidRPr="008738EB">
              <w:rPr>
                <w:rFonts w:ascii="Calibri" w:hAnsi="Calibri" w:cs="Calibri"/>
              </w:rPr>
              <w:t xml:space="preserve"> plan?</w:t>
            </w:r>
          </w:p>
        </w:tc>
        <w:tc>
          <w:tcPr>
            <w:tcW w:w="4950" w:type="dxa"/>
          </w:tcPr>
          <w:p w14:paraId="054A50EB" w14:textId="3D877F5A" w:rsidR="00F00BA3" w:rsidRPr="00DB1196" w:rsidRDefault="00642AB3" w:rsidP="00F00BA3">
            <w:pPr>
              <w:rPr>
                <w:b/>
                <w:sz w:val="28"/>
                <w:szCs w:val="28"/>
              </w:rPr>
            </w:pPr>
            <w:r>
              <w:rPr>
                <w:b/>
                <w:sz w:val="28"/>
                <w:szCs w:val="28"/>
              </w:rPr>
              <w:t>Slide 3</w:t>
            </w:r>
            <w:r w:rsidR="000A1A64">
              <w:rPr>
                <w:noProof/>
              </w:rPr>
              <w:drawing>
                <wp:inline distT="0" distB="0" distL="0" distR="0" wp14:anchorId="0E9C7745" wp14:editId="70408B94">
                  <wp:extent cx="3006090" cy="2254885"/>
                  <wp:effectExtent l="0" t="0" r="3810" b="0"/>
                  <wp:docPr id="26" name="Picture 26"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lid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0F0EF71B" w14:textId="626A9B94" w:rsidR="00F00BA3" w:rsidRPr="00084114" w:rsidRDefault="00F00BA3" w:rsidP="00F00BA3"/>
        </w:tc>
      </w:tr>
      <w:tr w:rsidR="000B2305" w:rsidRPr="00084114" w14:paraId="2536AE9B" w14:textId="77777777" w:rsidTr="003E29D8">
        <w:trPr>
          <w:cantSplit/>
        </w:trPr>
        <w:tc>
          <w:tcPr>
            <w:tcW w:w="5873" w:type="dxa"/>
          </w:tcPr>
          <w:p w14:paraId="12F007B9" w14:textId="43C3727D" w:rsidR="000B2305" w:rsidRDefault="000B2305" w:rsidP="000B2305">
            <w:pPr>
              <w:rPr>
                <w:b/>
                <w:sz w:val="28"/>
                <w:szCs w:val="28"/>
              </w:rPr>
            </w:pPr>
            <w:r w:rsidRPr="007A2C2B">
              <w:rPr>
                <w:b/>
                <w:sz w:val="28"/>
                <w:szCs w:val="28"/>
              </w:rPr>
              <w:t>The Four Moments of Antibiotic Decision</w:t>
            </w:r>
            <w:r w:rsidR="00AB0859">
              <w:rPr>
                <w:b/>
                <w:sz w:val="28"/>
                <w:szCs w:val="28"/>
              </w:rPr>
              <w:t xml:space="preserve"> </w:t>
            </w:r>
            <w:r w:rsidRPr="007A2C2B">
              <w:rPr>
                <w:b/>
                <w:sz w:val="28"/>
                <w:szCs w:val="28"/>
              </w:rPr>
              <w:t>Making</w:t>
            </w:r>
          </w:p>
          <w:p w14:paraId="1D64FFB4" w14:textId="77777777" w:rsidR="000B2305" w:rsidRDefault="000B2305" w:rsidP="000B2305">
            <w:pPr>
              <w:rPr>
                <w:b/>
                <w:sz w:val="28"/>
                <w:szCs w:val="28"/>
              </w:rPr>
            </w:pPr>
          </w:p>
          <w:p w14:paraId="46B25868" w14:textId="77777777" w:rsidR="000B2305" w:rsidRDefault="000B2305" w:rsidP="000B2305">
            <w:r w:rsidRPr="00A91A91">
              <w:t>SAY:</w:t>
            </w:r>
          </w:p>
          <w:p w14:paraId="42F67A94" w14:textId="77777777" w:rsidR="000B2305" w:rsidRDefault="000B2305" w:rsidP="000B2305"/>
          <w:p w14:paraId="571EA3FE" w14:textId="5D0840D0" w:rsidR="0001002A" w:rsidRPr="00406E9C" w:rsidDel="000B2305" w:rsidRDefault="000B2305" w:rsidP="00406E9C">
            <w:r w:rsidRPr="00381582">
              <w:t xml:space="preserve">Moment </w:t>
            </w:r>
            <w:r w:rsidR="00AB0859">
              <w:t>O</w:t>
            </w:r>
            <w:r w:rsidRPr="00381582">
              <w:t>ne is: Does my patient have an infection that requires antibiotics?</w:t>
            </w:r>
          </w:p>
        </w:tc>
        <w:tc>
          <w:tcPr>
            <w:tcW w:w="4950" w:type="dxa"/>
          </w:tcPr>
          <w:p w14:paraId="30436998" w14:textId="14A36FE4" w:rsidR="000B2305" w:rsidRDefault="000B2305" w:rsidP="00406E9C">
            <w:pPr>
              <w:spacing w:after="120"/>
              <w:rPr>
                <w:b/>
                <w:sz w:val="28"/>
                <w:szCs w:val="28"/>
              </w:rPr>
            </w:pPr>
            <w:r>
              <w:rPr>
                <w:b/>
                <w:sz w:val="28"/>
                <w:szCs w:val="28"/>
              </w:rPr>
              <w:t xml:space="preserve">Slide </w:t>
            </w:r>
            <w:r w:rsidR="00971BE3">
              <w:rPr>
                <w:b/>
                <w:sz w:val="28"/>
                <w:szCs w:val="28"/>
              </w:rPr>
              <w:t>4</w:t>
            </w:r>
            <w:r w:rsidR="00550BF5">
              <w:rPr>
                <w:noProof/>
              </w:rPr>
              <w:drawing>
                <wp:inline distT="0" distB="0" distL="0" distR="0" wp14:anchorId="7C2B27C8" wp14:editId="7111A665">
                  <wp:extent cx="3006090" cy="2254885"/>
                  <wp:effectExtent l="0" t="0" r="3810" b="0"/>
                  <wp:docPr id="30" name="Picture 30" descr="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lid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C61418" w:rsidRPr="00084114" w14:paraId="06CEA7F2" w14:textId="77777777" w:rsidTr="003E29D8">
        <w:trPr>
          <w:cantSplit/>
        </w:trPr>
        <w:tc>
          <w:tcPr>
            <w:tcW w:w="5873" w:type="dxa"/>
          </w:tcPr>
          <w:p w14:paraId="3DD5479A" w14:textId="77777777" w:rsidR="00C61418" w:rsidRPr="00E246B5" w:rsidRDefault="00C61418" w:rsidP="00C61418">
            <w:pPr>
              <w:rPr>
                <w:b/>
                <w:sz w:val="28"/>
                <w:szCs w:val="28"/>
              </w:rPr>
            </w:pPr>
            <w:r w:rsidRPr="00E246B5">
              <w:rPr>
                <w:b/>
                <w:sz w:val="28"/>
                <w:szCs w:val="28"/>
              </w:rPr>
              <w:lastRenderedPageBreak/>
              <w:t>Moment 1: Does My Patient Have an Infection That Requires Antibiotics?</w:t>
            </w:r>
          </w:p>
          <w:p w14:paraId="3A28A9E0" w14:textId="77777777" w:rsidR="00C61418" w:rsidRDefault="00C61418" w:rsidP="00C61418"/>
          <w:p w14:paraId="4509C26D" w14:textId="77777777" w:rsidR="00C61418" w:rsidRDefault="00C61418" w:rsidP="00C61418">
            <w:pPr>
              <w:spacing w:after="160" w:line="259" w:lineRule="auto"/>
            </w:pPr>
            <w:r>
              <w:t>SAY:</w:t>
            </w:r>
          </w:p>
          <w:p w14:paraId="2274B773" w14:textId="77777777" w:rsidR="00C61418" w:rsidRDefault="00C61418" w:rsidP="00C61418">
            <w:pPr>
              <w:spacing w:after="160" w:line="259" w:lineRule="auto"/>
              <w:rPr>
                <w:rFonts w:ascii="Calibri" w:eastAsia="Calibri" w:hAnsi="Calibri" w:cs="Calibri"/>
              </w:rPr>
            </w:pPr>
            <w:r>
              <w:br/>
            </w:r>
            <w:proofErr w:type="gramStart"/>
            <w:r w:rsidR="00B03DA3">
              <w:rPr>
                <w:rFonts w:ascii="Calibri" w:eastAsia="Calibri" w:hAnsi="Calibri" w:cs="Calibri"/>
              </w:rPr>
              <w:t>The vast majority of</w:t>
            </w:r>
            <w:proofErr w:type="gramEnd"/>
            <w:r w:rsidR="00B03DA3">
              <w:rPr>
                <w:rFonts w:ascii="Calibri" w:eastAsia="Calibri" w:hAnsi="Calibri" w:cs="Calibri"/>
              </w:rPr>
              <w:t xml:space="preserve"> cases</w:t>
            </w:r>
            <w:r w:rsidRPr="214E8963">
              <w:rPr>
                <w:rFonts w:ascii="Calibri" w:eastAsia="Calibri" w:hAnsi="Calibri" w:cs="Calibri"/>
              </w:rPr>
              <w:t xml:space="preserve"> of pharyngitis are caused by viruses</w:t>
            </w:r>
            <w:r w:rsidR="00B03DA3">
              <w:rPr>
                <w:rFonts w:ascii="Calibri" w:eastAsia="Calibri" w:hAnsi="Calibri" w:cs="Calibri"/>
              </w:rPr>
              <w:t xml:space="preserve"> in both children and adults</w:t>
            </w:r>
            <w:r w:rsidR="002D4BB3">
              <w:rPr>
                <w:rFonts w:ascii="Calibri" w:eastAsia="Calibri" w:hAnsi="Calibri" w:cs="Calibri"/>
              </w:rPr>
              <w:t xml:space="preserve">. </w:t>
            </w:r>
          </w:p>
          <w:p w14:paraId="72AE872C" w14:textId="77777777" w:rsidR="00C61418" w:rsidRDefault="00180928" w:rsidP="00C61418">
            <w:pPr>
              <w:spacing w:after="160" w:line="259" w:lineRule="auto"/>
              <w:rPr>
                <w:rFonts w:ascii="Calibri" w:eastAsia="Calibri" w:hAnsi="Calibri" w:cs="Calibri"/>
              </w:rPr>
            </w:pPr>
            <w:r>
              <w:rPr>
                <w:rFonts w:ascii="Calibri" w:eastAsia="Calibri" w:hAnsi="Calibri" w:cs="Calibri"/>
              </w:rPr>
              <w:t>Patients with viral pharyngitis have other signs and symptoms suggesting a viral infection such as low-grade f</w:t>
            </w:r>
            <w:r w:rsidR="002E7877">
              <w:rPr>
                <w:rFonts w:ascii="Calibri" w:eastAsia="Calibri" w:hAnsi="Calibri" w:cs="Calibri"/>
              </w:rPr>
              <w:t>ever, malaise, fatigue, rhinorrhea</w:t>
            </w:r>
            <w:r>
              <w:rPr>
                <w:rFonts w:ascii="Calibri" w:eastAsia="Calibri" w:hAnsi="Calibri" w:cs="Calibri"/>
              </w:rPr>
              <w:t xml:space="preserve">, </w:t>
            </w:r>
            <w:r w:rsidR="002E7877">
              <w:rPr>
                <w:rFonts w:ascii="Calibri" w:eastAsia="Calibri" w:hAnsi="Calibri" w:cs="Calibri"/>
              </w:rPr>
              <w:t>cough</w:t>
            </w:r>
            <w:r w:rsidR="0065561F">
              <w:rPr>
                <w:rFonts w:ascii="Calibri" w:eastAsia="Calibri" w:hAnsi="Calibri" w:cs="Calibri"/>
              </w:rPr>
              <w:t>,</w:t>
            </w:r>
            <w:r w:rsidR="002E7877">
              <w:rPr>
                <w:rFonts w:ascii="Calibri" w:eastAsia="Calibri" w:hAnsi="Calibri" w:cs="Calibri"/>
              </w:rPr>
              <w:t xml:space="preserve"> </w:t>
            </w:r>
            <w:r>
              <w:rPr>
                <w:rFonts w:ascii="Calibri" w:eastAsia="Calibri" w:hAnsi="Calibri" w:cs="Calibri"/>
              </w:rPr>
              <w:t xml:space="preserve">and conjunctivitis. </w:t>
            </w:r>
          </w:p>
          <w:p w14:paraId="2C849F5E" w14:textId="0CD033F0" w:rsidR="00C61418" w:rsidRDefault="004A6CB6" w:rsidP="00C61418">
            <w:pPr>
              <w:spacing w:after="160" w:line="259" w:lineRule="auto"/>
              <w:rPr>
                <w:rFonts w:ascii="Calibri" w:eastAsia="Calibri" w:hAnsi="Calibri" w:cs="Calibri"/>
              </w:rPr>
            </w:pPr>
            <w:r>
              <w:rPr>
                <w:rFonts w:ascii="Calibri" w:eastAsia="Calibri" w:hAnsi="Calibri" w:cs="Calibri"/>
              </w:rPr>
              <w:t>Patients with b</w:t>
            </w:r>
            <w:r w:rsidR="0076742F" w:rsidRPr="214E8963">
              <w:rPr>
                <w:rFonts w:ascii="Calibri" w:eastAsia="Calibri" w:hAnsi="Calibri" w:cs="Calibri"/>
              </w:rPr>
              <w:t>acterial pharyngitis</w:t>
            </w:r>
            <w:r>
              <w:rPr>
                <w:rFonts w:ascii="Calibri" w:eastAsia="Calibri" w:hAnsi="Calibri" w:cs="Calibri"/>
              </w:rPr>
              <w:t xml:space="preserve"> have a sore throat</w:t>
            </w:r>
            <w:r w:rsidR="00C336FD">
              <w:rPr>
                <w:rFonts w:ascii="Calibri" w:eastAsia="Calibri" w:hAnsi="Calibri" w:cs="Calibri"/>
              </w:rPr>
              <w:t xml:space="preserve"> with tonsillar exudates, fever</w:t>
            </w:r>
            <w:r w:rsidR="00AB0859">
              <w:rPr>
                <w:rFonts w:ascii="Calibri" w:eastAsia="Calibri" w:hAnsi="Calibri" w:cs="Calibri"/>
              </w:rPr>
              <w:t>,</w:t>
            </w:r>
            <w:r w:rsidR="00C336FD">
              <w:rPr>
                <w:rFonts w:ascii="Calibri" w:eastAsia="Calibri" w:hAnsi="Calibri" w:cs="Calibri"/>
              </w:rPr>
              <w:t xml:space="preserve"> and cervical lymphadenopathy adenopathy</w:t>
            </w:r>
            <w:r w:rsidR="00AB0859">
              <w:rPr>
                <w:rFonts w:ascii="Calibri" w:eastAsia="Calibri" w:hAnsi="Calibri" w:cs="Calibri"/>
              </w:rPr>
              <w:t>,</w:t>
            </w:r>
            <w:r>
              <w:rPr>
                <w:rFonts w:ascii="Calibri" w:eastAsia="Calibri" w:hAnsi="Calibri" w:cs="Calibri"/>
              </w:rPr>
              <w:t xml:space="preserve"> but</w:t>
            </w:r>
            <w:r w:rsidR="0076742F" w:rsidRPr="214E8963">
              <w:rPr>
                <w:rFonts w:ascii="Calibri" w:eastAsia="Calibri" w:hAnsi="Calibri" w:cs="Calibri"/>
              </w:rPr>
              <w:t xml:space="preserve"> generally </w:t>
            </w:r>
            <w:r>
              <w:rPr>
                <w:rFonts w:ascii="Calibri" w:eastAsia="Calibri" w:hAnsi="Calibri" w:cs="Calibri"/>
              </w:rPr>
              <w:t>do not have typical viral sym</w:t>
            </w:r>
            <w:r w:rsidR="00C336FD">
              <w:rPr>
                <w:rFonts w:ascii="Calibri" w:eastAsia="Calibri" w:hAnsi="Calibri" w:cs="Calibri"/>
              </w:rPr>
              <w:t>p</w:t>
            </w:r>
            <w:r>
              <w:rPr>
                <w:rFonts w:ascii="Calibri" w:eastAsia="Calibri" w:hAnsi="Calibri" w:cs="Calibri"/>
              </w:rPr>
              <w:t xml:space="preserve">toms. </w:t>
            </w:r>
            <w:r w:rsidR="0076742F" w:rsidRPr="214E8963">
              <w:rPr>
                <w:rFonts w:ascii="Calibri" w:eastAsia="Calibri" w:hAnsi="Calibri" w:cs="Calibri"/>
              </w:rPr>
              <w:t xml:space="preserve"> </w:t>
            </w:r>
            <w:r w:rsidR="00C61418" w:rsidRPr="214E8963">
              <w:rPr>
                <w:rFonts w:ascii="Calibri" w:eastAsia="Calibri" w:hAnsi="Calibri" w:cs="Calibri"/>
              </w:rPr>
              <w:t>The most common bacterial cause</w:t>
            </w:r>
            <w:r w:rsidR="00413EEF">
              <w:rPr>
                <w:rFonts w:ascii="Calibri" w:eastAsia="Calibri" w:hAnsi="Calibri" w:cs="Calibri"/>
              </w:rPr>
              <w:t>s</w:t>
            </w:r>
            <w:r w:rsidR="00C61418" w:rsidRPr="214E8963">
              <w:rPr>
                <w:rFonts w:ascii="Calibri" w:eastAsia="Calibri" w:hAnsi="Calibri" w:cs="Calibri"/>
              </w:rPr>
              <w:t xml:space="preserve"> of pharyngitis </w:t>
            </w:r>
            <w:r w:rsidR="00413EEF">
              <w:rPr>
                <w:rFonts w:ascii="Calibri" w:eastAsia="Calibri" w:hAnsi="Calibri" w:cs="Calibri"/>
              </w:rPr>
              <w:t>are</w:t>
            </w:r>
            <w:r w:rsidR="00413EEF" w:rsidRPr="214E8963">
              <w:rPr>
                <w:rFonts w:ascii="Calibri" w:eastAsia="Calibri" w:hAnsi="Calibri" w:cs="Calibri"/>
              </w:rPr>
              <w:t xml:space="preserve"> </w:t>
            </w:r>
            <w:r w:rsidR="00C61418" w:rsidRPr="214E8963">
              <w:rPr>
                <w:rFonts w:ascii="Calibri" w:eastAsia="Calibri" w:hAnsi="Calibri" w:cs="Calibri"/>
              </w:rPr>
              <w:t xml:space="preserve">group A streptococcus or </w:t>
            </w:r>
            <w:r w:rsidR="00413EEF">
              <w:rPr>
                <w:rFonts w:ascii="Calibri" w:eastAsia="Calibri" w:hAnsi="Calibri" w:cs="Calibri"/>
              </w:rPr>
              <w:t xml:space="preserve">other beta-hemolytic </w:t>
            </w:r>
            <w:r w:rsidR="00C61418" w:rsidRPr="214E8963">
              <w:rPr>
                <w:rFonts w:ascii="Calibri" w:eastAsia="Calibri" w:hAnsi="Calibri" w:cs="Calibri"/>
              </w:rPr>
              <w:t>strep</w:t>
            </w:r>
            <w:r w:rsidR="00413EEF">
              <w:rPr>
                <w:rFonts w:ascii="Calibri" w:eastAsia="Calibri" w:hAnsi="Calibri" w:cs="Calibri"/>
              </w:rPr>
              <w:t xml:space="preserve">tococcal species like </w:t>
            </w:r>
            <w:r w:rsidR="00D6007D">
              <w:rPr>
                <w:rFonts w:ascii="Calibri" w:eastAsia="Calibri" w:hAnsi="Calibri" w:cs="Calibri"/>
              </w:rPr>
              <w:t>g</w:t>
            </w:r>
            <w:r w:rsidR="00413EEF">
              <w:rPr>
                <w:rFonts w:ascii="Calibri" w:eastAsia="Calibri" w:hAnsi="Calibri" w:cs="Calibri"/>
              </w:rPr>
              <w:t xml:space="preserve">roup C or </w:t>
            </w:r>
            <w:r w:rsidR="00D6007D">
              <w:rPr>
                <w:rFonts w:ascii="Calibri" w:eastAsia="Calibri" w:hAnsi="Calibri" w:cs="Calibri"/>
              </w:rPr>
              <w:t>g</w:t>
            </w:r>
            <w:r w:rsidR="00413EEF">
              <w:rPr>
                <w:rFonts w:ascii="Calibri" w:eastAsia="Calibri" w:hAnsi="Calibri" w:cs="Calibri"/>
              </w:rPr>
              <w:t>roup G streptococcus. M</w:t>
            </w:r>
            <w:r w:rsidR="0076742F">
              <w:rPr>
                <w:rFonts w:ascii="Calibri" w:eastAsia="Calibri" w:hAnsi="Calibri" w:cs="Calibri"/>
              </w:rPr>
              <w:t>ore rarely</w:t>
            </w:r>
            <w:r w:rsidR="00414914">
              <w:rPr>
                <w:rFonts w:ascii="Calibri" w:eastAsia="Calibri" w:hAnsi="Calibri" w:cs="Calibri"/>
              </w:rPr>
              <w:t>,</w:t>
            </w:r>
            <w:r w:rsidR="0076742F">
              <w:rPr>
                <w:rFonts w:ascii="Calibri" w:eastAsia="Calibri" w:hAnsi="Calibri" w:cs="Calibri"/>
              </w:rPr>
              <w:t xml:space="preserve"> other bacteria </w:t>
            </w:r>
            <w:r w:rsidR="00413EEF">
              <w:rPr>
                <w:rFonts w:ascii="Calibri" w:eastAsia="Calibri" w:hAnsi="Calibri" w:cs="Calibri"/>
              </w:rPr>
              <w:t xml:space="preserve">can cause </w:t>
            </w:r>
            <w:r w:rsidR="00C86319">
              <w:rPr>
                <w:rFonts w:ascii="Calibri" w:eastAsia="Calibri" w:hAnsi="Calibri" w:cs="Calibri"/>
              </w:rPr>
              <w:t xml:space="preserve">exudative </w:t>
            </w:r>
            <w:r w:rsidR="00D6007D">
              <w:rPr>
                <w:rFonts w:ascii="Calibri" w:eastAsia="Calibri" w:hAnsi="Calibri" w:cs="Calibri"/>
              </w:rPr>
              <w:t>pharyngitis</w:t>
            </w:r>
            <w:r w:rsidR="00AB0859">
              <w:rPr>
                <w:rFonts w:ascii="Calibri" w:eastAsia="Calibri" w:hAnsi="Calibri" w:cs="Calibri"/>
              </w:rPr>
              <w:t>,</w:t>
            </w:r>
            <w:r w:rsidR="00413EEF">
              <w:rPr>
                <w:rFonts w:ascii="Calibri" w:eastAsia="Calibri" w:hAnsi="Calibri" w:cs="Calibri"/>
              </w:rPr>
              <w:t xml:space="preserve"> </w:t>
            </w:r>
            <w:r w:rsidR="0076742F">
              <w:rPr>
                <w:rFonts w:ascii="Calibri" w:eastAsia="Calibri" w:hAnsi="Calibri" w:cs="Calibri"/>
              </w:rPr>
              <w:t xml:space="preserve">such as </w:t>
            </w:r>
            <w:proofErr w:type="spellStart"/>
            <w:r w:rsidR="0076742F" w:rsidRPr="00D6007D">
              <w:rPr>
                <w:rFonts w:ascii="Calibri" w:eastAsia="Calibri" w:hAnsi="Calibri" w:cs="Calibri"/>
                <w:i/>
              </w:rPr>
              <w:t>Arcanobacterium</w:t>
            </w:r>
            <w:proofErr w:type="spellEnd"/>
            <w:r w:rsidR="0076742F" w:rsidRPr="00D6007D">
              <w:rPr>
                <w:rFonts w:ascii="Calibri" w:eastAsia="Calibri" w:hAnsi="Calibri" w:cs="Calibri"/>
                <w:i/>
              </w:rPr>
              <w:t xml:space="preserve"> </w:t>
            </w:r>
            <w:proofErr w:type="spellStart"/>
            <w:r w:rsidR="0076742F" w:rsidRPr="00D6007D">
              <w:rPr>
                <w:rFonts w:ascii="Calibri" w:eastAsia="Calibri" w:hAnsi="Calibri" w:cs="Calibri"/>
                <w:i/>
              </w:rPr>
              <w:t>h</w:t>
            </w:r>
            <w:r w:rsidR="00413EEF">
              <w:rPr>
                <w:rFonts w:ascii="Calibri" w:eastAsia="Calibri" w:hAnsi="Calibri" w:cs="Calibri"/>
                <w:i/>
              </w:rPr>
              <w:t>ae</w:t>
            </w:r>
            <w:r w:rsidR="0076742F" w:rsidRPr="00D6007D">
              <w:rPr>
                <w:rFonts w:ascii="Calibri" w:eastAsia="Calibri" w:hAnsi="Calibri" w:cs="Calibri"/>
                <w:i/>
              </w:rPr>
              <w:t>molyticum</w:t>
            </w:r>
            <w:proofErr w:type="spellEnd"/>
            <w:r w:rsidR="00C86319">
              <w:rPr>
                <w:rFonts w:ascii="Calibri" w:eastAsia="Calibri" w:hAnsi="Calibri" w:cs="Calibri"/>
              </w:rPr>
              <w:t xml:space="preserve">, </w:t>
            </w:r>
            <w:r w:rsidR="00C86319" w:rsidRPr="00C86319">
              <w:rPr>
                <w:rFonts w:ascii="Calibri" w:eastAsia="Calibri" w:hAnsi="Calibri" w:cs="Calibri"/>
                <w:i/>
              </w:rPr>
              <w:t xml:space="preserve">Fusobacterium </w:t>
            </w:r>
            <w:proofErr w:type="spellStart"/>
            <w:r w:rsidR="00C86319" w:rsidRPr="00C86319">
              <w:rPr>
                <w:rFonts w:ascii="Calibri" w:eastAsia="Calibri" w:hAnsi="Calibri" w:cs="Calibri"/>
                <w:i/>
              </w:rPr>
              <w:t>necrophorum</w:t>
            </w:r>
            <w:proofErr w:type="spellEnd"/>
            <w:r w:rsidR="00C86319">
              <w:rPr>
                <w:rFonts w:ascii="Calibri" w:eastAsia="Calibri" w:hAnsi="Calibri" w:cs="Calibri"/>
              </w:rPr>
              <w:t xml:space="preserve">, </w:t>
            </w:r>
            <w:r w:rsidR="00413EEF">
              <w:rPr>
                <w:rFonts w:ascii="Calibri" w:eastAsia="Calibri" w:hAnsi="Calibri" w:cs="Calibri"/>
              </w:rPr>
              <w:t xml:space="preserve">or </w:t>
            </w:r>
            <w:r w:rsidR="0076742F" w:rsidRPr="00D6007D">
              <w:rPr>
                <w:rFonts w:ascii="Calibri" w:eastAsia="Calibri" w:hAnsi="Calibri" w:cs="Calibri"/>
                <w:i/>
              </w:rPr>
              <w:t xml:space="preserve">Neisseria </w:t>
            </w:r>
            <w:r w:rsidR="0076742F" w:rsidRPr="0076742F">
              <w:rPr>
                <w:rFonts w:ascii="Calibri" w:eastAsia="Calibri" w:hAnsi="Calibri" w:cs="Calibri"/>
                <w:i/>
              </w:rPr>
              <w:t>gonorrh</w:t>
            </w:r>
            <w:r w:rsidR="00413EEF">
              <w:rPr>
                <w:rFonts w:ascii="Calibri" w:eastAsia="Calibri" w:hAnsi="Calibri" w:cs="Calibri"/>
                <w:i/>
              </w:rPr>
              <w:t>o</w:t>
            </w:r>
            <w:r w:rsidR="0076742F" w:rsidRPr="0076742F">
              <w:rPr>
                <w:rFonts w:ascii="Calibri" w:eastAsia="Calibri" w:hAnsi="Calibri" w:cs="Calibri"/>
                <w:i/>
              </w:rPr>
              <w:t>ea</w:t>
            </w:r>
            <w:r w:rsidR="0076742F">
              <w:rPr>
                <w:rFonts w:ascii="Calibri" w:eastAsia="Calibri" w:hAnsi="Calibri" w:cs="Calibri"/>
                <w:i/>
              </w:rPr>
              <w:t>e</w:t>
            </w:r>
            <w:r w:rsidR="0041760D">
              <w:rPr>
                <w:rFonts w:ascii="Calibri" w:eastAsia="Calibri" w:hAnsi="Calibri" w:cs="Calibri"/>
              </w:rPr>
              <w:t>, as discussed on the next slide</w:t>
            </w:r>
            <w:r w:rsidR="00C61418" w:rsidRPr="214E8963">
              <w:rPr>
                <w:rFonts w:ascii="Calibri" w:eastAsia="Calibri" w:hAnsi="Calibri" w:cs="Calibri"/>
              </w:rPr>
              <w:t>.</w:t>
            </w:r>
            <w:r w:rsidR="00D71BE8">
              <w:rPr>
                <w:rFonts w:ascii="Calibri" w:eastAsia="Calibri" w:hAnsi="Calibri" w:cs="Calibri"/>
              </w:rPr>
              <w:t xml:space="preserve"> </w:t>
            </w:r>
            <w:r w:rsidR="00C61418" w:rsidRPr="214E8963">
              <w:rPr>
                <w:rFonts w:ascii="Calibri" w:eastAsia="Calibri" w:hAnsi="Calibri" w:cs="Calibri"/>
              </w:rPr>
              <w:t xml:space="preserve"> </w:t>
            </w:r>
          </w:p>
          <w:p w14:paraId="76E2A0B4" w14:textId="31FE9AED" w:rsidR="00C61418" w:rsidRDefault="00C61418" w:rsidP="00C61418">
            <w:pPr>
              <w:spacing w:after="160" w:line="259" w:lineRule="auto"/>
              <w:rPr>
                <w:rFonts w:ascii="Calibri" w:eastAsia="Calibri" w:hAnsi="Calibri" w:cs="Calibri"/>
              </w:rPr>
            </w:pPr>
            <w:r w:rsidRPr="79720163">
              <w:rPr>
                <w:rFonts w:ascii="Calibri" w:eastAsia="Calibri" w:hAnsi="Calibri" w:cs="Calibri"/>
              </w:rPr>
              <w:t xml:space="preserve">Mononucleosis, otherwise known as mono, is a </w:t>
            </w:r>
            <w:r w:rsidR="0076742F">
              <w:rPr>
                <w:rFonts w:ascii="Calibri" w:eastAsia="Calibri" w:hAnsi="Calibri" w:cs="Calibri"/>
              </w:rPr>
              <w:t xml:space="preserve">viral </w:t>
            </w:r>
            <w:r w:rsidRPr="79720163">
              <w:rPr>
                <w:rFonts w:ascii="Calibri" w:eastAsia="Calibri" w:hAnsi="Calibri" w:cs="Calibri"/>
              </w:rPr>
              <w:t>cause of pharyngitis</w:t>
            </w:r>
            <w:r w:rsidR="0076742F">
              <w:rPr>
                <w:rFonts w:ascii="Calibri" w:eastAsia="Calibri" w:hAnsi="Calibri" w:cs="Calibri"/>
              </w:rPr>
              <w:t xml:space="preserve"> that </w:t>
            </w:r>
            <w:r w:rsidRPr="79720163">
              <w:rPr>
                <w:rFonts w:ascii="Calibri" w:eastAsia="Calibri" w:hAnsi="Calibri" w:cs="Calibri"/>
              </w:rPr>
              <w:t xml:space="preserve">is commonly confused with </w:t>
            </w:r>
            <w:r w:rsidR="00AB0859">
              <w:rPr>
                <w:rFonts w:ascii="Calibri" w:eastAsia="Calibri" w:hAnsi="Calibri" w:cs="Calibri"/>
              </w:rPr>
              <w:t>s</w:t>
            </w:r>
            <w:r w:rsidRPr="79720163">
              <w:rPr>
                <w:rFonts w:ascii="Calibri" w:eastAsia="Calibri" w:hAnsi="Calibri" w:cs="Calibri"/>
              </w:rPr>
              <w:t xml:space="preserve">trep pharyngitis. Mono </w:t>
            </w:r>
            <w:r>
              <w:rPr>
                <w:rFonts w:ascii="Calibri" w:eastAsia="Calibri" w:hAnsi="Calibri" w:cs="Calibri"/>
              </w:rPr>
              <w:t xml:space="preserve">is </w:t>
            </w:r>
            <w:r w:rsidRPr="79720163">
              <w:rPr>
                <w:rFonts w:ascii="Calibri" w:eastAsia="Calibri" w:hAnsi="Calibri" w:cs="Calibri"/>
              </w:rPr>
              <w:t>caused by the Epstein-Barr virus</w:t>
            </w:r>
            <w:r w:rsidR="00AB0859">
              <w:rPr>
                <w:rFonts w:ascii="Calibri" w:eastAsia="Calibri" w:hAnsi="Calibri" w:cs="Calibri"/>
              </w:rPr>
              <w:t>,</w:t>
            </w:r>
            <w:r w:rsidRPr="79720163">
              <w:rPr>
                <w:rFonts w:ascii="Calibri" w:eastAsia="Calibri" w:hAnsi="Calibri" w:cs="Calibri"/>
              </w:rPr>
              <w:t xml:space="preserve"> </w:t>
            </w:r>
            <w:r w:rsidR="00257AF8">
              <w:rPr>
                <w:rFonts w:ascii="Calibri" w:eastAsia="Calibri" w:hAnsi="Calibri" w:cs="Calibri"/>
              </w:rPr>
              <w:t xml:space="preserve">and </w:t>
            </w:r>
            <w:r w:rsidR="0076742F" w:rsidRPr="4D87E6AA">
              <w:rPr>
                <w:rFonts w:ascii="Calibri" w:eastAsia="Calibri" w:hAnsi="Calibri" w:cs="Calibri"/>
              </w:rPr>
              <w:t xml:space="preserve">symptomatic infection </w:t>
            </w:r>
            <w:r w:rsidR="00257AF8">
              <w:rPr>
                <w:rFonts w:ascii="Calibri" w:eastAsia="Calibri" w:hAnsi="Calibri" w:cs="Calibri"/>
              </w:rPr>
              <w:t xml:space="preserve">most commonly occurs in adolescents and young adults. </w:t>
            </w:r>
          </w:p>
          <w:p w14:paraId="6C9DF158" w14:textId="0F8A3ACF" w:rsidR="00C61418" w:rsidRPr="00084114" w:rsidRDefault="00D71BE8" w:rsidP="00406E9C">
            <w:r>
              <w:rPr>
                <w:rFonts w:ascii="Calibri" w:eastAsia="Calibri" w:hAnsi="Calibri" w:cs="Calibri"/>
              </w:rPr>
              <w:t>M</w:t>
            </w:r>
            <w:r w:rsidR="00C86319">
              <w:rPr>
                <w:rFonts w:ascii="Calibri" w:eastAsia="Calibri" w:hAnsi="Calibri" w:cs="Calibri"/>
              </w:rPr>
              <w:t xml:space="preserve">ono is spread through </w:t>
            </w:r>
            <w:r w:rsidR="00C61418" w:rsidRPr="214E8963">
              <w:rPr>
                <w:rFonts w:ascii="Calibri" w:eastAsia="Calibri" w:hAnsi="Calibri" w:cs="Calibri"/>
              </w:rPr>
              <w:t xml:space="preserve">contact </w:t>
            </w:r>
            <w:r w:rsidR="00C86319">
              <w:rPr>
                <w:rFonts w:ascii="Calibri" w:eastAsia="Calibri" w:hAnsi="Calibri" w:cs="Calibri"/>
              </w:rPr>
              <w:t>with saliva. O</w:t>
            </w:r>
            <w:r w:rsidR="00C61418" w:rsidRPr="214E8963">
              <w:rPr>
                <w:rFonts w:ascii="Calibri" w:eastAsia="Calibri" w:hAnsi="Calibri" w:cs="Calibri"/>
              </w:rPr>
              <w:t>f those who experience clinical symptoms, the prese</w:t>
            </w:r>
            <w:r w:rsidR="00C86319">
              <w:rPr>
                <w:rFonts w:ascii="Calibri" w:eastAsia="Calibri" w:hAnsi="Calibri" w:cs="Calibri"/>
              </w:rPr>
              <w:t xml:space="preserve">ntation </w:t>
            </w:r>
            <w:r w:rsidR="00414914">
              <w:rPr>
                <w:rFonts w:ascii="Calibri" w:eastAsia="Calibri" w:hAnsi="Calibri" w:cs="Calibri"/>
              </w:rPr>
              <w:t>generally includes</w:t>
            </w:r>
            <w:r w:rsidR="00C61418" w:rsidRPr="214E8963">
              <w:rPr>
                <w:rFonts w:ascii="Calibri" w:eastAsia="Calibri" w:hAnsi="Calibri" w:cs="Calibri"/>
              </w:rPr>
              <w:t xml:space="preserve"> fever, exudative ph</w:t>
            </w:r>
            <w:r w:rsidR="00C61418">
              <w:rPr>
                <w:rFonts w:ascii="Calibri" w:eastAsia="Calibri" w:hAnsi="Calibri" w:cs="Calibri"/>
              </w:rPr>
              <w:t xml:space="preserve">aryngitis, </w:t>
            </w:r>
            <w:r>
              <w:rPr>
                <w:rFonts w:ascii="Calibri" w:eastAsia="Calibri" w:hAnsi="Calibri" w:cs="Calibri"/>
              </w:rPr>
              <w:t xml:space="preserve">and </w:t>
            </w:r>
            <w:r w:rsidR="00C336FD">
              <w:rPr>
                <w:rFonts w:ascii="Calibri" w:eastAsia="Calibri" w:hAnsi="Calibri" w:cs="Calibri"/>
              </w:rPr>
              <w:t xml:space="preserve">cervical </w:t>
            </w:r>
            <w:r w:rsidR="00C61418">
              <w:rPr>
                <w:rFonts w:ascii="Calibri" w:eastAsia="Calibri" w:hAnsi="Calibri" w:cs="Calibri"/>
              </w:rPr>
              <w:t>lymphadenopathy</w:t>
            </w:r>
            <w:r>
              <w:rPr>
                <w:rFonts w:ascii="Calibri" w:eastAsia="Calibri" w:hAnsi="Calibri" w:cs="Calibri"/>
              </w:rPr>
              <w:t xml:space="preserve">. </w:t>
            </w:r>
          </w:p>
        </w:tc>
        <w:tc>
          <w:tcPr>
            <w:tcW w:w="4950" w:type="dxa"/>
          </w:tcPr>
          <w:p w14:paraId="0240B0E3" w14:textId="4BD07D93" w:rsidR="00C61418" w:rsidRPr="00084114" w:rsidRDefault="00971BE3" w:rsidP="00971BE3">
            <w:pPr>
              <w:rPr>
                <w:b/>
                <w:sz w:val="28"/>
                <w:szCs w:val="28"/>
              </w:rPr>
            </w:pPr>
            <w:r>
              <w:rPr>
                <w:b/>
                <w:sz w:val="28"/>
                <w:szCs w:val="28"/>
              </w:rPr>
              <w:t>Slide 5</w:t>
            </w:r>
            <w:r w:rsidR="00550BF5">
              <w:rPr>
                <w:noProof/>
              </w:rPr>
              <w:drawing>
                <wp:inline distT="0" distB="0" distL="0" distR="0" wp14:anchorId="458145BF" wp14:editId="661B41ED">
                  <wp:extent cx="3006090" cy="2254885"/>
                  <wp:effectExtent l="0" t="0" r="3810" b="0"/>
                  <wp:docPr id="35" name="Picture 35"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lid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r w:rsidR="00385E3A">
              <w:rPr>
                <w:b/>
                <w:sz w:val="28"/>
                <w:szCs w:val="28"/>
              </w:rPr>
              <w:br/>
            </w:r>
          </w:p>
        </w:tc>
      </w:tr>
      <w:tr w:rsidR="0041760D" w:rsidRPr="00084114" w14:paraId="6BF0569E" w14:textId="77777777" w:rsidTr="003E29D8">
        <w:trPr>
          <w:cantSplit/>
        </w:trPr>
        <w:tc>
          <w:tcPr>
            <w:tcW w:w="5873" w:type="dxa"/>
          </w:tcPr>
          <w:p w14:paraId="410D9A3A" w14:textId="44FEE054" w:rsidR="0041760D" w:rsidRDefault="0041760D" w:rsidP="00C61418">
            <w:pPr>
              <w:rPr>
                <w:b/>
                <w:sz w:val="28"/>
                <w:szCs w:val="28"/>
              </w:rPr>
            </w:pPr>
            <w:r w:rsidRPr="00873CFD">
              <w:rPr>
                <w:b/>
                <w:sz w:val="28"/>
                <w:szCs w:val="28"/>
              </w:rPr>
              <w:lastRenderedPageBreak/>
              <w:t xml:space="preserve">Other </w:t>
            </w:r>
            <w:proofErr w:type="spellStart"/>
            <w:r w:rsidRPr="00873CFD">
              <w:rPr>
                <w:b/>
                <w:sz w:val="28"/>
                <w:szCs w:val="28"/>
              </w:rPr>
              <w:t>Nonstreptococcal</w:t>
            </w:r>
            <w:proofErr w:type="spellEnd"/>
            <w:r w:rsidRPr="00873CFD">
              <w:rPr>
                <w:b/>
                <w:sz w:val="28"/>
                <w:szCs w:val="28"/>
              </w:rPr>
              <w:t xml:space="preserve"> Causes of Bacterial Pharyngitis</w:t>
            </w:r>
          </w:p>
          <w:p w14:paraId="41E26D17" w14:textId="77777777" w:rsidR="00A03198" w:rsidRDefault="00A03198" w:rsidP="00C61418">
            <w:pPr>
              <w:rPr>
                <w:b/>
                <w:sz w:val="28"/>
                <w:szCs w:val="28"/>
              </w:rPr>
            </w:pPr>
          </w:p>
          <w:p w14:paraId="267FE798" w14:textId="77777777" w:rsidR="00A03198" w:rsidRPr="00A03198" w:rsidRDefault="00A03198" w:rsidP="00C61418">
            <w:r w:rsidRPr="00A03198">
              <w:t>SAY:</w:t>
            </w:r>
          </w:p>
          <w:p w14:paraId="13E47CB3" w14:textId="77777777" w:rsidR="0041760D" w:rsidRPr="00873CFD" w:rsidRDefault="0041760D" w:rsidP="00C61418"/>
          <w:p w14:paraId="3F90A7A2" w14:textId="00F0DB26" w:rsidR="0041760D" w:rsidRPr="00873CFD" w:rsidRDefault="00873CFD" w:rsidP="00873CFD">
            <w:proofErr w:type="spellStart"/>
            <w:r w:rsidRPr="00257231">
              <w:rPr>
                <w:i/>
              </w:rPr>
              <w:t>Arcanobacterium</w:t>
            </w:r>
            <w:proofErr w:type="spellEnd"/>
            <w:r w:rsidRPr="00257231">
              <w:rPr>
                <w:i/>
              </w:rPr>
              <w:t xml:space="preserve"> </w:t>
            </w:r>
            <w:proofErr w:type="spellStart"/>
            <w:r w:rsidRPr="00257231">
              <w:rPr>
                <w:i/>
              </w:rPr>
              <w:t>haemolyticum</w:t>
            </w:r>
            <w:proofErr w:type="spellEnd"/>
            <w:r w:rsidRPr="00873CFD">
              <w:t xml:space="preserve"> is a gram-</w:t>
            </w:r>
            <w:proofErr w:type="spellStart"/>
            <w:r w:rsidRPr="00873CFD">
              <w:t>postive</w:t>
            </w:r>
            <w:proofErr w:type="spellEnd"/>
            <w:r w:rsidRPr="00873CFD">
              <w:t xml:space="preserve"> rod that can cause bacterial </w:t>
            </w:r>
            <w:r w:rsidR="00257231" w:rsidRPr="00873CFD">
              <w:t>pharyngitis</w:t>
            </w:r>
            <w:r w:rsidRPr="00873CFD">
              <w:t xml:space="preserve"> that mimics streptococcal pharyngitis in presentation. It most common</w:t>
            </w:r>
            <w:r w:rsidR="00257231">
              <w:t>ly causes pharyngitis</w:t>
            </w:r>
            <w:r w:rsidRPr="00873CFD">
              <w:t xml:space="preserve"> in adolescents and young adults. About half the time</w:t>
            </w:r>
            <w:r w:rsidR="00257231">
              <w:t xml:space="preserve">, </w:t>
            </w:r>
            <w:proofErr w:type="spellStart"/>
            <w:r w:rsidR="00257231" w:rsidRPr="00257231">
              <w:rPr>
                <w:i/>
              </w:rPr>
              <w:t>Arcanobacterium</w:t>
            </w:r>
            <w:proofErr w:type="spellEnd"/>
            <w:r w:rsidRPr="00873CFD">
              <w:t xml:space="preserve"> is associated with a scarl</w:t>
            </w:r>
            <w:r w:rsidR="00FE1C5B">
              <w:t>a</w:t>
            </w:r>
            <w:r w:rsidRPr="00873CFD">
              <w:t>tin</w:t>
            </w:r>
            <w:r w:rsidR="006E5616">
              <w:t>i</w:t>
            </w:r>
            <w:r w:rsidRPr="00873CFD">
              <w:t xml:space="preserve">form rash. Invasive disease is rare. If </w:t>
            </w:r>
            <w:proofErr w:type="spellStart"/>
            <w:r w:rsidRPr="00FE1C5B">
              <w:rPr>
                <w:i/>
              </w:rPr>
              <w:t>Arcanobacterium</w:t>
            </w:r>
            <w:proofErr w:type="spellEnd"/>
            <w:r w:rsidRPr="00873CFD">
              <w:t xml:space="preserve"> is identified in a bacterial throat culture, </w:t>
            </w:r>
            <w:r w:rsidR="00FE1C5B">
              <w:t>antibiotic therapy may not be indicated as symptoms resolve in the absence of antibiotic therapy. If considerable throat pain is present, consider a treatment course of no more than 3</w:t>
            </w:r>
            <w:r w:rsidR="00AB0859">
              <w:rPr>
                <w:rFonts w:cstheme="minorHAnsi"/>
              </w:rPr>
              <w:t>–</w:t>
            </w:r>
            <w:r w:rsidR="00FE1C5B">
              <w:t xml:space="preserve">5 days of azithromycin.  </w:t>
            </w:r>
            <w:r w:rsidRPr="00873CFD">
              <w:t xml:space="preserve"> </w:t>
            </w:r>
          </w:p>
          <w:p w14:paraId="2B7BCC11" w14:textId="77777777" w:rsidR="0041760D" w:rsidRPr="00873CFD" w:rsidRDefault="0041760D" w:rsidP="00C61418"/>
          <w:p w14:paraId="47507653" w14:textId="1F3BE395" w:rsidR="0041760D" w:rsidRPr="00530AFF" w:rsidRDefault="0041760D" w:rsidP="00C61418">
            <w:r w:rsidRPr="00FE1C5B">
              <w:rPr>
                <w:i/>
              </w:rPr>
              <w:t xml:space="preserve">Fusobacterium </w:t>
            </w:r>
            <w:proofErr w:type="spellStart"/>
            <w:r w:rsidRPr="00FE1C5B">
              <w:rPr>
                <w:i/>
              </w:rPr>
              <w:t>necrophorum</w:t>
            </w:r>
            <w:proofErr w:type="spellEnd"/>
            <w:r w:rsidRPr="00FE1C5B">
              <w:t xml:space="preserve"> is an anaerobe that is a m</w:t>
            </w:r>
            <w:r w:rsidRPr="00530AFF">
              <w:t xml:space="preserve">ember of the normal oropharyngeal flora but can occasionally cause pharyngitis, most commonly in adolescents and </w:t>
            </w:r>
            <w:r w:rsidRPr="00585963">
              <w:t>young adults</w:t>
            </w:r>
            <w:r w:rsidRPr="00873CFD">
              <w:t xml:space="preserve">. </w:t>
            </w:r>
            <w:r w:rsidRPr="00530AFF">
              <w:rPr>
                <w:i/>
              </w:rPr>
              <w:t xml:space="preserve">Fusobacterium </w:t>
            </w:r>
            <w:r w:rsidRPr="00530AFF">
              <w:t>rarely cause</w:t>
            </w:r>
            <w:r w:rsidR="00530AFF">
              <w:t>s</w:t>
            </w:r>
            <w:r w:rsidRPr="00530AFF">
              <w:t xml:space="preserve"> infected thrombi within neck veins leading to a syndrome called </w:t>
            </w:r>
            <w:proofErr w:type="spellStart"/>
            <w:r w:rsidRPr="00530AFF">
              <w:t>Lemierre</w:t>
            </w:r>
            <w:proofErr w:type="spellEnd"/>
            <w:r w:rsidRPr="00530AFF">
              <w:t xml:space="preserve"> s</w:t>
            </w:r>
            <w:r w:rsidRPr="00174FBB">
              <w:t xml:space="preserve">yndrome. </w:t>
            </w:r>
            <w:proofErr w:type="spellStart"/>
            <w:r w:rsidRPr="00174FBB">
              <w:t>Lemierre</w:t>
            </w:r>
            <w:proofErr w:type="spellEnd"/>
            <w:r w:rsidRPr="00174FBB">
              <w:t xml:space="preserve"> syndrome is associated with bacteremia and </w:t>
            </w:r>
            <w:r w:rsidRPr="00585963">
              <w:t xml:space="preserve">disseminated infection. Evidence is lacking </w:t>
            </w:r>
            <w:r w:rsidRPr="00873CFD">
              <w:t xml:space="preserve">that treating </w:t>
            </w:r>
            <w:r w:rsidRPr="00873CFD">
              <w:rPr>
                <w:i/>
              </w:rPr>
              <w:t>Fusobacterium</w:t>
            </w:r>
            <w:r w:rsidRPr="00873CFD">
              <w:t xml:space="preserve"> pharyngitis with antibiotics reduces symptoms or prevents </w:t>
            </w:r>
            <w:proofErr w:type="spellStart"/>
            <w:r w:rsidRPr="00873CFD">
              <w:t>Lemierre</w:t>
            </w:r>
            <w:proofErr w:type="spellEnd"/>
            <w:r w:rsidRPr="00873CFD">
              <w:t xml:space="preserve"> syndrome. However, if </w:t>
            </w:r>
            <w:r w:rsidRPr="00C93499">
              <w:rPr>
                <w:i/>
                <w:iCs/>
              </w:rPr>
              <w:t>Fusobacterium</w:t>
            </w:r>
            <w:r w:rsidRPr="00873CFD">
              <w:t xml:space="preserve"> is detected in a throat culture and the patient is ill appearing, consider referral to an emergency department to determine if further evaluation for </w:t>
            </w:r>
            <w:proofErr w:type="spellStart"/>
            <w:r w:rsidRPr="00873CFD">
              <w:t>Lemierre</w:t>
            </w:r>
            <w:proofErr w:type="spellEnd"/>
            <w:r w:rsidRPr="00873CFD">
              <w:t xml:space="preserve"> </w:t>
            </w:r>
            <w:r w:rsidR="00AB0859">
              <w:t>s</w:t>
            </w:r>
            <w:r w:rsidRPr="00873CFD">
              <w:t>yndrome or a deep neck space infection is necessary.</w:t>
            </w:r>
          </w:p>
          <w:p w14:paraId="74D8394C" w14:textId="77777777" w:rsidR="0041760D" w:rsidRPr="00530AFF" w:rsidRDefault="0041760D" w:rsidP="00C61418"/>
          <w:p w14:paraId="7ABD8B18" w14:textId="38E6B009" w:rsidR="005E2F12" w:rsidRPr="00530AFF" w:rsidRDefault="00A92C54" w:rsidP="00C61418">
            <w:r w:rsidRPr="00A92C54">
              <w:t xml:space="preserve">Gonococcal </w:t>
            </w:r>
            <w:r>
              <w:t>pharyngitis should be considered in sexually active adolescents or adults</w:t>
            </w:r>
            <w:r w:rsidR="00EA5587">
              <w:t xml:space="preserve">. </w:t>
            </w:r>
            <w:r w:rsidR="00E86739">
              <w:t>Although often asymptomatic, it can present with</w:t>
            </w:r>
            <w:r w:rsidR="00E86739" w:rsidRPr="00E86739">
              <w:t xml:space="preserve"> sore throat, pharyngeal exudates, and</w:t>
            </w:r>
            <w:r w:rsidR="00E86739">
              <w:t>/or</w:t>
            </w:r>
            <w:r w:rsidR="00E86739" w:rsidRPr="00E86739">
              <w:t xml:space="preserve"> cervical lymphadenitis</w:t>
            </w:r>
            <w:r w:rsidR="00E86739">
              <w:t xml:space="preserve">. Although </w:t>
            </w:r>
            <w:r w:rsidR="00E86739" w:rsidRPr="00432E45">
              <w:rPr>
                <w:i/>
              </w:rPr>
              <w:t>Neisseria</w:t>
            </w:r>
            <w:r w:rsidR="00E86739">
              <w:t xml:space="preserve"> can be identified on routine cultures</w:t>
            </w:r>
            <w:r w:rsidR="00FA27E5">
              <w:t>,</w:t>
            </w:r>
            <w:r w:rsidR="005E2F12">
              <w:t xml:space="preserve"> it can sometimes be difficult to gr</w:t>
            </w:r>
            <w:r w:rsidR="0089518B">
              <w:t>o</w:t>
            </w:r>
            <w:r w:rsidR="005E2F12">
              <w:t xml:space="preserve">w. If </w:t>
            </w:r>
            <w:r w:rsidR="00E86739">
              <w:t>there is a high suspicion</w:t>
            </w:r>
            <w:r w:rsidR="005E2F12">
              <w:t xml:space="preserve"> for gonococcal pharyngitis, </w:t>
            </w:r>
            <w:r w:rsidR="005E2F12" w:rsidRPr="005E2F12">
              <w:t xml:space="preserve">nucleic acid amplification </w:t>
            </w:r>
            <w:r w:rsidR="005E2F12">
              <w:t xml:space="preserve">or </w:t>
            </w:r>
            <w:r w:rsidR="00E86739" w:rsidRPr="00E86739">
              <w:t xml:space="preserve">NAAT </w:t>
            </w:r>
            <w:r w:rsidR="005E2F12">
              <w:t xml:space="preserve">testing </w:t>
            </w:r>
            <w:r w:rsidR="00E86739">
              <w:t>of a</w:t>
            </w:r>
            <w:r w:rsidR="00E86739" w:rsidRPr="00E86739">
              <w:t xml:space="preserve"> pharyngeal swab</w:t>
            </w:r>
            <w:r w:rsidR="00E86739">
              <w:t xml:space="preserve"> should be obtained. </w:t>
            </w:r>
            <w:r w:rsidR="00271767">
              <w:t>A</w:t>
            </w:r>
            <w:r w:rsidR="00C86E02">
              <w:t xml:space="preserve"> single </w:t>
            </w:r>
            <w:r w:rsidR="00271767">
              <w:t xml:space="preserve">intramuscular dose of </w:t>
            </w:r>
            <w:r w:rsidR="00271767" w:rsidRPr="00271767">
              <w:t xml:space="preserve">ceftriaxone 500 mg </w:t>
            </w:r>
            <w:r w:rsidR="00585963">
              <w:t>(or</w:t>
            </w:r>
            <w:r w:rsidR="00271767" w:rsidRPr="00271767">
              <w:t xml:space="preserve"> 1 g</w:t>
            </w:r>
            <w:r w:rsidR="00271767">
              <w:t xml:space="preserve">ram </w:t>
            </w:r>
            <w:r w:rsidR="00585963">
              <w:t>if the patient weighs 150 kilograms</w:t>
            </w:r>
            <w:r w:rsidR="00F52549">
              <w:t xml:space="preserve"> or more</w:t>
            </w:r>
            <w:r w:rsidR="00585963">
              <w:t>)</w:t>
            </w:r>
            <w:r w:rsidR="00271767" w:rsidRPr="00271767">
              <w:t xml:space="preserve"> is the preferred treatment </w:t>
            </w:r>
            <w:r w:rsidR="00C86E02">
              <w:t>for</w:t>
            </w:r>
            <w:r w:rsidR="00271767" w:rsidRPr="00271767">
              <w:t xml:space="preserve"> gonococcal </w:t>
            </w:r>
            <w:r w:rsidR="0089518B">
              <w:t>pharyngitis.</w:t>
            </w:r>
            <w:r w:rsidR="00271767">
              <w:t xml:space="preserve"> Treatment for </w:t>
            </w:r>
            <w:r w:rsidR="00E534AD">
              <w:t>c</w:t>
            </w:r>
            <w:r w:rsidR="00271767">
              <w:t xml:space="preserve">hlamydia and screening for other sexually transmitted infections should be considered. </w:t>
            </w:r>
            <w:r w:rsidR="0089518B">
              <w:t xml:space="preserve">For more information on alternative treatment regimens for gonococcal pharyngitis and other sexually transmitted infections that should be investigated, refer to the </w:t>
            </w:r>
            <w:r w:rsidR="00465CB3">
              <w:t>Centers for Disease Control and Prevention’s</w:t>
            </w:r>
            <w:r w:rsidR="0089518B" w:rsidRPr="0089518B">
              <w:t xml:space="preserve"> </w:t>
            </w:r>
            <w:hyperlink r:id="rId16" w:history="1">
              <w:r w:rsidR="0089518B" w:rsidRPr="002A5679">
                <w:rPr>
                  <w:rStyle w:val="Hyperlink"/>
                </w:rPr>
                <w:t>Sexually Transmitted Infections Treatment Guidelines</w:t>
              </w:r>
            </w:hyperlink>
            <w:r w:rsidR="0089518B">
              <w:t>.</w:t>
            </w:r>
          </w:p>
        </w:tc>
        <w:tc>
          <w:tcPr>
            <w:tcW w:w="4950" w:type="dxa"/>
          </w:tcPr>
          <w:p w14:paraId="548E2362" w14:textId="686E38B8" w:rsidR="0041760D" w:rsidRDefault="00971BE3" w:rsidP="00C61418">
            <w:pPr>
              <w:rPr>
                <w:b/>
                <w:sz w:val="28"/>
                <w:szCs w:val="28"/>
              </w:rPr>
            </w:pPr>
            <w:r>
              <w:rPr>
                <w:b/>
                <w:sz w:val="28"/>
                <w:szCs w:val="28"/>
              </w:rPr>
              <w:t>Slide 6</w:t>
            </w:r>
            <w:r w:rsidR="00EB398D">
              <w:rPr>
                <w:noProof/>
              </w:rPr>
              <w:drawing>
                <wp:inline distT="0" distB="0" distL="0" distR="0" wp14:anchorId="441215A1" wp14:editId="3F15217F">
                  <wp:extent cx="3006090" cy="2254885"/>
                  <wp:effectExtent l="0" t="0" r="3810" b="0"/>
                  <wp:docPr id="36" name="Picture 36" descr="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lid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r w:rsidR="00A03198">
              <w:rPr>
                <w:b/>
                <w:sz w:val="28"/>
                <w:szCs w:val="28"/>
              </w:rPr>
              <w:br/>
            </w:r>
          </w:p>
        </w:tc>
      </w:tr>
      <w:tr w:rsidR="00C61418" w:rsidRPr="00084114" w14:paraId="06C51ADE" w14:textId="77777777" w:rsidTr="003E29D8">
        <w:trPr>
          <w:cantSplit/>
          <w:trHeight w:val="435"/>
        </w:trPr>
        <w:tc>
          <w:tcPr>
            <w:tcW w:w="5873" w:type="dxa"/>
          </w:tcPr>
          <w:p w14:paraId="7E37DA70" w14:textId="77777777" w:rsidR="00C61418" w:rsidRPr="00E246B5" w:rsidRDefault="00C61418" w:rsidP="00C61418">
            <w:pPr>
              <w:rPr>
                <w:b/>
                <w:sz w:val="28"/>
                <w:szCs w:val="28"/>
              </w:rPr>
            </w:pPr>
            <w:r w:rsidRPr="00E246B5">
              <w:rPr>
                <w:b/>
                <w:sz w:val="28"/>
                <w:szCs w:val="28"/>
              </w:rPr>
              <w:lastRenderedPageBreak/>
              <w:t>Moment 1: Pharyngitis:</w:t>
            </w:r>
            <w:r w:rsidR="00A03198">
              <w:rPr>
                <w:b/>
                <w:sz w:val="28"/>
                <w:szCs w:val="28"/>
              </w:rPr>
              <w:t xml:space="preserve"> </w:t>
            </w:r>
            <w:proofErr w:type="spellStart"/>
            <w:r w:rsidRPr="00E246B5">
              <w:rPr>
                <w:b/>
                <w:sz w:val="28"/>
                <w:szCs w:val="28"/>
              </w:rPr>
              <w:t>Centor</w:t>
            </w:r>
            <w:proofErr w:type="spellEnd"/>
            <w:r w:rsidRPr="00E246B5">
              <w:rPr>
                <w:b/>
                <w:sz w:val="28"/>
                <w:szCs w:val="28"/>
              </w:rPr>
              <w:t xml:space="preserve"> Criteria</w:t>
            </w:r>
          </w:p>
          <w:p w14:paraId="3FC40262" w14:textId="77777777" w:rsidR="00C61418" w:rsidRDefault="00C61418" w:rsidP="00C61418"/>
          <w:p w14:paraId="5D9C41A4" w14:textId="77777777" w:rsidR="00C61418" w:rsidRDefault="00C61418" w:rsidP="00C61418">
            <w:r>
              <w:t>SAY:</w:t>
            </w:r>
            <w:r>
              <w:br/>
            </w:r>
          </w:p>
          <w:p w14:paraId="4E8F1AD3" w14:textId="2BDFE93C" w:rsidR="00C61418" w:rsidRDefault="00C61418" w:rsidP="00C61418">
            <w:pPr>
              <w:spacing w:after="160" w:line="259" w:lineRule="auto"/>
              <w:rPr>
                <w:rFonts w:ascii="Calibri" w:eastAsia="Calibri" w:hAnsi="Calibri" w:cs="Calibri"/>
              </w:rPr>
            </w:pPr>
            <w:r>
              <w:t xml:space="preserve">For </w:t>
            </w:r>
            <w:r w:rsidRPr="4D87E6AA">
              <w:rPr>
                <w:rFonts w:ascii="Calibri" w:eastAsia="Calibri" w:hAnsi="Calibri" w:cs="Calibri"/>
              </w:rPr>
              <w:t xml:space="preserve">older children and adults, the </w:t>
            </w:r>
            <w:proofErr w:type="spellStart"/>
            <w:r w:rsidRPr="4D87E6AA">
              <w:rPr>
                <w:rFonts w:ascii="Calibri" w:eastAsia="Calibri" w:hAnsi="Calibri" w:cs="Calibri"/>
              </w:rPr>
              <w:t>Centor</w:t>
            </w:r>
            <w:proofErr w:type="spellEnd"/>
            <w:r w:rsidRPr="4D87E6AA">
              <w:rPr>
                <w:rFonts w:ascii="Calibri" w:eastAsia="Calibri" w:hAnsi="Calibri" w:cs="Calibri"/>
              </w:rPr>
              <w:t xml:space="preserve"> criteria </w:t>
            </w:r>
            <w:r w:rsidR="00401B61">
              <w:rPr>
                <w:rFonts w:ascii="Calibri" w:eastAsia="Calibri" w:hAnsi="Calibri" w:cs="Calibri"/>
              </w:rPr>
              <w:t>can be useful in</w:t>
            </w:r>
            <w:r w:rsidRPr="4D87E6AA">
              <w:rPr>
                <w:rFonts w:ascii="Calibri" w:eastAsia="Calibri" w:hAnsi="Calibri" w:cs="Calibri"/>
              </w:rPr>
              <w:t xml:space="preserve"> decid</w:t>
            </w:r>
            <w:r w:rsidR="00401B61">
              <w:rPr>
                <w:rFonts w:ascii="Calibri" w:eastAsia="Calibri" w:hAnsi="Calibri" w:cs="Calibri"/>
              </w:rPr>
              <w:t>ing</w:t>
            </w:r>
            <w:r w:rsidRPr="4D87E6AA">
              <w:rPr>
                <w:rFonts w:ascii="Calibri" w:eastAsia="Calibri" w:hAnsi="Calibri" w:cs="Calibri"/>
              </w:rPr>
              <w:t xml:space="preserve"> whether </w:t>
            </w:r>
            <w:r w:rsidR="00401B61">
              <w:rPr>
                <w:rFonts w:ascii="Calibri" w:eastAsia="Calibri" w:hAnsi="Calibri" w:cs="Calibri"/>
              </w:rPr>
              <w:t xml:space="preserve">a </w:t>
            </w:r>
            <w:r w:rsidRPr="4D87E6AA">
              <w:rPr>
                <w:rFonts w:ascii="Calibri" w:eastAsia="Calibri" w:hAnsi="Calibri" w:cs="Calibri"/>
              </w:rPr>
              <w:t xml:space="preserve">patient is likely to have streptococcal pharyngitis. </w:t>
            </w:r>
            <w:proofErr w:type="spellStart"/>
            <w:r w:rsidRPr="4D87E6AA">
              <w:rPr>
                <w:rFonts w:ascii="Calibri" w:eastAsia="Calibri" w:hAnsi="Calibri" w:cs="Calibri"/>
              </w:rPr>
              <w:t>Cent</w:t>
            </w:r>
            <w:r>
              <w:rPr>
                <w:rFonts w:ascii="Calibri" w:eastAsia="Calibri" w:hAnsi="Calibri" w:cs="Calibri"/>
              </w:rPr>
              <w:t>o</w:t>
            </w:r>
            <w:r w:rsidRPr="4D87E6AA">
              <w:rPr>
                <w:rFonts w:ascii="Calibri" w:eastAsia="Calibri" w:hAnsi="Calibri" w:cs="Calibri"/>
              </w:rPr>
              <w:t>r</w:t>
            </w:r>
            <w:proofErr w:type="spellEnd"/>
            <w:r w:rsidRPr="4D87E6AA">
              <w:rPr>
                <w:rFonts w:ascii="Calibri" w:eastAsia="Calibri" w:hAnsi="Calibri" w:cs="Calibri"/>
              </w:rPr>
              <w:t xml:space="preserve"> criteria are composed of </w:t>
            </w:r>
            <w:r w:rsidR="00E534AD">
              <w:rPr>
                <w:rFonts w:ascii="Calibri" w:eastAsia="Calibri" w:hAnsi="Calibri" w:cs="Calibri"/>
              </w:rPr>
              <w:t>four</w:t>
            </w:r>
            <w:r w:rsidRPr="4D87E6AA">
              <w:rPr>
                <w:rFonts w:ascii="Calibri" w:eastAsia="Calibri" w:hAnsi="Calibri" w:cs="Calibri"/>
              </w:rPr>
              <w:t xml:space="preserve"> findings: fever, tonsillar exudate or swelling, tender anterior cervical lymphadenopathy, and </w:t>
            </w:r>
            <w:r w:rsidR="00546CAF">
              <w:rPr>
                <w:rFonts w:ascii="Calibri" w:eastAsia="Calibri" w:hAnsi="Calibri" w:cs="Calibri"/>
              </w:rPr>
              <w:t xml:space="preserve">the </w:t>
            </w:r>
            <w:r w:rsidRPr="4D87E6AA">
              <w:rPr>
                <w:rFonts w:ascii="Calibri" w:eastAsia="Calibri" w:hAnsi="Calibri" w:cs="Calibri"/>
              </w:rPr>
              <w:t xml:space="preserve">absence of cough. The probability of </w:t>
            </w:r>
            <w:r w:rsidR="00E534AD">
              <w:rPr>
                <w:rFonts w:ascii="Calibri" w:eastAsia="Calibri" w:hAnsi="Calibri" w:cs="Calibri"/>
              </w:rPr>
              <w:t>s</w:t>
            </w:r>
            <w:r w:rsidRPr="4D87E6AA">
              <w:rPr>
                <w:rFonts w:ascii="Calibri" w:eastAsia="Calibri" w:hAnsi="Calibri" w:cs="Calibri"/>
              </w:rPr>
              <w:t xml:space="preserve">trep pharyngitis increases as more criteria are met. </w:t>
            </w:r>
          </w:p>
          <w:p w14:paraId="63050038" w14:textId="363A9479" w:rsidR="00C61418" w:rsidRPr="00084114" w:rsidRDefault="000A2448" w:rsidP="00406E9C">
            <w:r>
              <w:rPr>
                <w:rFonts w:ascii="Calibri" w:eastAsia="Calibri" w:hAnsi="Calibri" w:cs="Calibri"/>
              </w:rPr>
              <w:t xml:space="preserve">If a </w:t>
            </w:r>
            <w:r w:rsidR="00C61418" w:rsidRPr="4D87E6AA">
              <w:rPr>
                <w:rFonts w:ascii="Calibri" w:eastAsia="Calibri" w:hAnsi="Calibri" w:cs="Calibri"/>
              </w:rPr>
              <w:t xml:space="preserve">patient meets zero or one criterion, the probability of strep throat is </w:t>
            </w:r>
            <w:r>
              <w:rPr>
                <w:rFonts w:ascii="Calibri" w:eastAsia="Calibri" w:hAnsi="Calibri" w:cs="Calibri"/>
              </w:rPr>
              <w:t>minimal</w:t>
            </w:r>
            <w:r w:rsidR="00E534AD">
              <w:rPr>
                <w:rFonts w:ascii="Calibri" w:eastAsia="Calibri" w:hAnsi="Calibri" w:cs="Calibri"/>
              </w:rPr>
              <w:t>,</w:t>
            </w:r>
            <w:r>
              <w:rPr>
                <w:rFonts w:ascii="Calibri" w:eastAsia="Calibri" w:hAnsi="Calibri" w:cs="Calibri"/>
              </w:rPr>
              <w:t xml:space="preserve"> and </w:t>
            </w:r>
            <w:r w:rsidR="00C61418" w:rsidRPr="4D87E6AA">
              <w:rPr>
                <w:rFonts w:ascii="Calibri" w:eastAsia="Calibri" w:hAnsi="Calibri" w:cs="Calibri"/>
              </w:rPr>
              <w:t xml:space="preserve">it </w:t>
            </w:r>
            <w:r>
              <w:rPr>
                <w:rFonts w:ascii="Calibri" w:eastAsia="Calibri" w:hAnsi="Calibri" w:cs="Calibri"/>
              </w:rPr>
              <w:t>can be ruled out as the</w:t>
            </w:r>
            <w:r w:rsidR="00C61418" w:rsidRPr="4D87E6AA">
              <w:rPr>
                <w:rFonts w:ascii="Calibri" w:eastAsia="Calibri" w:hAnsi="Calibri" w:cs="Calibri"/>
              </w:rPr>
              <w:t xml:space="preserve"> etiology of </w:t>
            </w:r>
            <w:r>
              <w:rPr>
                <w:rFonts w:ascii="Calibri" w:eastAsia="Calibri" w:hAnsi="Calibri" w:cs="Calibri"/>
              </w:rPr>
              <w:t xml:space="preserve">a </w:t>
            </w:r>
            <w:r w:rsidR="00C61418" w:rsidRPr="4D87E6AA">
              <w:rPr>
                <w:rFonts w:ascii="Calibri" w:eastAsia="Calibri" w:hAnsi="Calibri" w:cs="Calibri"/>
              </w:rPr>
              <w:t>patient’s symptoms without performing a rapid strep</w:t>
            </w:r>
            <w:r>
              <w:rPr>
                <w:rFonts w:ascii="Calibri" w:eastAsia="Calibri" w:hAnsi="Calibri" w:cs="Calibri"/>
              </w:rPr>
              <w:t xml:space="preserve"> test</w:t>
            </w:r>
            <w:r w:rsidR="00C61418" w:rsidRPr="4D87E6AA">
              <w:rPr>
                <w:rFonts w:ascii="Calibri" w:eastAsia="Calibri" w:hAnsi="Calibri" w:cs="Calibri"/>
              </w:rPr>
              <w:t xml:space="preserve">. If </w:t>
            </w:r>
            <w:r>
              <w:rPr>
                <w:rFonts w:ascii="Calibri" w:eastAsia="Calibri" w:hAnsi="Calibri" w:cs="Calibri"/>
              </w:rPr>
              <w:t xml:space="preserve">a </w:t>
            </w:r>
            <w:r w:rsidR="00C61418" w:rsidRPr="4D87E6AA">
              <w:rPr>
                <w:rFonts w:ascii="Calibri" w:eastAsia="Calibri" w:hAnsi="Calibri" w:cs="Calibri"/>
              </w:rPr>
              <w:t>patient fulfills two or three criteria</w:t>
            </w:r>
            <w:r w:rsidR="00C61418">
              <w:rPr>
                <w:rFonts w:ascii="Calibri" w:eastAsia="Calibri" w:hAnsi="Calibri" w:cs="Calibri"/>
              </w:rPr>
              <w:t>,</w:t>
            </w:r>
            <w:r w:rsidR="00C61418" w:rsidRPr="4D87E6AA">
              <w:rPr>
                <w:rFonts w:ascii="Calibri" w:eastAsia="Calibri" w:hAnsi="Calibri" w:cs="Calibri"/>
              </w:rPr>
              <w:t xml:space="preserve"> the probability of strep is increased</w:t>
            </w:r>
            <w:r w:rsidR="00E534AD">
              <w:rPr>
                <w:rFonts w:ascii="Calibri" w:eastAsia="Calibri" w:hAnsi="Calibri" w:cs="Calibri"/>
              </w:rPr>
              <w:t>,</w:t>
            </w:r>
            <w:r w:rsidR="00C61418" w:rsidRPr="4D87E6AA">
              <w:rPr>
                <w:rFonts w:ascii="Calibri" w:eastAsia="Calibri" w:hAnsi="Calibri" w:cs="Calibri"/>
              </w:rPr>
              <w:t xml:space="preserve"> and a rapid strep test </w:t>
            </w:r>
            <w:r>
              <w:rPr>
                <w:rFonts w:ascii="Calibri" w:eastAsia="Calibri" w:hAnsi="Calibri" w:cs="Calibri"/>
              </w:rPr>
              <w:t>should</w:t>
            </w:r>
            <w:r w:rsidRPr="4D87E6AA">
              <w:rPr>
                <w:rFonts w:ascii="Calibri" w:eastAsia="Calibri" w:hAnsi="Calibri" w:cs="Calibri"/>
              </w:rPr>
              <w:t xml:space="preserve"> </w:t>
            </w:r>
            <w:r w:rsidR="00C61418" w:rsidRPr="4D87E6AA">
              <w:rPr>
                <w:rFonts w:ascii="Calibri" w:eastAsia="Calibri" w:hAnsi="Calibri" w:cs="Calibri"/>
              </w:rPr>
              <w:t xml:space="preserve">be performed to help confirm your clinical findings. If </w:t>
            </w:r>
            <w:r>
              <w:rPr>
                <w:rFonts w:ascii="Calibri" w:eastAsia="Calibri" w:hAnsi="Calibri" w:cs="Calibri"/>
              </w:rPr>
              <w:t>a</w:t>
            </w:r>
            <w:r w:rsidR="00C61418" w:rsidRPr="4D87E6AA">
              <w:rPr>
                <w:rFonts w:ascii="Calibri" w:eastAsia="Calibri" w:hAnsi="Calibri" w:cs="Calibri"/>
              </w:rPr>
              <w:t xml:space="preserve"> patient meets all four criteria, the probability of </w:t>
            </w:r>
            <w:r>
              <w:rPr>
                <w:rFonts w:ascii="Calibri" w:eastAsia="Calibri" w:hAnsi="Calibri" w:cs="Calibri"/>
              </w:rPr>
              <w:t>s</w:t>
            </w:r>
            <w:r w:rsidR="00C61418" w:rsidRPr="4D87E6AA">
              <w:rPr>
                <w:rFonts w:ascii="Calibri" w:eastAsia="Calibri" w:hAnsi="Calibri" w:cs="Calibri"/>
              </w:rPr>
              <w:t xml:space="preserve">trep pharyngitis is high enough that </w:t>
            </w:r>
            <w:r>
              <w:rPr>
                <w:rFonts w:ascii="Calibri" w:eastAsia="Calibri" w:hAnsi="Calibri" w:cs="Calibri"/>
              </w:rPr>
              <w:t xml:space="preserve">patients can be diagnosed with strep pharyngitis with or without a confirmatory rapid strep test. </w:t>
            </w:r>
          </w:p>
        </w:tc>
        <w:tc>
          <w:tcPr>
            <w:tcW w:w="4950" w:type="dxa"/>
          </w:tcPr>
          <w:p w14:paraId="51E64FF1" w14:textId="367C76FB" w:rsidR="00C61418" w:rsidRDefault="00971BE3" w:rsidP="00C61418">
            <w:pPr>
              <w:rPr>
                <w:b/>
                <w:sz w:val="28"/>
                <w:szCs w:val="28"/>
              </w:rPr>
            </w:pPr>
            <w:r>
              <w:rPr>
                <w:b/>
                <w:sz w:val="28"/>
                <w:szCs w:val="28"/>
              </w:rPr>
              <w:t>Slide 7</w:t>
            </w:r>
            <w:r w:rsidR="00721CC0">
              <w:rPr>
                <w:noProof/>
              </w:rPr>
              <w:drawing>
                <wp:inline distT="0" distB="0" distL="0" distR="0" wp14:anchorId="31E0F54E" wp14:editId="36787C54">
                  <wp:extent cx="3006090" cy="2254885"/>
                  <wp:effectExtent l="0" t="0" r="3810" b="0"/>
                  <wp:docPr id="39" name="Picture 39" descr="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lid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0B95A419" w14:textId="0326CF9D" w:rsidR="00C61418" w:rsidRPr="00084114" w:rsidRDefault="00C61418" w:rsidP="00C61418">
            <w:pPr>
              <w:rPr>
                <w:b/>
                <w:sz w:val="28"/>
                <w:szCs w:val="28"/>
              </w:rPr>
            </w:pPr>
          </w:p>
        </w:tc>
      </w:tr>
      <w:tr w:rsidR="00C61418" w:rsidRPr="00084114" w14:paraId="08D7E448" w14:textId="77777777" w:rsidTr="003E29D8">
        <w:trPr>
          <w:cantSplit/>
        </w:trPr>
        <w:tc>
          <w:tcPr>
            <w:tcW w:w="5873" w:type="dxa"/>
          </w:tcPr>
          <w:p w14:paraId="52A46A93" w14:textId="77777777" w:rsidR="00C61418" w:rsidRPr="00E246B5" w:rsidRDefault="00C61418" w:rsidP="00C61418">
            <w:pPr>
              <w:rPr>
                <w:b/>
                <w:sz w:val="28"/>
                <w:szCs w:val="28"/>
              </w:rPr>
            </w:pPr>
            <w:r w:rsidRPr="00E246B5">
              <w:rPr>
                <w:b/>
                <w:sz w:val="28"/>
                <w:szCs w:val="28"/>
              </w:rPr>
              <w:t>Case Presentation</w:t>
            </w:r>
          </w:p>
          <w:p w14:paraId="08995E86" w14:textId="77777777" w:rsidR="00C61418" w:rsidRDefault="00C61418" w:rsidP="00C61418"/>
          <w:p w14:paraId="7ECBFB57" w14:textId="77777777" w:rsidR="00C61418" w:rsidRDefault="00C61418" w:rsidP="00C61418">
            <w:r>
              <w:t>SAY:</w:t>
            </w:r>
            <w:r>
              <w:br/>
            </w:r>
          </w:p>
          <w:p w14:paraId="72762F70" w14:textId="77777777" w:rsidR="00C61418" w:rsidRDefault="00C61418" w:rsidP="00C61418">
            <w:pPr>
              <w:spacing w:after="160" w:line="259" w:lineRule="auto"/>
              <w:rPr>
                <w:rFonts w:ascii="Calibri" w:eastAsia="Calibri" w:hAnsi="Calibri" w:cs="Calibri"/>
              </w:rPr>
            </w:pPr>
            <w:r w:rsidRPr="4D87E6AA">
              <w:rPr>
                <w:rFonts w:ascii="Calibri" w:eastAsia="Calibri" w:hAnsi="Calibri" w:cs="Calibri"/>
              </w:rPr>
              <w:t>Here is an example</w:t>
            </w:r>
            <w:r w:rsidR="000A2448">
              <w:rPr>
                <w:rFonts w:ascii="Calibri" w:eastAsia="Calibri" w:hAnsi="Calibri" w:cs="Calibri"/>
              </w:rPr>
              <w:t xml:space="preserve"> case</w:t>
            </w:r>
            <w:r w:rsidRPr="4D87E6AA">
              <w:rPr>
                <w:rFonts w:ascii="Calibri" w:eastAsia="Calibri" w:hAnsi="Calibri" w:cs="Calibri"/>
              </w:rPr>
              <w:t xml:space="preserve">: </w:t>
            </w:r>
            <w:r w:rsidR="000A2448">
              <w:rPr>
                <w:rFonts w:ascii="Calibri" w:eastAsia="Calibri" w:hAnsi="Calibri" w:cs="Calibri"/>
              </w:rPr>
              <w:t>A</w:t>
            </w:r>
            <w:r w:rsidRPr="4D87E6AA">
              <w:rPr>
                <w:rFonts w:ascii="Calibri" w:eastAsia="Calibri" w:hAnsi="Calibri" w:cs="Calibri"/>
              </w:rPr>
              <w:t xml:space="preserve"> 50-year-old man who babysits his 5-year-old grandchild</w:t>
            </w:r>
            <w:r w:rsidR="000A2448">
              <w:rPr>
                <w:rFonts w:ascii="Calibri" w:eastAsia="Calibri" w:hAnsi="Calibri" w:cs="Calibri"/>
              </w:rPr>
              <w:t xml:space="preserve"> has had </w:t>
            </w:r>
            <w:r w:rsidRPr="4D87E6AA">
              <w:rPr>
                <w:rFonts w:ascii="Calibri" w:eastAsia="Calibri" w:hAnsi="Calibri" w:cs="Calibri"/>
              </w:rPr>
              <w:t>3 days of sore throat and a dry cough. He has not had any fevers. On exam, he has sinus tenderness, an erythematous posterior oropharynx, normal appearing tonsils, and no cervical lymphadenopathy.</w:t>
            </w:r>
          </w:p>
          <w:p w14:paraId="3B06DF30" w14:textId="77777777" w:rsidR="00C61418" w:rsidRPr="00B75018" w:rsidRDefault="000A2448" w:rsidP="00C61418">
            <w:pPr>
              <w:spacing w:after="160" w:line="259" w:lineRule="auto"/>
              <w:rPr>
                <w:rFonts w:ascii="Calibri" w:eastAsia="Calibri" w:hAnsi="Calibri" w:cs="Calibri"/>
                <w:i/>
              </w:rPr>
            </w:pPr>
            <w:r>
              <w:rPr>
                <w:rFonts w:ascii="Calibri" w:eastAsia="Calibri" w:hAnsi="Calibri" w:cs="Calibri"/>
              </w:rPr>
              <w:t>Does this patient require antibiotics?</w:t>
            </w:r>
          </w:p>
          <w:p w14:paraId="11AD05E3" w14:textId="005EBC34" w:rsidR="00C61418" w:rsidRPr="00084114" w:rsidRDefault="00C61418" w:rsidP="00406E9C">
            <w:r w:rsidRPr="4D87E6AA">
              <w:rPr>
                <w:rFonts w:ascii="Calibri" w:eastAsia="Calibri" w:hAnsi="Calibri" w:cs="Calibri"/>
              </w:rPr>
              <w:t xml:space="preserve">While this patient is experiencing some discomfort from his sore throat and dry cough, he does not meet any </w:t>
            </w:r>
            <w:proofErr w:type="spellStart"/>
            <w:r w:rsidRPr="4D87E6AA">
              <w:rPr>
                <w:rFonts w:ascii="Calibri" w:eastAsia="Calibri" w:hAnsi="Calibri" w:cs="Calibri"/>
              </w:rPr>
              <w:t>Centor</w:t>
            </w:r>
            <w:proofErr w:type="spellEnd"/>
            <w:r w:rsidRPr="4D87E6AA">
              <w:rPr>
                <w:rFonts w:ascii="Calibri" w:eastAsia="Calibri" w:hAnsi="Calibri" w:cs="Calibri"/>
              </w:rPr>
              <w:t xml:space="preserve"> criteria</w:t>
            </w:r>
            <w:r w:rsidR="000A2448">
              <w:rPr>
                <w:rFonts w:ascii="Calibri" w:eastAsia="Calibri" w:hAnsi="Calibri" w:cs="Calibri"/>
              </w:rPr>
              <w:t xml:space="preserve">; thus, </w:t>
            </w:r>
            <w:r w:rsidRPr="4D87E6AA">
              <w:rPr>
                <w:rFonts w:ascii="Calibri" w:eastAsia="Calibri" w:hAnsi="Calibri" w:cs="Calibri"/>
              </w:rPr>
              <w:t xml:space="preserve">a rapid </w:t>
            </w:r>
            <w:r w:rsidR="000A2448">
              <w:rPr>
                <w:rFonts w:ascii="Calibri" w:eastAsia="Calibri" w:hAnsi="Calibri" w:cs="Calibri"/>
              </w:rPr>
              <w:t>s</w:t>
            </w:r>
            <w:r w:rsidRPr="4D87E6AA">
              <w:rPr>
                <w:rFonts w:ascii="Calibri" w:eastAsia="Calibri" w:hAnsi="Calibri" w:cs="Calibri"/>
              </w:rPr>
              <w:t>trep test is not indicated</w:t>
            </w:r>
            <w:r w:rsidR="00E534AD">
              <w:rPr>
                <w:rFonts w:ascii="Calibri" w:eastAsia="Calibri" w:hAnsi="Calibri" w:cs="Calibri"/>
              </w:rPr>
              <w:t>,</w:t>
            </w:r>
            <w:r w:rsidR="000A2448">
              <w:rPr>
                <w:rFonts w:ascii="Calibri" w:eastAsia="Calibri" w:hAnsi="Calibri" w:cs="Calibri"/>
              </w:rPr>
              <w:t xml:space="preserve"> and he does not require antibiotics</w:t>
            </w:r>
            <w:r w:rsidRPr="4D87E6AA">
              <w:rPr>
                <w:rFonts w:ascii="Calibri" w:eastAsia="Calibri" w:hAnsi="Calibri" w:cs="Calibri"/>
              </w:rPr>
              <w:t xml:space="preserve">. </w:t>
            </w:r>
          </w:p>
        </w:tc>
        <w:tc>
          <w:tcPr>
            <w:tcW w:w="4950" w:type="dxa"/>
          </w:tcPr>
          <w:p w14:paraId="35C799F3" w14:textId="3FBACE70" w:rsidR="00C61418" w:rsidRDefault="00971BE3" w:rsidP="00C61418">
            <w:pPr>
              <w:rPr>
                <w:b/>
                <w:sz w:val="28"/>
                <w:szCs w:val="28"/>
              </w:rPr>
            </w:pPr>
            <w:r>
              <w:rPr>
                <w:b/>
                <w:sz w:val="28"/>
                <w:szCs w:val="28"/>
              </w:rPr>
              <w:t>Slide 8</w:t>
            </w:r>
            <w:r w:rsidR="00721CC0">
              <w:rPr>
                <w:noProof/>
              </w:rPr>
              <w:drawing>
                <wp:inline distT="0" distB="0" distL="0" distR="0" wp14:anchorId="34E28337" wp14:editId="17857AD6">
                  <wp:extent cx="3006090" cy="2254885"/>
                  <wp:effectExtent l="0" t="0" r="3810" b="0"/>
                  <wp:docPr id="40" name="Picture 40" descr="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lid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4569D9DE" w14:textId="36FFE4C8" w:rsidR="00C61418" w:rsidRPr="00084114" w:rsidRDefault="00C61418" w:rsidP="00C61418">
            <w:pPr>
              <w:rPr>
                <w:b/>
                <w:sz w:val="28"/>
                <w:szCs w:val="28"/>
              </w:rPr>
            </w:pPr>
          </w:p>
        </w:tc>
      </w:tr>
      <w:tr w:rsidR="00C61418" w:rsidRPr="00084114" w14:paraId="5E9A7C75" w14:textId="77777777" w:rsidTr="003E29D8">
        <w:trPr>
          <w:cantSplit/>
        </w:trPr>
        <w:tc>
          <w:tcPr>
            <w:tcW w:w="5873" w:type="dxa"/>
          </w:tcPr>
          <w:p w14:paraId="5D5D4E55" w14:textId="77777777" w:rsidR="00C61418" w:rsidRPr="00E246B5" w:rsidRDefault="000A2448" w:rsidP="00C61418">
            <w:pPr>
              <w:rPr>
                <w:b/>
                <w:sz w:val="28"/>
                <w:szCs w:val="28"/>
              </w:rPr>
            </w:pPr>
            <w:r>
              <w:rPr>
                <w:b/>
                <w:sz w:val="28"/>
                <w:szCs w:val="28"/>
              </w:rPr>
              <w:lastRenderedPageBreak/>
              <w:t>Case Presentation</w:t>
            </w:r>
          </w:p>
          <w:p w14:paraId="5F930B36" w14:textId="77777777" w:rsidR="00C61418" w:rsidRDefault="00C61418" w:rsidP="00C61418"/>
          <w:p w14:paraId="27220BE2" w14:textId="77777777" w:rsidR="00C61418" w:rsidRDefault="00C61418" w:rsidP="00C61418">
            <w:r>
              <w:t>SAY:</w:t>
            </w:r>
          </w:p>
          <w:p w14:paraId="602E9AD7" w14:textId="77777777" w:rsidR="00C61418" w:rsidRDefault="00C61418" w:rsidP="00C61418"/>
          <w:p w14:paraId="76F71DB7" w14:textId="1696F7AE" w:rsidR="00C61418" w:rsidRPr="00B75018" w:rsidRDefault="006A7AE6">
            <w:pPr>
              <w:spacing w:after="160" w:line="259" w:lineRule="auto"/>
              <w:rPr>
                <w:rFonts w:ascii="Calibri" w:eastAsia="Calibri" w:hAnsi="Calibri" w:cs="Calibri"/>
                <w:i/>
              </w:rPr>
            </w:pPr>
            <w:r>
              <w:rPr>
                <w:rFonts w:ascii="Calibri" w:eastAsia="Calibri" w:hAnsi="Calibri" w:cs="Calibri"/>
              </w:rPr>
              <w:t xml:space="preserve">If the patient were also </w:t>
            </w:r>
            <w:r w:rsidR="00C61418" w:rsidRPr="4D87E6AA">
              <w:rPr>
                <w:rFonts w:ascii="Calibri" w:eastAsia="Calibri" w:hAnsi="Calibri" w:cs="Calibri"/>
              </w:rPr>
              <w:t xml:space="preserve">febrile and </w:t>
            </w:r>
            <w:r w:rsidR="00E534AD">
              <w:rPr>
                <w:rFonts w:ascii="Calibri" w:eastAsia="Calibri" w:hAnsi="Calibri" w:cs="Calibri"/>
              </w:rPr>
              <w:t xml:space="preserve">had </w:t>
            </w:r>
            <w:r w:rsidR="00C61418" w:rsidRPr="4D87E6AA">
              <w:rPr>
                <w:rFonts w:ascii="Calibri" w:eastAsia="Calibri" w:hAnsi="Calibri" w:cs="Calibri"/>
              </w:rPr>
              <w:t>tender anterior cervical lymphadenopathy</w:t>
            </w:r>
            <w:r>
              <w:rPr>
                <w:rFonts w:ascii="Calibri" w:eastAsia="Calibri" w:hAnsi="Calibri" w:cs="Calibri"/>
              </w:rPr>
              <w:t>, would management change?</w:t>
            </w:r>
          </w:p>
          <w:p w14:paraId="013C001A" w14:textId="47AC1814" w:rsidR="00C61418" w:rsidRDefault="00C61418" w:rsidP="00C61418">
            <w:pPr>
              <w:spacing w:after="160" w:line="259" w:lineRule="auto"/>
              <w:rPr>
                <w:rFonts w:ascii="Calibri" w:eastAsia="Calibri" w:hAnsi="Calibri" w:cs="Calibri"/>
              </w:rPr>
            </w:pPr>
            <w:r w:rsidRPr="1EDDA5A9">
              <w:rPr>
                <w:rFonts w:ascii="Calibri" w:eastAsia="Calibri" w:hAnsi="Calibri" w:cs="Calibri"/>
              </w:rPr>
              <w:t>Both feve</w:t>
            </w:r>
            <w:r w:rsidR="00567288">
              <w:rPr>
                <w:rFonts w:ascii="Calibri" w:eastAsia="Calibri" w:hAnsi="Calibri" w:cs="Calibri"/>
              </w:rPr>
              <w:t>r</w:t>
            </w:r>
            <w:r w:rsidRPr="1EDDA5A9">
              <w:rPr>
                <w:rFonts w:ascii="Calibri" w:eastAsia="Calibri" w:hAnsi="Calibri" w:cs="Calibri"/>
              </w:rPr>
              <w:t xml:space="preserve"> and tender anterior cervical lymphadenopathy are components of the </w:t>
            </w:r>
            <w:proofErr w:type="spellStart"/>
            <w:r w:rsidRPr="1EDDA5A9">
              <w:rPr>
                <w:rFonts w:ascii="Calibri" w:eastAsia="Calibri" w:hAnsi="Calibri" w:cs="Calibri"/>
              </w:rPr>
              <w:t>Centor</w:t>
            </w:r>
            <w:proofErr w:type="spellEnd"/>
            <w:r w:rsidRPr="1EDDA5A9">
              <w:rPr>
                <w:rFonts w:ascii="Calibri" w:eastAsia="Calibri" w:hAnsi="Calibri" w:cs="Calibri"/>
              </w:rPr>
              <w:t xml:space="preserve"> criteria. He now has </w:t>
            </w:r>
            <w:r w:rsidR="00E534AD">
              <w:rPr>
                <w:rFonts w:ascii="Calibri" w:eastAsia="Calibri" w:hAnsi="Calibri" w:cs="Calibri"/>
              </w:rPr>
              <w:t>two</w:t>
            </w:r>
            <w:r w:rsidRPr="1EDDA5A9">
              <w:rPr>
                <w:rFonts w:ascii="Calibri" w:eastAsia="Calibri" w:hAnsi="Calibri" w:cs="Calibri"/>
              </w:rPr>
              <w:t xml:space="preserve"> of the </w:t>
            </w:r>
            <w:r w:rsidR="00E534AD">
              <w:rPr>
                <w:rFonts w:ascii="Calibri" w:eastAsia="Calibri" w:hAnsi="Calibri" w:cs="Calibri"/>
              </w:rPr>
              <w:t>four</w:t>
            </w:r>
            <w:r w:rsidRPr="1EDDA5A9">
              <w:rPr>
                <w:rFonts w:ascii="Calibri" w:eastAsia="Calibri" w:hAnsi="Calibri" w:cs="Calibri"/>
              </w:rPr>
              <w:t xml:space="preserve"> criteria, so </w:t>
            </w:r>
            <w:r w:rsidR="00556E63">
              <w:rPr>
                <w:rFonts w:ascii="Calibri" w:eastAsia="Calibri" w:hAnsi="Calibri" w:cs="Calibri"/>
              </w:rPr>
              <w:t>he should undergo a</w:t>
            </w:r>
            <w:r w:rsidRPr="1EDDA5A9">
              <w:rPr>
                <w:rFonts w:ascii="Calibri" w:eastAsia="Calibri" w:hAnsi="Calibri" w:cs="Calibri"/>
              </w:rPr>
              <w:t xml:space="preserve"> rapid strep test. </w:t>
            </w:r>
          </w:p>
          <w:p w14:paraId="7B3050D7" w14:textId="5B5CE2C7" w:rsidR="00C61418" w:rsidRPr="00084114" w:rsidRDefault="00EA24AB" w:rsidP="00C61418">
            <w:r>
              <w:t>C</w:t>
            </w:r>
            <w:r w:rsidR="00C61418">
              <w:t xml:space="preserve">ounseling about analgesics for pain </w:t>
            </w:r>
            <w:r>
              <w:t xml:space="preserve">should be </w:t>
            </w:r>
            <w:r w:rsidR="00C61418">
              <w:t xml:space="preserve">part of your recommendation. </w:t>
            </w:r>
            <w:r w:rsidR="00276049">
              <w:t>Anti-</w:t>
            </w:r>
            <w:proofErr w:type="spellStart"/>
            <w:r w:rsidR="00276049">
              <w:t>pyretics</w:t>
            </w:r>
            <w:proofErr w:type="spellEnd"/>
            <w:r w:rsidR="00276049">
              <w:t xml:space="preserve"> </w:t>
            </w:r>
            <w:r w:rsidR="00C61418">
              <w:t>for fever</w:t>
            </w:r>
            <w:r w:rsidR="00E04EB2">
              <w:t xml:space="preserve"> are</w:t>
            </w:r>
            <w:r w:rsidR="00C61418">
              <w:t xml:space="preserve"> appropriate if the patient is uncomfortable, but not required if the patient is otherwise </w:t>
            </w:r>
            <w:proofErr w:type="gramStart"/>
            <w:r w:rsidR="00C61418">
              <w:t>fairly comfortable</w:t>
            </w:r>
            <w:proofErr w:type="gramEnd"/>
            <w:r w:rsidR="00C61418">
              <w:t xml:space="preserve"> as fever is a natural part of </w:t>
            </w:r>
            <w:r w:rsidR="006A7AE6">
              <w:t>the</w:t>
            </w:r>
            <w:r w:rsidR="00C61418">
              <w:t xml:space="preserve"> immune response.</w:t>
            </w:r>
          </w:p>
        </w:tc>
        <w:tc>
          <w:tcPr>
            <w:tcW w:w="4950" w:type="dxa"/>
          </w:tcPr>
          <w:p w14:paraId="079A4936" w14:textId="29F8541E" w:rsidR="00C61418" w:rsidRDefault="00971BE3" w:rsidP="00C61418">
            <w:pPr>
              <w:rPr>
                <w:b/>
                <w:sz w:val="28"/>
                <w:szCs w:val="28"/>
              </w:rPr>
            </w:pPr>
            <w:r>
              <w:rPr>
                <w:b/>
                <w:sz w:val="28"/>
                <w:szCs w:val="28"/>
              </w:rPr>
              <w:t>Slide 9</w:t>
            </w:r>
            <w:r w:rsidR="00EE6DEE">
              <w:rPr>
                <w:noProof/>
              </w:rPr>
              <w:drawing>
                <wp:inline distT="0" distB="0" distL="0" distR="0" wp14:anchorId="10B3F434" wp14:editId="5422A16D">
                  <wp:extent cx="3006090" cy="2254885"/>
                  <wp:effectExtent l="0" t="0" r="3810" b="0"/>
                  <wp:docPr id="41" name="Picture 41" descr="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lid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44F74EE5" w14:textId="19D08B43" w:rsidR="00C61418" w:rsidRPr="00084114" w:rsidRDefault="00C61418" w:rsidP="00C61418">
            <w:pPr>
              <w:rPr>
                <w:b/>
                <w:sz w:val="28"/>
                <w:szCs w:val="28"/>
              </w:rPr>
            </w:pPr>
          </w:p>
        </w:tc>
      </w:tr>
      <w:tr w:rsidR="006A7AE6" w:rsidRPr="00084114" w14:paraId="4FB9E8CA" w14:textId="77777777" w:rsidTr="003E29D8">
        <w:trPr>
          <w:cantSplit/>
        </w:trPr>
        <w:tc>
          <w:tcPr>
            <w:tcW w:w="5873" w:type="dxa"/>
          </w:tcPr>
          <w:p w14:paraId="67A58977" w14:textId="77777777" w:rsidR="006A7AE6" w:rsidRDefault="00CE4D43" w:rsidP="00C61418">
            <w:pPr>
              <w:rPr>
                <w:b/>
                <w:sz w:val="28"/>
                <w:szCs w:val="28"/>
              </w:rPr>
            </w:pPr>
            <w:r>
              <w:rPr>
                <w:b/>
                <w:sz w:val="28"/>
                <w:szCs w:val="28"/>
              </w:rPr>
              <w:t>The Four Moments of Antibiotic Decision Making</w:t>
            </w:r>
          </w:p>
          <w:p w14:paraId="549788D3" w14:textId="77777777" w:rsidR="00CE4D43" w:rsidRDefault="00CE4D43" w:rsidP="00C61418">
            <w:pPr>
              <w:rPr>
                <w:b/>
                <w:sz w:val="28"/>
                <w:szCs w:val="28"/>
              </w:rPr>
            </w:pPr>
          </w:p>
          <w:p w14:paraId="5468E463" w14:textId="77777777" w:rsidR="00CE4D43" w:rsidRDefault="00CE4D43" w:rsidP="00C61418">
            <w:pPr>
              <w:rPr>
                <w:b/>
              </w:rPr>
            </w:pPr>
            <w:r w:rsidRPr="00CE4D43">
              <w:rPr>
                <w:b/>
              </w:rPr>
              <w:t>SAY:</w:t>
            </w:r>
          </w:p>
          <w:p w14:paraId="570E8CB8" w14:textId="77777777" w:rsidR="00CE4D43" w:rsidRDefault="00CE4D43" w:rsidP="00C61418">
            <w:pPr>
              <w:rPr>
                <w:b/>
              </w:rPr>
            </w:pPr>
          </w:p>
          <w:p w14:paraId="6439581E" w14:textId="77777777" w:rsidR="00CE4D43" w:rsidRPr="00CE4D43" w:rsidRDefault="00CE4D43" w:rsidP="00C61418">
            <w:r w:rsidRPr="00CE4D43">
              <w:t xml:space="preserve">Moment Two is: Do I need to order any diagnostic tests? </w:t>
            </w:r>
            <w:r w:rsidRPr="00CE4D43">
              <w:br/>
            </w:r>
            <w:r w:rsidRPr="00CE4D43">
              <w:br/>
            </w:r>
          </w:p>
        </w:tc>
        <w:tc>
          <w:tcPr>
            <w:tcW w:w="4950" w:type="dxa"/>
          </w:tcPr>
          <w:p w14:paraId="33B206C1" w14:textId="17B41F28" w:rsidR="00CE4D43" w:rsidRDefault="00971BE3" w:rsidP="003E29D8">
            <w:pPr>
              <w:spacing w:after="120"/>
              <w:rPr>
                <w:b/>
                <w:sz w:val="28"/>
                <w:szCs w:val="28"/>
              </w:rPr>
            </w:pPr>
            <w:r>
              <w:rPr>
                <w:b/>
                <w:sz w:val="28"/>
                <w:szCs w:val="28"/>
              </w:rPr>
              <w:t>Slide 10</w:t>
            </w:r>
            <w:r w:rsidR="00EE6DEE">
              <w:rPr>
                <w:noProof/>
              </w:rPr>
              <w:drawing>
                <wp:inline distT="0" distB="0" distL="0" distR="0" wp14:anchorId="45E6696D" wp14:editId="5B7AFB56">
                  <wp:extent cx="3006090" cy="2254885"/>
                  <wp:effectExtent l="0" t="0" r="3810" b="0"/>
                  <wp:docPr id="42" name="Picture 42" descr="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lid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C61418" w:rsidRPr="00084114" w14:paraId="7CAECE89" w14:textId="77777777" w:rsidTr="003E29D8">
        <w:trPr>
          <w:cantSplit/>
        </w:trPr>
        <w:tc>
          <w:tcPr>
            <w:tcW w:w="5873" w:type="dxa"/>
          </w:tcPr>
          <w:p w14:paraId="2A245C95" w14:textId="77777777" w:rsidR="00C61418" w:rsidRPr="00E246B5" w:rsidRDefault="00C61418" w:rsidP="00C61418">
            <w:pPr>
              <w:rPr>
                <w:b/>
                <w:sz w:val="28"/>
                <w:szCs w:val="28"/>
              </w:rPr>
            </w:pPr>
            <w:r w:rsidRPr="00E246B5">
              <w:rPr>
                <w:b/>
                <w:sz w:val="28"/>
                <w:szCs w:val="28"/>
              </w:rPr>
              <w:lastRenderedPageBreak/>
              <w:t>Moment 2: Do I Need to Order a Diagnostic Test?</w:t>
            </w:r>
          </w:p>
          <w:p w14:paraId="500099BE" w14:textId="77777777" w:rsidR="00C61418" w:rsidRDefault="00C61418" w:rsidP="00C61418"/>
          <w:p w14:paraId="4216F127" w14:textId="77777777" w:rsidR="00C61418" w:rsidRDefault="00C61418" w:rsidP="00C61418">
            <w:r>
              <w:t>SAY:</w:t>
            </w:r>
          </w:p>
          <w:p w14:paraId="052E4AED" w14:textId="77777777" w:rsidR="00C61418" w:rsidRDefault="00C61418" w:rsidP="00C61418"/>
          <w:p w14:paraId="5BFD0CD6" w14:textId="40807FC6" w:rsidR="00C61418" w:rsidRDefault="00D75DE9" w:rsidP="00C61418">
            <w:pPr>
              <w:spacing w:after="160" w:line="259" w:lineRule="auto"/>
              <w:rPr>
                <w:rFonts w:ascii="Calibri" w:eastAsia="Calibri" w:hAnsi="Calibri" w:cs="Calibri"/>
              </w:rPr>
            </w:pPr>
            <w:r>
              <w:rPr>
                <w:rFonts w:ascii="Calibri" w:eastAsia="Calibri" w:hAnsi="Calibri" w:cs="Calibri"/>
              </w:rPr>
              <w:t>Consider sending a rapid strep test for p</w:t>
            </w:r>
            <w:r w:rsidR="00393A57">
              <w:rPr>
                <w:rFonts w:ascii="Calibri" w:eastAsia="Calibri" w:hAnsi="Calibri" w:cs="Calibri"/>
              </w:rPr>
              <w:t xml:space="preserve">atients </w:t>
            </w:r>
            <w:r w:rsidR="00654557">
              <w:rPr>
                <w:rFonts w:ascii="Calibri" w:eastAsia="Calibri" w:hAnsi="Calibri" w:cs="Calibri"/>
              </w:rPr>
              <w:t>3 years of age</w:t>
            </w:r>
            <w:r w:rsidR="00393A57">
              <w:rPr>
                <w:rFonts w:ascii="Calibri" w:eastAsia="Calibri" w:hAnsi="Calibri" w:cs="Calibri"/>
              </w:rPr>
              <w:t xml:space="preserve"> </w:t>
            </w:r>
            <w:r>
              <w:rPr>
                <w:rFonts w:ascii="Calibri" w:eastAsia="Calibri" w:hAnsi="Calibri" w:cs="Calibri"/>
              </w:rPr>
              <w:t xml:space="preserve">and older with at least </w:t>
            </w:r>
            <w:r w:rsidR="00E534AD">
              <w:rPr>
                <w:rFonts w:ascii="Calibri" w:eastAsia="Calibri" w:hAnsi="Calibri" w:cs="Calibri"/>
              </w:rPr>
              <w:t>two</w:t>
            </w:r>
            <w:r w:rsidR="00C61418" w:rsidRPr="214E8963">
              <w:rPr>
                <w:rFonts w:ascii="Calibri" w:eastAsia="Calibri" w:hAnsi="Calibri" w:cs="Calibri"/>
              </w:rPr>
              <w:t xml:space="preserve"> </w:t>
            </w:r>
            <w:proofErr w:type="spellStart"/>
            <w:r w:rsidR="00C61418" w:rsidRPr="214E8963">
              <w:rPr>
                <w:rFonts w:ascii="Calibri" w:eastAsia="Calibri" w:hAnsi="Calibri" w:cs="Calibri"/>
              </w:rPr>
              <w:t>Centor</w:t>
            </w:r>
            <w:proofErr w:type="spellEnd"/>
            <w:r w:rsidR="00C61418" w:rsidRPr="214E8963">
              <w:rPr>
                <w:rFonts w:ascii="Calibri" w:eastAsia="Calibri" w:hAnsi="Calibri" w:cs="Calibri"/>
              </w:rPr>
              <w:t xml:space="preserve"> criteria</w:t>
            </w:r>
            <w:r w:rsidR="00393A57">
              <w:rPr>
                <w:rFonts w:ascii="Calibri" w:eastAsia="Calibri" w:hAnsi="Calibri" w:cs="Calibri"/>
              </w:rPr>
              <w:t>.</w:t>
            </w:r>
          </w:p>
          <w:p w14:paraId="15E24410" w14:textId="77777777" w:rsidR="00D75DE9" w:rsidRDefault="00C61418" w:rsidP="00C61418">
            <w:pPr>
              <w:spacing w:after="160" w:line="259" w:lineRule="auto"/>
              <w:rPr>
                <w:rFonts w:ascii="Calibri" w:eastAsia="Calibri" w:hAnsi="Calibri" w:cs="Calibri"/>
              </w:rPr>
            </w:pPr>
            <w:r w:rsidRPr="4D87E6AA">
              <w:rPr>
                <w:rFonts w:ascii="Calibri" w:eastAsia="Calibri" w:hAnsi="Calibri" w:cs="Calibri"/>
              </w:rPr>
              <w:t xml:space="preserve">A throat specimen should be obtained by swabbing the tonsils and posterior pharynx. Avoid contact with the tongue and uvula to minimize risk of contamination with normal oral flora. </w:t>
            </w:r>
          </w:p>
          <w:p w14:paraId="2459D6E2" w14:textId="1CB2AC11" w:rsidR="00C61418" w:rsidRDefault="00D75DE9" w:rsidP="00C61418">
            <w:pPr>
              <w:spacing w:after="160" w:line="259" w:lineRule="auto"/>
              <w:rPr>
                <w:rFonts w:ascii="Calibri" w:eastAsia="Calibri" w:hAnsi="Calibri" w:cs="Calibri"/>
              </w:rPr>
            </w:pPr>
            <w:r>
              <w:rPr>
                <w:rFonts w:ascii="Calibri" w:eastAsia="Calibri" w:hAnsi="Calibri" w:cs="Calibri"/>
              </w:rPr>
              <w:t xml:space="preserve">Often, a reflex bacterial culture is performed by the laboratory if the rapid strep test is negative. This is helpful in children where the prevalence of </w:t>
            </w:r>
            <w:r w:rsidR="00E534AD">
              <w:rPr>
                <w:rFonts w:ascii="Calibri" w:eastAsia="Calibri" w:hAnsi="Calibri" w:cs="Calibri"/>
              </w:rPr>
              <w:t>g</w:t>
            </w:r>
            <w:r>
              <w:rPr>
                <w:rFonts w:ascii="Calibri" w:eastAsia="Calibri" w:hAnsi="Calibri" w:cs="Calibri"/>
              </w:rPr>
              <w:t xml:space="preserve">roup A streptococcal pharyngitis is relatively high but generally not necessary in adults. </w:t>
            </w:r>
          </w:p>
          <w:p w14:paraId="25955101" w14:textId="77777777" w:rsidR="00C61418" w:rsidRPr="00084114" w:rsidRDefault="006D4ED1" w:rsidP="003E29D8">
            <w:pPr>
              <w:rPr>
                <w:rFonts w:ascii="Calibri" w:eastAsia="Calibri" w:hAnsi="Calibri" w:cs="Calibri"/>
              </w:rPr>
            </w:pPr>
            <w:r>
              <w:rPr>
                <w:rFonts w:ascii="Calibri" w:eastAsia="Calibri" w:hAnsi="Calibri" w:cs="Calibri"/>
              </w:rPr>
              <w:t>A</w:t>
            </w:r>
            <w:r w:rsidR="00C61418" w:rsidRPr="0456C04C">
              <w:rPr>
                <w:rFonts w:ascii="Calibri" w:eastAsia="Calibri" w:hAnsi="Calibri" w:cs="Calibri"/>
              </w:rPr>
              <w:t xml:space="preserve"> reflex culture is </w:t>
            </w:r>
            <w:r>
              <w:rPr>
                <w:rFonts w:ascii="Calibri" w:eastAsia="Calibri" w:hAnsi="Calibri" w:cs="Calibri"/>
              </w:rPr>
              <w:t>also not needed if the lab does a molecular rapid test because the</w:t>
            </w:r>
            <w:r w:rsidR="00C61418" w:rsidRPr="0456C04C">
              <w:rPr>
                <w:rFonts w:ascii="Calibri" w:eastAsia="Calibri" w:hAnsi="Calibri" w:cs="Calibri"/>
              </w:rPr>
              <w:t xml:space="preserve"> sensitivity and specificity of molecular testing are greater than 95 percent. </w:t>
            </w:r>
          </w:p>
        </w:tc>
        <w:tc>
          <w:tcPr>
            <w:tcW w:w="4950" w:type="dxa"/>
          </w:tcPr>
          <w:p w14:paraId="6C514FFA" w14:textId="711CC019" w:rsidR="00C61418" w:rsidDel="00D165B9" w:rsidRDefault="00971BE3" w:rsidP="00C61418">
            <w:pPr>
              <w:rPr>
                <w:b/>
                <w:sz w:val="28"/>
                <w:szCs w:val="28"/>
              </w:rPr>
            </w:pPr>
            <w:r>
              <w:rPr>
                <w:b/>
                <w:sz w:val="28"/>
                <w:szCs w:val="28"/>
              </w:rPr>
              <w:t>Slide 11</w:t>
            </w:r>
            <w:r w:rsidR="00330DE1">
              <w:rPr>
                <w:noProof/>
              </w:rPr>
              <w:drawing>
                <wp:inline distT="0" distB="0" distL="0" distR="0" wp14:anchorId="07F84199" wp14:editId="24A55914">
                  <wp:extent cx="3006090" cy="2254885"/>
                  <wp:effectExtent l="0" t="0" r="3810" b="0"/>
                  <wp:docPr id="46" name="Picture 46" descr="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lid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06762801" w14:textId="1A059617" w:rsidR="00C61418" w:rsidRPr="00084114" w:rsidRDefault="00C61418" w:rsidP="00C61418">
            <w:pPr>
              <w:rPr>
                <w:b/>
                <w:sz w:val="28"/>
                <w:szCs w:val="28"/>
              </w:rPr>
            </w:pPr>
          </w:p>
          <w:p w14:paraId="7DE95D57" w14:textId="77777777" w:rsidR="00C61418" w:rsidRPr="00084114" w:rsidRDefault="00C61418" w:rsidP="00C61418">
            <w:pPr>
              <w:rPr>
                <w:b/>
                <w:sz w:val="28"/>
                <w:szCs w:val="28"/>
              </w:rPr>
            </w:pPr>
          </w:p>
        </w:tc>
      </w:tr>
      <w:tr w:rsidR="00C61418" w:rsidRPr="00084114" w14:paraId="5CA44055" w14:textId="77777777" w:rsidTr="003E29D8">
        <w:trPr>
          <w:cantSplit/>
        </w:trPr>
        <w:tc>
          <w:tcPr>
            <w:tcW w:w="5873" w:type="dxa"/>
          </w:tcPr>
          <w:p w14:paraId="59364864" w14:textId="0D7FD98D" w:rsidR="00C61418" w:rsidRDefault="00C61418" w:rsidP="00C61418">
            <w:r w:rsidRPr="00E246B5">
              <w:rPr>
                <w:b/>
                <w:sz w:val="28"/>
                <w:szCs w:val="28"/>
              </w:rPr>
              <w:t xml:space="preserve">Moment 2: </w:t>
            </w:r>
            <w:r w:rsidR="00AF1CEB" w:rsidRPr="00E246B5">
              <w:rPr>
                <w:b/>
                <w:sz w:val="28"/>
                <w:szCs w:val="28"/>
              </w:rPr>
              <w:t xml:space="preserve">Do I Need </w:t>
            </w:r>
            <w:proofErr w:type="gramStart"/>
            <w:r w:rsidR="00E534AD">
              <w:rPr>
                <w:b/>
                <w:sz w:val="28"/>
                <w:szCs w:val="28"/>
              </w:rPr>
              <w:t>T</w:t>
            </w:r>
            <w:r w:rsidR="00AF1CEB" w:rsidRPr="00E246B5">
              <w:rPr>
                <w:b/>
                <w:sz w:val="28"/>
                <w:szCs w:val="28"/>
              </w:rPr>
              <w:t>o</w:t>
            </w:r>
            <w:proofErr w:type="gramEnd"/>
            <w:r w:rsidR="00AF1CEB" w:rsidRPr="00E246B5">
              <w:rPr>
                <w:b/>
                <w:sz w:val="28"/>
                <w:szCs w:val="28"/>
              </w:rPr>
              <w:t xml:space="preserve"> Order a Diagnostic Test?</w:t>
            </w:r>
          </w:p>
          <w:p w14:paraId="12841074" w14:textId="77777777" w:rsidR="00C61418" w:rsidRDefault="00C61418" w:rsidP="00C61418">
            <w:r>
              <w:t>SAY:</w:t>
            </w:r>
          </w:p>
          <w:p w14:paraId="6F77E9BC" w14:textId="77777777" w:rsidR="00C61418" w:rsidRDefault="00C61418" w:rsidP="00C61418"/>
          <w:p w14:paraId="664EC8F5" w14:textId="5E681920" w:rsidR="00C61418" w:rsidRDefault="00AF1CEB" w:rsidP="00C61418">
            <w:pPr>
              <w:spacing w:after="160" w:line="259" w:lineRule="auto"/>
              <w:rPr>
                <w:rFonts w:ascii="Calibri" w:eastAsia="Calibri" w:hAnsi="Calibri" w:cs="Calibri"/>
              </w:rPr>
            </w:pPr>
            <w:r>
              <w:rPr>
                <w:rFonts w:ascii="Calibri" w:eastAsia="Calibri" w:hAnsi="Calibri" w:cs="Calibri"/>
              </w:rPr>
              <w:t>A</w:t>
            </w:r>
            <w:r w:rsidR="00C61418" w:rsidRPr="4D87E6AA">
              <w:rPr>
                <w:rFonts w:ascii="Calibri" w:eastAsia="Calibri" w:hAnsi="Calibri" w:cs="Calibri"/>
              </w:rPr>
              <w:t>dolescent</w:t>
            </w:r>
            <w:r w:rsidR="006D4ED1">
              <w:rPr>
                <w:rFonts w:ascii="Calibri" w:eastAsia="Calibri" w:hAnsi="Calibri" w:cs="Calibri"/>
              </w:rPr>
              <w:t>s</w:t>
            </w:r>
            <w:r w:rsidR="00C61418" w:rsidRPr="4D87E6AA">
              <w:rPr>
                <w:rFonts w:ascii="Calibri" w:eastAsia="Calibri" w:hAnsi="Calibri" w:cs="Calibri"/>
              </w:rPr>
              <w:t xml:space="preserve"> who </w:t>
            </w:r>
            <w:r>
              <w:rPr>
                <w:rFonts w:ascii="Calibri" w:eastAsia="Calibri" w:hAnsi="Calibri" w:cs="Calibri"/>
              </w:rPr>
              <w:t>present with fatigue, fever</w:t>
            </w:r>
            <w:r w:rsidR="00E534AD">
              <w:rPr>
                <w:rFonts w:ascii="Calibri" w:eastAsia="Calibri" w:hAnsi="Calibri" w:cs="Calibri"/>
              </w:rPr>
              <w:t>,</w:t>
            </w:r>
            <w:r>
              <w:rPr>
                <w:rFonts w:ascii="Calibri" w:eastAsia="Calibri" w:hAnsi="Calibri" w:cs="Calibri"/>
              </w:rPr>
              <w:t xml:space="preserve"> and </w:t>
            </w:r>
            <w:r w:rsidR="00C61418" w:rsidRPr="4D87E6AA">
              <w:rPr>
                <w:rFonts w:ascii="Calibri" w:eastAsia="Calibri" w:hAnsi="Calibri" w:cs="Calibri"/>
              </w:rPr>
              <w:t>tonsillar exudate</w:t>
            </w:r>
            <w:r>
              <w:rPr>
                <w:rFonts w:ascii="Calibri" w:eastAsia="Calibri" w:hAnsi="Calibri" w:cs="Calibri"/>
              </w:rPr>
              <w:t xml:space="preserve">s should be tested for mononucleosis via a </w:t>
            </w:r>
            <w:r w:rsidR="00D75DE9">
              <w:rPr>
                <w:rFonts w:ascii="Calibri" w:eastAsia="Calibri" w:hAnsi="Calibri" w:cs="Calibri"/>
              </w:rPr>
              <w:t>h</w:t>
            </w:r>
            <w:r w:rsidR="00C61418" w:rsidRPr="214E8963">
              <w:rPr>
                <w:rFonts w:ascii="Calibri" w:eastAsia="Calibri" w:hAnsi="Calibri" w:cs="Calibri"/>
              </w:rPr>
              <w:t xml:space="preserve">eterophile antibody test </w:t>
            </w:r>
            <w:r w:rsidR="00A47398">
              <w:rPr>
                <w:rFonts w:ascii="Calibri" w:eastAsia="Calibri" w:hAnsi="Calibri" w:cs="Calibri"/>
              </w:rPr>
              <w:t>(</w:t>
            </w:r>
            <w:proofErr w:type="spellStart"/>
            <w:r w:rsidR="00A47398">
              <w:rPr>
                <w:rFonts w:ascii="Calibri" w:eastAsia="Calibri" w:hAnsi="Calibri" w:cs="Calibri"/>
              </w:rPr>
              <w:t>Monospot</w:t>
            </w:r>
            <w:proofErr w:type="spellEnd"/>
            <w:r w:rsidR="00A47398">
              <w:rPr>
                <w:rFonts w:ascii="Calibri" w:eastAsia="Calibri" w:hAnsi="Calibri" w:cs="Calibri"/>
              </w:rPr>
              <w:t xml:space="preserve"> test) </w:t>
            </w:r>
            <w:r w:rsidR="00C61418" w:rsidRPr="214E8963">
              <w:rPr>
                <w:rFonts w:ascii="Calibri" w:eastAsia="Calibri" w:hAnsi="Calibri" w:cs="Calibri"/>
              </w:rPr>
              <w:t xml:space="preserve">or EBV </w:t>
            </w:r>
            <w:r w:rsidR="00556E63">
              <w:rPr>
                <w:rFonts w:ascii="Calibri" w:eastAsia="Calibri" w:hAnsi="Calibri" w:cs="Calibri"/>
              </w:rPr>
              <w:t>serologies</w:t>
            </w:r>
            <w:r w:rsidR="0035104B">
              <w:rPr>
                <w:rFonts w:ascii="Calibri" w:eastAsia="Calibri" w:hAnsi="Calibri" w:cs="Calibri"/>
              </w:rPr>
              <w:t xml:space="preserve">. </w:t>
            </w:r>
            <w:r>
              <w:rPr>
                <w:rFonts w:ascii="Calibri" w:eastAsia="Calibri" w:hAnsi="Calibri" w:cs="Calibri"/>
              </w:rPr>
              <w:t xml:space="preserve"> </w:t>
            </w:r>
            <w:r w:rsidR="00C61418" w:rsidRPr="214E8963">
              <w:rPr>
                <w:rFonts w:ascii="Calibri" w:eastAsia="Calibri" w:hAnsi="Calibri" w:cs="Calibri"/>
              </w:rPr>
              <w:t xml:space="preserve"> </w:t>
            </w:r>
          </w:p>
          <w:p w14:paraId="77803BFD" w14:textId="013635A1" w:rsidR="00C61418" w:rsidRPr="00084114" w:rsidRDefault="00AF1CEB" w:rsidP="00AF1CEB">
            <w:pPr>
              <w:spacing w:after="160" w:line="259" w:lineRule="auto"/>
            </w:pPr>
            <w:r>
              <w:rPr>
                <w:rFonts w:ascii="Calibri" w:eastAsia="Calibri" w:hAnsi="Calibri" w:cs="Calibri"/>
              </w:rPr>
              <w:t>Antibiotics are not indicated for p</w:t>
            </w:r>
            <w:r w:rsidR="00C61418" w:rsidRPr="4D87E6AA">
              <w:rPr>
                <w:rFonts w:ascii="Calibri" w:eastAsia="Calibri" w:hAnsi="Calibri" w:cs="Calibri"/>
              </w:rPr>
              <w:t>haryngitis caused by Epstein-Barr virus</w:t>
            </w:r>
            <w:r>
              <w:rPr>
                <w:rFonts w:ascii="Calibri" w:eastAsia="Calibri" w:hAnsi="Calibri" w:cs="Calibri"/>
              </w:rPr>
              <w:t>. Patient</w:t>
            </w:r>
            <w:r w:rsidR="00CD4706">
              <w:rPr>
                <w:rFonts w:ascii="Calibri" w:eastAsia="Calibri" w:hAnsi="Calibri" w:cs="Calibri"/>
              </w:rPr>
              <w:t>s</w:t>
            </w:r>
            <w:r>
              <w:rPr>
                <w:rFonts w:ascii="Calibri" w:eastAsia="Calibri" w:hAnsi="Calibri" w:cs="Calibri"/>
              </w:rPr>
              <w:t xml:space="preserve"> with mono who are given amoxicillin can develop </w:t>
            </w:r>
            <w:r w:rsidR="00C61418" w:rsidRPr="4D87E6AA">
              <w:rPr>
                <w:rFonts w:ascii="Calibri" w:eastAsia="Calibri" w:hAnsi="Calibri" w:cs="Calibri"/>
              </w:rPr>
              <w:t>a nonallergic erythematous, macular rash</w:t>
            </w:r>
            <w:r>
              <w:rPr>
                <w:rFonts w:ascii="Calibri" w:eastAsia="Calibri" w:hAnsi="Calibri" w:cs="Calibri"/>
              </w:rPr>
              <w:t>, which can erroneously be recorded as a penicillin allergy.</w:t>
            </w:r>
          </w:p>
        </w:tc>
        <w:tc>
          <w:tcPr>
            <w:tcW w:w="4950" w:type="dxa"/>
          </w:tcPr>
          <w:p w14:paraId="0C2E05E1" w14:textId="2F6827D5" w:rsidR="00C61418" w:rsidRPr="00084114" w:rsidRDefault="00971BE3" w:rsidP="003E29D8">
            <w:pPr>
              <w:spacing w:after="120"/>
              <w:rPr>
                <w:b/>
                <w:sz w:val="28"/>
                <w:szCs w:val="28"/>
              </w:rPr>
            </w:pPr>
            <w:r>
              <w:rPr>
                <w:b/>
                <w:sz w:val="28"/>
                <w:szCs w:val="28"/>
              </w:rPr>
              <w:t>Slide 12</w:t>
            </w:r>
            <w:r w:rsidR="00330DE1">
              <w:rPr>
                <w:noProof/>
              </w:rPr>
              <w:drawing>
                <wp:inline distT="0" distB="0" distL="0" distR="0" wp14:anchorId="388C39C4" wp14:editId="274BA0CF">
                  <wp:extent cx="3006090" cy="2254885"/>
                  <wp:effectExtent l="0" t="0" r="3810" b="0"/>
                  <wp:docPr id="47" name="Picture 47" descr="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lid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9D53A6" w:rsidRPr="00084114" w14:paraId="3ED851BC" w14:textId="77777777" w:rsidTr="003E29D8">
        <w:trPr>
          <w:cantSplit/>
        </w:trPr>
        <w:tc>
          <w:tcPr>
            <w:tcW w:w="5873" w:type="dxa"/>
          </w:tcPr>
          <w:p w14:paraId="2444F48B" w14:textId="77777777" w:rsidR="009D53A6" w:rsidRDefault="00CE4D43" w:rsidP="00C61418">
            <w:pPr>
              <w:rPr>
                <w:b/>
                <w:sz w:val="28"/>
                <w:szCs w:val="28"/>
              </w:rPr>
            </w:pPr>
            <w:r>
              <w:rPr>
                <w:b/>
                <w:sz w:val="28"/>
                <w:szCs w:val="28"/>
              </w:rPr>
              <w:lastRenderedPageBreak/>
              <w:t xml:space="preserve">The Four Moments of Antibiotic Decision Making </w:t>
            </w:r>
          </w:p>
          <w:p w14:paraId="04662F0C" w14:textId="77777777" w:rsidR="00CE4D43" w:rsidRDefault="00CE4D43" w:rsidP="00C61418">
            <w:pPr>
              <w:rPr>
                <w:b/>
                <w:sz w:val="28"/>
                <w:szCs w:val="28"/>
              </w:rPr>
            </w:pPr>
          </w:p>
          <w:p w14:paraId="5F279BD3" w14:textId="77777777" w:rsidR="00CE4D43" w:rsidRPr="009E71AC" w:rsidRDefault="00CE4D43" w:rsidP="00C61418">
            <w:r w:rsidRPr="009E71AC">
              <w:t>SAY:</w:t>
            </w:r>
          </w:p>
          <w:p w14:paraId="0D91DDE6" w14:textId="77777777" w:rsidR="00CE4D43" w:rsidRDefault="00CE4D43" w:rsidP="00C61418">
            <w:pPr>
              <w:rPr>
                <w:b/>
                <w:sz w:val="28"/>
                <w:szCs w:val="28"/>
              </w:rPr>
            </w:pPr>
          </w:p>
          <w:p w14:paraId="2FFA77C7" w14:textId="77777777" w:rsidR="00CE4D43" w:rsidRDefault="00CE4D43" w:rsidP="00C61418">
            <w:pPr>
              <w:rPr>
                <w:b/>
                <w:sz w:val="28"/>
                <w:szCs w:val="28"/>
              </w:rPr>
            </w:pPr>
          </w:p>
          <w:p w14:paraId="36D1E21D" w14:textId="77777777" w:rsidR="00CE4D43" w:rsidRPr="009E71AC" w:rsidRDefault="00CE4D43" w:rsidP="00C61418">
            <w:pPr>
              <w:rPr>
                <w:rFonts w:cstheme="minorHAnsi"/>
              </w:rPr>
            </w:pPr>
            <w:r w:rsidRPr="009E71AC">
              <w:rPr>
                <w:rFonts w:cstheme="minorHAnsi"/>
              </w:rPr>
              <w:t>Moment Three is: If antibiotics are indicated, what is the narrowest, safest, and shortest regimen I can prescribe?</w:t>
            </w:r>
          </w:p>
          <w:p w14:paraId="2CDC3DB1" w14:textId="77777777" w:rsidR="00CE4D43" w:rsidRPr="00B17283" w:rsidRDefault="00CE4D43" w:rsidP="00C61418">
            <w:pPr>
              <w:rPr>
                <w:b/>
                <w:sz w:val="28"/>
                <w:szCs w:val="28"/>
              </w:rPr>
            </w:pPr>
          </w:p>
        </w:tc>
        <w:tc>
          <w:tcPr>
            <w:tcW w:w="4950" w:type="dxa"/>
          </w:tcPr>
          <w:p w14:paraId="20E651AE" w14:textId="10D218CB" w:rsidR="00CE4D43" w:rsidRDefault="00971BE3" w:rsidP="003E29D8">
            <w:pPr>
              <w:spacing w:after="120"/>
              <w:rPr>
                <w:b/>
                <w:sz w:val="28"/>
                <w:szCs w:val="28"/>
              </w:rPr>
            </w:pPr>
            <w:r>
              <w:rPr>
                <w:b/>
                <w:sz w:val="28"/>
                <w:szCs w:val="28"/>
              </w:rPr>
              <w:t>Slide 13</w:t>
            </w:r>
            <w:r w:rsidR="00777F01">
              <w:rPr>
                <w:noProof/>
              </w:rPr>
              <w:drawing>
                <wp:inline distT="0" distB="0" distL="0" distR="0" wp14:anchorId="03CFBFEA" wp14:editId="0E6DC6BD">
                  <wp:extent cx="3006090" cy="2254885"/>
                  <wp:effectExtent l="0" t="0" r="3810" b="0"/>
                  <wp:docPr id="48" name="Picture 48" descr="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lid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C61418" w:rsidRPr="00084114" w14:paraId="5A61E37E" w14:textId="77777777" w:rsidTr="003E29D8">
        <w:trPr>
          <w:cantSplit/>
        </w:trPr>
        <w:tc>
          <w:tcPr>
            <w:tcW w:w="5873" w:type="dxa"/>
          </w:tcPr>
          <w:p w14:paraId="0BC464C1" w14:textId="77777777" w:rsidR="00C61418" w:rsidRDefault="00C61418" w:rsidP="00C61418">
            <w:pPr>
              <w:rPr>
                <w:b/>
                <w:sz w:val="28"/>
                <w:szCs w:val="28"/>
              </w:rPr>
            </w:pPr>
            <w:r w:rsidRPr="00B17283">
              <w:rPr>
                <w:b/>
                <w:sz w:val="28"/>
                <w:szCs w:val="28"/>
              </w:rPr>
              <w:t>Moment 3</w:t>
            </w:r>
            <w:r w:rsidR="009D53A6">
              <w:rPr>
                <w:b/>
                <w:sz w:val="28"/>
                <w:szCs w:val="28"/>
              </w:rPr>
              <w:t>:</w:t>
            </w:r>
            <w:r w:rsidRPr="00B17283">
              <w:rPr>
                <w:b/>
                <w:sz w:val="28"/>
                <w:szCs w:val="28"/>
              </w:rPr>
              <w:t xml:space="preserve"> Narrowest, Safest, and Shortest Regimen</w:t>
            </w:r>
          </w:p>
          <w:p w14:paraId="0859F039" w14:textId="77777777" w:rsidR="00C61418" w:rsidRPr="00B17283" w:rsidRDefault="00C61418" w:rsidP="00C61418">
            <w:pPr>
              <w:rPr>
                <w:b/>
                <w:sz w:val="28"/>
                <w:szCs w:val="28"/>
              </w:rPr>
            </w:pPr>
          </w:p>
          <w:p w14:paraId="7D615F58" w14:textId="77777777" w:rsidR="00C61418" w:rsidRDefault="00C61418" w:rsidP="00C61418">
            <w:r>
              <w:t>SAY:</w:t>
            </w:r>
          </w:p>
          <w:p w14:paraId="1B93AC5B" w14:textId="77777777" w:rsidR="00C61418" w:rsidRDefault="00C61418" w:rsidP="00C61418">
            <w:pPr>
              <w:rPr>
                <w:b/>
                <w:sz w:val="28"/>
                <w:szCs w:val="28"/>
              </w:rPr>
            </w:pPr>
          </w:p>
          <w:p w14:paraId="0B47DC6E" w14:textId="06DC5EC5" w:rsidR="00C86319" w:rsidRDefault="007A38AA" w:rsidP="00C61418">
            <w:pPr>
              <w:spacing w:after="160" w:line="259" w:lineRule="auto"/>
              <w:rPr>
                <w:rFonts w:ascii="Calibri" w:eastAsia="Calibri" w:hAnsi="Calibri" w:cs="Calibri"/>
              </w:rPr>
            </w:pPr>
            <w:r>
              <w:rPr>
                <w:rFonts w:ascii="Calibri" w:eastAsia="Calibri" w:hAnsi="Calibri" w:cs="Calibri"/>
              </w:rPr>
              <w:t>P</w:t>
            </w:r>
            <w:r w:rsidR="009D53A6">
              <w:rPr>
                <w:rFonts w:ascii="Calibri" w:eastAsia="Calibri" w:hAnsi="Calibri" w:cs="Calibri"/>
              </w:rPr>
              <w:t xml:space="preserve">atients in whom there is strong clinical suspicion for </w:t>
            </w:r>
            <w:r w:rsidR="00E534AD">
              <w:rPr>
                <w:rFonts w:ascii="Calibri" w:eastAsia="Calibri" w:hAnsi="Calibri" w:cs="Calibri"/>
              </w:rPr>
              <w:t>s</w:t>
            </w:r>
            <w:r w:rsidR="00C61418" w:rsidRPr="4D87E6AA">
              <w:rPr>
                <w:rFonts w:ascii="Calibri" w:eastAsia="Calibri" w:hAnsi="Calibri" w:cs="Calibri"/>
              </w:rPr>
              <w:t>trep pharyngitis</w:t>
            </w:r>
            <w:r w:rsidR="00FC232C">
              <w:rPr>
                <w:rFonts w:ascii="Calibri" w:eastAsia="Calibri" w:hAnsi="Calibri" w:cs="Calibri"/>
              </w:rPr>
              <w:t>,</w:t>
            </w:r>
            <w:r w:rsidR="009D53A6">
              <w:rPr>
                <w:rFonts w:ascii="Calibri" w:eastAsia="Calibri" w:hAnsi="Calibri" w:cs="Calibri"/>
              </w:rPr>
              <w:t xml:space="preserve"> or </w:t>
            </w:r>
            <w:r>
              <w:rPr>
                <w:rFonts w:ascii="Calibri" w:eastAsia="Calibri" w:hAnsi="Calibri" w:cs="Calibri"/>
              </w:rPr>
              <w:t xml:space="preserve">with </w:t>
            </w:r>
            <w:r w:rsidR="009D53A6">
              <w:rPr>
                <w:rFonts w:ascii="Calibri" w:eastAsia="Calibri" w:hAnsi="Calibri" w:cs="Calibri"/>
              </w:rPr>
              <w:t xml:space="preserve">microbiologically confirmed </w:t>
            </w:r>
            <w:r w:rsidR="00E534AD">
              <w:rPr>
                <w:rFonts w:ascii="Calibri" w:eastAsia="Calibri" w:hAnsi="Calibri" w:cs="Calibri"/>
              </w:rPr>
              <w:t>s</w:t>
            </w:r>
            <w:r w:rsidR="009D53A6">
              <w:rPr>
                <w:rFonts w:ascii="Calibri" w:eastAsia="Calibri" w:hAnsi="Calibri" w:cs="Calibri"/>
              </w:rPr>
              <w:t xml:space="preserve">trep pharyngitis, </w:t>
            </w:r>
            <w:r>
              <w:rPr>
                <w:rFonts w:ascii="Calibri" w:eastAsia="Calibri" w:hAnsi="Calibri" w:cs="Calibri"/>
              </w:rPr>
              <w:t xml:space="preserve">should be treated with </w:t>
            </w:r>
            <w:r w:rsidR="00C61418" w:rsidRPr="4D87E6AA">
              <w:rPr>
                <w:rFonts w:ascii="Calibri" w:eastAsia="Calibri" w:hAnsi="Calibri" w:cs="Calibri"/>
              </w:rPr>
              <w:t xml:space="preserve">penicillin or amoxicillin. </w:t>
            </w:r>
            <w:r w:rsidR="00C56776">
              <w:rPr>
                <w:rFonts w:ascii="Calibri" w:eastAsia="Calibri" w:hAnsi="Calibri" w:cs="Calibri"/>
              </w:rPr>
              <w:t xml:space="preserve">A single dose of intramuscular benzathine penicillin G is an alternative to a course of oral antibiotics. </w:t>
            </w:r>
            <w:r>
              <w:rPr>
                <w:rFonts w:ascii="Calibri" w:eastAsia="Calibri" w:hAnsi="Calibri" w:cs="Calibri"/>
              </w:rPr>
              <w:t>P</w:t>
            </w:r>
            <w:r w:rsidRPr="4D87E6AA">
              <w:rPr>
                <w:rFonts w:ascii="Calibri" w:eastAsia="Calibri" w:hAnsi="Calibri" w:cs="Calibri"/>
              </w:rPr>
              <w:t>enicillin-resistant group A streptococci</w:t>
            </w:r>
            <w:r>
              <w:rPr>
                <w:rFonts w:ascii="Calibri" w:eastAsia="Calibri" w:hAnsi="Calibri" w:cs="Calibri"/>
              </w:rPr>
              <w:t xml:space="preserve"> ha</w:t>
            </w:r>
            <w:r w:rsidR="0069312E">
              <w:rPr>
                <w:rFonts w:ascii="Calibri" w:eastAsia="Calibri" w:hAnsi="Calibri" w:cs="Calibri"/>
              </w:rPr>
              <w:t>s</w:t>
            </w:r>
            <w:r>
              <w:rPr>
                <w:rFonts w:ascii="Calibri" w:eastAsia="Calibri" w:hAnsi="Calibri" w:cs="Calibri"/>
              </w:rPr>
              <w:t xml:space="preserve"> not been reported. </w:t>
            </w:r>
          </w:p>
          <w:p w14:paraId="5EE0125E" w14:textId="4F2C5F44" w:rsidR="00C61418" w:rsidRDefault="00C61418" w:rsidP="00C61418">
            <w:pPr>
              <w:spacing w:after="160" w:line="259" w:lineRule="auto"/>
            </w:pPr>
            <w:r w:rsidRPr="4D87E6AA">
              <w:rPr>
                <w:rFonts w:ascii="Calibri" w:eastAsia="Calibri" w:hAnsi="Calibri" w:cs="Calibri"/>
              </w:rPr>
              <w:t xml:space="preserve">For patients who have mild allergies to </w:t>
            </w:r>
            <w:proofErr w:type="spellStart"/>
            <w:r w:rsidRPr="4D87E6AA">
              <w:rPr>
                <w:rFonts w:ascii="Calibri" w:eastAsia="Calibri" w:hAnsi="Calibri" w:cs="Calibri"/>
              </w:rPr>
              <w:t>penicillins</w:t>
            </w:r>
            <w:proofErr w:type="spellEnd"/>
            <w:r w:rsidRPr="4D87E6AA">
              <w:rPr>
                <w:rFonts w:ascii="Calibri" w:eastAsia="Calibri" w:hAnsi="Calibri" w:cs="Calibri"/>
              </w:rPr>
              <w:t>, first</w:t>
            </w:r>
            <w:r w:rsidR="00F537C4">
              <w:rPr>
                <w:rFonts w:ascii="Calibri" w:eastAsia="Calibri" w:hAnsi="Calibri" w:cs="Calibri"/>
              </w:rPr>
              <w:t>-</w:t>
            </w:r>
            <w:r w:rsidRPr="4D87E6AA">
              <w:rPr>
                <w:rFonts w:ascii="Calibri" w:eastAsia="Calibri" w:hAnsi="Calibri" w:cs="Calibri"/>
              </w:rPr>
              <w:t xml:space="preserve">generation cephalosporins </w:t>
            </w:r>
            <w:r w:rsidR="00CB3528">
              <w:rPr>
                <w:rFonts w:ascii="Calibri" w:eastAsia="Calibri" w:hAnsi="Calibri" w:cs="Calibri"/>
              </w:rPr>
              <w:t xml:space="preserve">such as </w:t>
            </w:r>
            <w:r w:rsidRPr="4D87E6AA">
              <w:rPr>
                <w:rFonts w:ascii="Calibri" w:eastAsia="Calibri" w:hAnsi="Calibri" w:cs="Calibri"/>
              </w:rPr>
              <w:t xml:space="preserve">cephalexin or cefadroxil are </w:t>
            </w:r>
            <w:r w:rsidR="0069312E">
              <w:rPr>
                <w:rFonts w:ascii="Calibri" w:eastAsia="Calibri" w:hAnsi="Calibri" w:cs="Calibri"/>
              </w:rPr>
              <w:t>reasonable alternatives</w:t>
            </w:r>
            <w:r w:rsidR="00F537C4">
              <w:rPr>
                <w:rFonts w:ascii="Calibri" w:eastAsia="Calibri" w:hAnsi="Calibri" w:cs="Calibri"/>
              </w:rPr>
              <w:t>,</w:t>
            </w:r>
            <w:r w:rsidRPr="4D87E6AA">
              <w:rPr>
                <w:rFonts w:ascii="Calibri" w:eastAsia="Calibri" w:hAnsi="Calibri" w:cs="Calibri"/>
              </w:rPr>
              <w:t xml:space="preserve"> and both are given twice a day</w:t>
            </w:r>
            <w:r>
              <w:rPr>
                <w:rFonts w:ascii="Calibri" w:eastAsia="Calibri" w:hAnsi="Calibri" w:cs="Calibri"/>
              </w:rPr>
              <w:t>.</w:t>
            </w:r>
          </w:p>
          <w:p w14:paraId="552D9902" w14:textId="77777777" w:rsidR="00C61418" w:rsidRDefault="00C61418" w:rsidP="00C61418">
            <w:pPr>
              <w:spacing w:after="160" w:line="259" w:lineRule="auto"/>
              <w:rPr>
                <w:rFonts w:ascii="Calibri" w:eastAsia="Calibri" w:hAnsi="Calibri" w:cs="Calibri"/>
              </w:rPr>
            </w:pPr>
            <w:r w:rsidRPr="4D87E6AA">
              <w:rPr>
                <w:rFonts w:ascii="Calibri" w:eastAsia="Calibri" w:hAnsi="Calibri" w:cs="Calibri"/>
              </w:rPr>
              <w:t xml:space="preserve">For patients who have severe allergies to </w:t>
            </w:r>
            <w:proofErr w:type="spellStart"/>
            <w:r w:rsidRPr="4D87E6AA">
              <w:rPr>
                <w:rFonts w:ascii="Calibri" w:eastAsia="Calibri" w:hAnsi="Calibri" w:cs="Calibri"/>
              </w:rPr>
              <w:t>penicillins</w:t>
            </w:r>
            <w:proofErr w:type="spellEnd"/>
            <w:r w:rsidRPr="4D87E6AA">
              <w:rPr>
                <w:rFonts w:ascii="Calibri" w:eastAsia="Calibri" w:hAnsi="Calibri" w:cs="Calibri"/>
              </w:rPr>
              <w:t xml:space="preserve">, </w:t>
            </w:r>
            <w:r w:rsidR="0069775D">
              <w:rPr>
                <w:rFonts w:ascii="Calibri" w:eastAsia="Calibri" w:hAnsi="Calibri" w:cs="Calibri"/>
              </w:rPr>
              <w:t>such as</w:t>
            </w:r>
            <w:r w:rsidR="0069775D" w:rsidRPr="4D87E6AA">
              <w:rPr>
                <w:rFonts w:ascii="Calibri" w:eastAsia="Calibri" w:hAnsi="Calibri" w:cs="Calibri"/>
              </w:rPr>
              <w:t xml:space="preserve"> </w:t>
            </w:r>
            <w:r w:rsidRPr="4D87E6AA">
              <w:rPr>
                <w:rFonts w:ascii="Calibri" w:eastAsia="Calibri" w:hAnsi="Calibri" w:cs="Calibri"/>
              </w:rPr>
              <w:t xml:space="preserve">anaphylaxis, clindamycin or azithromycin may be options. </w:t>
            </w:r>
            <w:r w:rsidR="00556E63">
              <w:rPr>
                <w:rFonts w:ascii="Calibri" w:eastAsia="Calibri" w:hAnsi="Calibri" w:cs="Calibri"/>
              </w:rPr>
              <w:t xml:space="preserve">Clinicians should be alert to the fact that resistance to </w:t>
            </w:r>
            <w:proofErr w:type="gramStart"/>
            <w:r w:rsidR="00556E63">
              <w:rPr>
                <w:rFonts w:ascii="Calibri" w:eastAsia="Calibri" w:hAnsi="Calibri" w:cs="Calibri"/>
              </w:rPr>
              <w:t>both of these</w:t>
            </w:r>
            <w:proofErr w:type="gramEnd"/>
            <w:r w:rsidR="00556E63">
              <w:rPr>
                <w:rFonts w:ascii="Calibri" w:eastAsia="Calibri" w:hAnsi="Calibri" w:cs="Calibri"/>
              </w:rPr>
              <w:t xml:space="preserve"> agents is increasing.  </w:t>
            </w:r>
          </w:p>
          <w:p w14:paraId="143B5C42" w14:textId="4310811C" w:rsidR="00C61418" w:rsidRPr="00B17283" w:rsidRDefault="00C61418" w:rsidP="003E29D8">
            <w:pPr>
              <w:rPr>
                <w:rFonts w:ascii="Calibri" w:eastAsia="Calibri" w:hAnsi="Calibri" w:cs="Calibri"/>
              </w:rPr>
            </w:pPr>
            <w:r w:rsidRPr="6D6A8DB6">
              <w:rPr>
                <w:rFonts w:ascii="Calibri" w:eastAsia="Calibri" w:hAnsi="Calibri" w:cs="Calibri"/>
              </w:rPr>
              <w:t xml:space="preserve">The duration of antibiotic therapy for strep throat for both children and adults </w:t>
            </w:r>
            <w:proofErr w:type="gramStart"/>
            <w:r w:rsidRPr="6D6A8DB6">
              <w:rPr>
                <w:rFonts w:ascii="Calibri" w:eastAsia="Calibri" w:hAnsi="Calibri" w:cs="Calibri"/>
              </w:rPr>
              <w:t>is</w:t>
            </w:r>
            <w:proofErr w:type="gramEnd"/>
            <w:r w:rsidRPr="6D6A8DB6">
              <w:rPr>
                <w:rFonts w:ascii="Calibri" w:eastAsia="Calibri" w:hAnsi="Calibri" w:cs="Calibri"/>
              </w:rPr>
              <w:t xml:space="preserve"> 10 days. In </w:t>
            </w:r>
            <w:r w:rsidR="00872F56">
              <w:rPr>
                <w:rFonts w:ascii="Calibri" w:eastAsia="Calibri" w:hAnsi="Calibri" w:cs="Calibri"/>
              </w:rPr>
              <w:t>rare cases</w:t>
            </w:r>
            <w:r w:rsidRPr="6D6A8DB6">
              <w:rPr>
                <w:rFonts w:ascii="Calibri" w:eastAsia="Calibri" w:hAnsi="Calibri" w:cs="Calibri"/>
              </w:rPr>
              <w:t xml:space="preserve"> </w:t>
            </w:r>
            <w:r w:rsidR="00A2258A">
              <w:rPr>
                <w:rFonts w:ascii="Calibri" w:eastAsia="Calibri" w:hAnsi="Calibri" w:cs="Calibri"/>
              </w:rPr>
              <w:t>where</w:t>
            </w:r>
            <w:r w:rsidR="00A2258A" w:rsidRPr="6D6A8DB6">
              <w:rPr>
                <w:rFonts w:ascii="Calibri" w:eastAsia="Calibri" w:hAnsi="Calibri" w:cs="Calibri"/>
              </w:rPr>
              <w:t xml:space="preserve"> </w:t>
            </w:r>
            <w:r w:rsidRPr="6D6A8DB6">
              <w:rPr>
                <w:rFonts w:ascii="Calibri" w:eastAsia="Calibri" w:hAnsi="Calibri" w:cs="Calibri"/>
              </w:rPr>
              <w:t>azithromycin</w:t>
            </w:r>
            <w:r w:rsidR="0069775D">
              <w:rPr>
                <w:rFonts w:ascii="Calibri" w:eastAsia="Calibri" w:hAnsi="Calibri" w:cs="Calibri"/>
              </w:rPr>
              <w:t xml:space="preserve"> is presc</w:t>
            </w:r>
            <w:r w:rsidR="00F20890">
              <w:rPr>
                <w:rFonts w:ascii="Calibri" w:eastAsia="Calibri" w:hAnsi="Calibri" w:cs="Calibri"/>
              </w:rPr>
              <w:t>r</w:t>
            </w:r>
            <w:r w:rsidR="0069775D">
              <w:rPr>
                <w:rFonts w:ascii="Calibri" w:eastAsia="Calibri" w:hAnsi="Calibri" w:cs="Calibri"/>
              </w:rPr>
              <w:t>ibed</w:t>
            </w:r>
            <w:r w:rsidRPr="6D6A8DB6">
              <w:rPr>
                <w:rFonts w:ascii="Calibri" w:eastAsia="Calibri" w:hAnsi="Calibri" w:cs="Calibri"/>
              </w:rPr>
              <w:t>, treatment is 5 days</w:t>
            </w:r>
            <w:r>
              <w:rPr>
                <w:rFonts w:ascii="Calibri" w:eastAsia="Calibri" w:hAnsi="Calibri" w:cs="Calibri"/>
              </w:rPr>
              <w:t>,</w:t>
            </w:r>
            <w:r w:rsidRPr="6D6A8DB6">
              <w:rPr>
                <w:rFonts w:ascii="Calibri" w:eastAsia="Calibri" w:hAnsi="Calibri" w:cs="Calibri"/>
              </w:rPr>
              <w:t xml:space="preserve"> given azithromycin’s long half-life.</w:t>
            </w:r>
          </w:p>
        </w:tc>
        <w:tc>
          <w:tcPr>
            <w:tcW w:w="4950" w:type="dxa"/>
          </w:tcPr>
          <w:p w14:paraId="444EF97D" w14:textId="3373AEA1" w:rsidR="00C61418" w:rsidRDefault="00971BE3" w:rsidP="00C61418">
            <w:pPr>
              <w:rPr>
                <w:b/>
                <w:sz w:val="28"/>
                <w:szCs w:val="28"/>
              </w:rPr>
            </w:pPr>
            <w:r>
              <w:rPr>
                <w:b/>
                <w:sz w:val="28"/>
                <w:szCs w:val="28"/>
              </w:rPr>
              <w:t>Slide 14</w:t>
            </w:r>
            <w:r w:rsidR="00777F01">
              <w:rPr>
                <w:noProof/>
              </w:rPr>
              <w:drawing>
                <wp:inline distT="0" distB="0" distL="0" distR="0" wp14:anchorId="265EF28E" wp14:editId="3863101C">
                  <wp:extent cx="3006090" cy="2254885"/>
                  <wp:effectExtent l="0" t="0" r="3810" b="0"/>
                  <wp:docPr id="49" name="Picture 49" descr="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lid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24C5FC04" w14:textId="62DE6CCD" w:rsidR="00C61418" w:rsidRPr="00084114" w:rsidRDefault="00C61418" w:rsidP="00C61418">
            <w:pPr>
              <w:rPr>
                <w:b/>
                <w:sz w:val="28"/>
                <w:szCs w:val="28"/>
              </w:rPr>
            </w:pPr>
          </w:p>
        </w:tc>
      </w:tr>
      <w:tr w:rsidR="00C61418" w:rsidRPr="00084114" w14:paraId="2518289A" w14:textId="77777777" w:rsidTr="003E29D8">
        <w:trPr>
          <w:cantSplit/>
        </w:trPr>
        <w:tc>
          <w:tcPr>
            <w:tcW w:w="5873" w:type="dxa"/>
          </w:tcPr>
          <w:p w14:paraId="786141E5" w14:textId="77777777" w:rsidR="00C61418" w:rsidRPr="00B17283" w:rsidRDefault="00C61418" w:rsidP="00C61418">
            <w:pPr>
              <w:rPr>
                <w:b/>
                <w:sz w:val="28"/>
                <w:szCs w:val="28"/>
              </w:rPr>
            </w:pPr>
            <w:r w:rsidRPr="00B17283">
              <w:rPr>
                <w:b/>
                <w:sz w:val="28"/>
                <w:szCs w:val="28"/>
              </w:rPr>
              <w:lastRenderedPageBreak/>
              <w:t>Moment 3: Additional Considerations</w:t>
            </w:r>
          </w:p>
          <w:p w14:paraId="4629E853" w14:textId="77777777" w:rsidR="00C61418" w:rsidRDefault="00C61418" w:rsidP="00C61418"/>
          <w:p w14:paraId="50C294FD" w14:textId="77777777" w:rsidR="00C61418" w:rsidRDefault="00C61418" w:rsidP="00C61418">
            <w:r>
              <w:t>SAY:</w:t>
            </w:r>
          </w:p>
          <w:p w14:paraId="53DA89C5" w14:textId="77777777" w:rsidR="00C61418" w:rsidRDefault="00C61418" w:rsidP="00C61418"/>
          <w:p w14:paraId="01E43EEF" w14:textId="2CDE892F" w:rsidR="00C61418" w:rsidRDefault="00C61418" w:rsidP="00C61418">
            <w:pPr>
              <w:spacing w:after="160" w:line="259" w:lineRule="auto"/>
              <w:rPr>
                <w:rFonts w:ascii="Calibri" w:eastAsia="Calibri" w:hAnsi="Calibri" w:cs="Calibri"/>
              </w:rPr>
            </w:pPr>
            <w:r>
              <w:rPr>
                <w:rFonts w:ascii="Calibri" w:eastAsia="Calibri" w:hAnsi="Calibri" w:cs="Calibri"/>
              </w:rPr>
              <w:t>F</w:t>
            </w:r>
            <w:r w:rsidRPr="4D87E6AA">
              <w:rPr>
                <w:rFonts w:ascii="Calibri" w:eastAsia="Calibri" w:hAnsi="Calibri" w:cs="Calibri"/>
              </w:rPr>
              <w:t xml:space="preserve">or patients completing an antibiotic course for </w:t>
            </w:r>
            <w:r w:rsidR="00F537C4">
              <w:rPr>
                <w:rFonts w:ascii="Calibri" w:eastAsia="Calibri" w:hAnsi="Calibri" w:cs="Calibri"/>
              </w:rPr>
              <w:t>s</w:t>
            </w:r>
            <w:r w:rsidRPr="4D87E6AA">
              <w:rPr>
                <w:rFonts w:ascii="Calibri" w:eastAsia="Calibri" w:hAnsi="Calibri" w:cs="Calibri"/>
              </w:rPr>
              <w:t xml:space="preserve">trep throat, a test of cure at the end of therapy is not recommended </w:t>
            </w:r>
            <w:r w:rsidR="0069775D">
              <w:rPr>
                <w:rFonts w:ascii="Calibri" w:eastAsia="Calibri" w:hAnsi="Calibri" w:cs="Calibri"/>
              </w:rPr>
              <w:t>because</w:t>
            </w:r>
            <w:r w:rsidRPr="4D87E6AA">
              <w:rPr>
                <w:rFonts w:ascii="Calibri" w:eastAsia="Calibri" w:hAnsi="Calibri" w:cs="Calibri"/>
              </w:rPr>
              <w:t xml:space="preserve"> some patients—particularly children—remain asymptomatically colonized with this organism</w:t>
            </w:r>
            <w:r w:rsidR="00F537C4">
              <w:rPr>
                <w:rFonts w:ascii="Calibri" w:eastAsia="Calibri" w:hAnsi="Calibri" w:cs="Calibri"/>
              </w:rPr>
              <w:t>,</w:t>
            </w:r>
            <w:r w:rsidRPr="4D87E6AA">
              <w:rPr>
                <w:rFonts w:ascii="Calibri" w:eastAsia="Calibri" w:hAnsi="Calibri" w:cs="Calibri"/>
              </w:rPr>
              <w:t xml:space="preserve"> and this does not pose any </w:t>
            </w:r>
            <w:r w:rsidR="00341CC1">
              <w:rPr>
                <w:rFonts w:ascii="Calibri" w:eastAsia="Calibri" w:hAnsi="Calibri" w:cs="Calibri"/>
              </w:rPr>
              <w:t xml:space="preserve">known </w:t>
            </w:r>
            <w:r w:rsidRPr="4D87E6AA">
              <w:rPr>
                <w:rFonts w:ascii="Calibri" w:eastAsia="Calibri" w:hAnsi="Calibri" w:cs="Calibri"/>
              </w:rPr>
              <w:t xml:space="preserve">harm. </w:t>
            </w:r>
          </w:p>
          <w:p w14:paraId="2C4F0DAC" w14:textId="4D23B1C6" w:rsidR="00C61418" w:rsidRPr="00084114" w:rsidRDefault="00C61418" w:rsidP="003E29D8">
            <w:r w:rsidRPr="4D87E6AA">
              <w:rPr>
                <w:rFonts w:ascii="Calibri" w:eastAsia="Calibri" w:hAnsi="Calibri" w:cs="Calibri"/>
              </w:rPr>
              <w:t xml:space="preserve">The clinical significance of </w:t>
            </w:r>
            <w:r w:rsidR="00F537C4">
              <w:rPr>
                <w:rFonts w:ascii="Calibri" w:eastAsia="Calibri" w:hAnsi="Calibri" w:cs="Calibri"/>
              </w:rPr>
              <w:t>g</w:t>
            </w:r>
            <w:r w:rsidRPr="4D87E6AA">
              <w:rPr>
                <w:rFonts w:ascii="Calibri" w:eastAsia="Calibri" w:hAnsi="Calibri" w:cs="Calibri"/>
              </w:rPr>
              <w:t xml:space="preserve">roup C or </w:t>
            </w:r>
            <w:r w:rsidR="00F537C4">
              <w:rPr>
                <w:rFonts w:ascii="Calibri" w:eastAsia="Calibri" w:hAnsi="Calibri" w:cs="Calibri"/>
              </w:rPr>
              <w:t>g</w:t>
            </w:r>
            <w:r w:rsidRPr="4D87E6AA">
              <w:rPr>
                <w:rFonts w:ascii="Calibri" w:eastAsia="Calibri" w:hAnsi="Calibri" w:cs="Calibri"/>
              </w:rPr>
              <w:t xml:space="preserve">roup G strep in throat cultures is unclear and there is no consensus if antibiotic therapy is necessary. You may consider treating with antibiotics if the patient is experiencing severe symptoms. </w:t>
            </w:r>
            <w:r w:rsidR="0069775D">
              <w:rPr>
                <w:rFonts w:ascii="Calibri" w:eastAsia="Calibri" w:hAnsi="Calibri" w:cs="Calibri"/>
              </w:rPr>
              <w:t>T</w:t>
            </w:r>
            <w:r w:rsidRPr="4D87E6AA">
              <w:rPr>
                <w:rFonts w:ascii="Calibri" w:eastAsia="Calibri" w:hAnsi="Calibri" w:cs="Calibri"/>
              </w:rPr>
              <w:t>hese organisms have not been associated with rheumatic fever</w:t>
            </w:r>
            <w:r>
              <w:rPr>
                <w:rFonts w:ascii="Calibri" w:eastAsia="Calibri" w:hAnsi="Calibri" w:cs="Calibri"/>
              </w:rPr>
              <w:t>,</w:t>
            </w:r>
            <w:r w:rsidRPr="4D87E6AA">
              <w:rPr>
                <w:rFonts w:ascii="Calibri" w:eastAsia="Calibri" w:hAnsi="Calibri" w:cs="Calibri"/>
              </w:rPr>
              <w:t xml:space="preserve"> so focusing on symptomatic relief only with analgesics</w:t>
            </w:r>
            <w:r w:rsidR="0069775D">
              <w:rPr>
                <w:rFonts w:ascii="Calibri" w:eastAsia="Calibri" w:hAnsi="Calibri" w:cs="Calibri"/>
              </w:rPr>
              <w:t xml:space="preserve"> </w:t>
            </w:r>
            <w:r w:rsidRPr="4D87E6AA">
              <w:rPr>
                <w:rFonts w:ascii="Calibri" w:eastAsia="Calibri" w:hAnsi="Calibri" w:cs="Calibri"/>
              </w:rPr>
              <w:t>is</w:t>
            </w:r>
            <w:r w:rsidR="0069775D">
              <w:rPr>
                <w:rFonts w:ascii="Calibri" w:eastAsia="Calibri" w:hAnsi="Calibri" w:cs="Calibri"/>
              </w:rPr>
              <w:t xml:space="preserve"> </w:t>
            </w:r>
            <w:r w:rsidR="00CD4706">
              <w:rPr>
                <w:rFonts w:ascii="Calibri" w:eastAsia="Calibri" w:hAnsi="Calibri" w:cs="Calibri"/>
              </w:rPr>
              <w:t>also</w:t>
            </w:r>
            <w:r w:rsidR="0069775D">
              <w:rPr>
                <w:rFonts w:ascii="Calibri" w:eastAsia="Calibri" w:hAnsi="Calibri" w:cs="Calibri"/>
              </w:rPr>
              <w:t xml:space="preserve"> a</w:t>
            </w:r>
            <w:r w:rsidR="00C8202E">
              <w:rPr>
                <w:rFonts w:ascii="Calibri" w:eastAsia="Calibri" w:hAnsi="Calibri" w:cs="Calibri"/>
              </w:rPr>
              <w:t xml:space="preserve"> </w:t>
            </w:r>
            <w:r w:rsidRPr="4D87E6AA">
              <w:rPr>
                <w:rFonts w:ascii="Calibri" w:eastAsia="Calibri" w:hAnsi="Calibri" w:cs="Calibri"/>
              </w:rPr>
              <w:t>reasonable</w:t>
            </w:r>
            <w:r w:rsidR="0069775D">
              <w:rPr>
                <w:rFonts w:ascii="Calibri" w:eastAsia="Calibri" w:hAnsi="Calibri" w:cs="Calibri"/>
              </w:rPr>
              <w:t xml:space="preserve"> approach</w:t>
            </w:r>
            <w:r w:rsidRPr="4D87E6AA">
              <w:rPr>
                <w:rFonts w:ascii="Calibri" w:eastAsia="Calibri" w:hAnsi="Calibri" w:cs="Calibri"/>
              </w:rPr>
              <w:t>. If you do treat, penicillin or amoxicillin is first</w:t>
            </w:r>
            <w:r w:rsidR="00F537C4">
              <w:rPr>
                <w:rFonts w:ascii="Calibri" w:eastAsia="Calibri" w:hAnsi="Calibri" w:cs="Calibri"/>
              </w:rPr>
              <w:t>-</w:t>
            </w:r>
            <w:r w:rsidRPr="4D87E6AA">
              <w:rPr>
                <w:rFonts w:ascii="Calibri" w:eastAsia="Calibri" w:hAnsi="Calibri" w:cs="Calibri"/>
              </w:rPr>
              <w:t xml:space="preserve">line </w:t>
            </w:r>
            <w:r w:rsidR="0069775D">
              <w:rPr>
                <w:rFonts w:ascii="Calibri" w:eastAsia="Calibri" w:hAnsi="Calibri" w:cs="Calibri"/>
              </w:rPr>
              <w:t>therapy</w:t>
            </w:r>
            <w:r w:rsidR="00C8202E">
              <w:rPr>
                <w:rFonts w:ascii="Calibri" w:eastAsia="Calibri" w:hAnsi="Calibri" w:cs="Calibri"/>
              </w:rPr>
              <w:t>. Consider limiting the antibiotic course to no more than 5 days.</w:t>
            </w:r>
          </w:p>
        </w:tc>
        <w:tc>
          <w:tcPr>
            <w:tcW w:w="4950" w:type="dxa"/>
          </w:tcPr>
          <w:p w14:paraId="6FCC57D3" w14:textId="58ABE3E2" w:rsidR="00C61418" w:rsidRPr="00084114" w:rsidDel="00E049EE" w:rsidRDefault="00971BE3" w:rsidP="00C61418">
            <w:pPr>
              <w:rPr>
                <w:b/>
                <w:sz w:val="28"/>
                <w:szCs w:val="28"/>
              </w:rPr>
            </w:pPr>
            <w:r>
              <w:rPr>
                <w:b/>
                <w:sz w:val="28"/>
                <w:szCs w:val="28"/>
              </w:rPr>
              <w:t>Slide 15</w:t>
            </w:r>
            <w:r w:rsidR="002A7B47">
              <w:rPr>
                <w:noProof/>
              </w:rPr>
              <w:t xml:space="preserve"> </w:t>
            </w:r>
            <w:r w:rsidR="002A7B47">
              <w:rPr>
                <w:noProof/>
              </w:rPr>
              <w:drawing>
                <wp:inline distT="0" distB="0" distL="0" distR="0" wp14:anchorId="2F98037B" wp14:editId="0B13CC29">
                  <wp:extent cx="3006090" cy="2254885"/>
                  <wp:effectExtent l="0" t="0" r="3810" b="0"/>
                  <wp:docPr id="2" name="Graphic 2" descr="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Slide 15"/>
                          <pic:cNvPicPr/>
                        </pic:nvPicPr>
                        <pic:blipFill>
                          <a:blip r:embed="rId26">
                            <a:extLst>
                              <a:ext uri="{96DAC541-7B7A-43D3-8B79-37D633B846F1}">
                                <asvg:svgBlip xmlns:asvg="http://schemas.microsoft.com/office/drawing/2016/SVG/main" r:embed="rId27"/>
                              </a:ext>
                            </a:extLst>
                          </a:blip>
                          <a:stretch>
                            <a:fillRect/>
                          </a:stretch>
                        </pic:blipFill>
                        <pic:spPr>
                          <a:xfrm>
                            <a:off x="0" y="0"/>
                            <a:ext cx="3006090" cy="2254885"/>
                          </a:xfrm>
                          <a:prstGeom prst="rect">
                            <a:avLst/>
                          </a:prstGeom>
                        </pic:spPr>
                      </pic:pic>
                    </a:graphicData>
                  </a:graphic>
                </wp:inline>
              </w:drawing>
            </w:r>
          </w:p>
          <w:p w14:paraId="0D52306B" w14:textId="7926569A" w:rsidR="00C61418" w:rsidRPr="00084114" w:rsidRDefault="00C61418" w:rsidP="00E049EE">
            <w:pPr>
              <w:rPr>
                <w:b/>
                <w:sz w:val="28"/>
                <w:szCs w:val="28"/>
              </w:rPr>
            </w:pPr>
          </w:p>
        </w:tc>
      </w:tr>
      <w:tr w:rsidR="00C61418" w:rsidRPr="00084114" w14:paraId="51769408" w14:textId="77777777" w:rsidTr="003E29D8">
        <w:trPr>
          <w:cantSplit/>
        </w:trPr>
        <w:tc>
          <w:tcPr>
            <w:tcW w:w="5873" w:type="dxa"/>
          </w:tcPr>
          <w:p w14:paraId="2ADA6A79" w14:textId="77777777" w:rsidR="00C61418" w:rsidRPr="00B17283" w:rsidRDefault="00C61418" w:rsidP="00C61418">
            <w:pPr>
              <w:rPr>
                <w:b/>
                <w:sz w:val="28"/>
                <w:szCs w:val="28"/>
              </w:rPr>
            </w:pPr>
            <w:r w:rsidRPr="00B17283">
              <w:rPr>
                <w:b/>
                <w:sz w:val="28"/>
                <w:szCs w:val="28"/>
              </w:rPr>
              <w:t>Symptomatic Relief</w:t>
            </w:r>
          </w:p>
          <w:p w14:paraId="18336539" w14:textId="77777777" w:rsidR="00C61418" w:rsidRPr="00B17283" w:rsidRDefault="00C61418" w:rsidP="00C61418">
            <w:pPr>
              <w:rPr>
                <w:b/>
                <w:sz w:val="28"/>
                <w:szCs w:val="28"/>
              </w:rPr>
            </w:pPr>
          </w:p>
          <w:p w14:paraId="06BEF734" w14:textId="77777777" w:rsidR="00C61418" w:rsidRDefault="00C61418" w:rsidP="00C61418">
            <w:r>
              <w:t>SAY:</w:t>
            </w:r>
          </w:p>
          <w:p w14:paraId="671E41E8" w14:textId="77777777" w:rsidR="00C61418" w:rsidRDefault="00C61418" w:rsidP="00C61418"/>
          <w:p w14:paraId="0ED34E15" w14:textId="07AB93F1" w:rsidR="00C61418" w:rsidRDefault="00C61418" w:rsidP="00C61418">
            <w:pPr>
              <w:spacing w:after="160" w:line="259" w:lineRule="auto"/>
              <w:rPr>
                <w:rFonts w:ascii="Calibri" w:eastAsia="Calibri" w:hAnsi="Calibri" w:cs="Calibri"/>
              </w:rPr>
            </w:pPr>
            <w:r w:rsidRPr="4D87E6AA">
              <w:rPr>
                <w:rFonts w:ascii="Calibri" w:eastAsia="Calibri" w:hAnsi="Calibri" w:cs="Calibri"/>
              </w:rPr>
              <w:t>For patients with pharyngitis</w:t>
            </w:r>
            <w:r w:rsidR="00F537C4">
              <w:rPr>
                <w:rFonts w:ascii="Calibri" w:eastAsia="Calibri" w:hAnsi="Calibri" w:cs="Calibri"/>
              </w:rPr>
              <w:t>—</w:t>
            </w:r>
            <w:r w:rsidRPr="4D87E6AA">
              <w:rPr>
                <w:rFonts w:ascii="Calibri" w:eastAsia="Calibri" w:hAnsi="Calibri" w:cs="Calibri"/>
              </w:rPr>
              <w:t xml:space="preserve">regardless of whether the patient has </w:t>
            </w:r>
            <w:r w:rsidR="00F537C4">
              <w:rPr>
                <w:rFonts w:ascii="Calibri" w:eastAsia="Calibri" w:hAnsi="Calibri" w:cs="Calibri"/>
              </w:rPr>
              <w:t>s</w:t>
            </w:r>
            <w:r w:rsidRPr="4D87E6AA">
              <w:rPr>
                <w:rFonts w:ascii="Calibri" w:eastAsia="Calibri" w:hAnsi="Calibri" w:cs="Calibri"/>
              </w:rPr>
              <w:t>trep throat or not</w:t>
            </w:r>
            <w:r w:rsidR="00F537C4">
              <w:rPr>
                <w:rFonts w:ascii="Calibri" w:eastAsia="Calibri" w:hAnsi="Calibri" w:cs="Calibri"/>
              </w:rPr>
              <w:t>—</w:t>
            </w:r>
            <w:r w:rsidRPr="4D87E6AA">
              <w:rPr>
                <w:rFonts w:ascii="Calibri" w:eastAsia="Calibri" w:hAnsi="Calibri" w:cs="Calibri"/>
              </w:rPr>
              <w:t xml:space="preserve">supportive measures like warm tea, honey, and throat lozenges or analgesics such as acetaminophen or ibuprofen can also be </w:t>
            </w:r>
            <w:r w:rsidR="00121956">
              <w:rPr>
                <w:rFonts w:ascii="Calibri" w:eastAsia="Calibri" w:hAnsi="Calibri" w:cs="Calibri"/>
              </w:rPr>
              <w:t>considered</w:t>
            </w:r>
            <w:r w:rsidRPr="4D87E6AA">
              <w:rPr>
                <w:rFonts w:ascii="Calibri" w:eastAsia="Calibri" w:hAnsi="Calibri" w:cs="Calibri"/>
              </w:rPr>
              <w:t xml:space="preserve">.  </w:t>
            </w:r>
          </w:p>
          <w:p w14:paraId="5B672536" w14:textId="77777777" w:rsidR="00C61418" w:rsidRDefault="00C61418" w:rsidP="00C61418"/>
          <w:p w14:paraId="1F0B818E" w14:textId="77777777" w:rsidR="00C61418" w:rsidRPr="00084114" w:rsidRDefault="00C61418" w:rsidP="00121956"/>
        </w:tc>
        <w:tc>
          <w:tcPr>
            <w:tcW w:w="4950" w:type="dxa"/>
          </w:tcPr>
          <w:p w14:paraId="1FE5E45D" w14:textId="537BB707" w:rsidR="00C61418" w:rsidRPr="00084114" w:rsidRDefault="00971BE3" w:rsidP="003E29D8">
            <w:pPr>
              <w:spacing w:after="120"/>
              <w:rPr>
                <w:b/>
                <w:sz w:val="28"/>
                <w:szCs w:val="28"/>
              </w:rPr>
            </w:pPr>
            <w:r>
              <w:rPr>
                <w:b/>
                <w:sz w:val="28"/>
                <w:szCs w:val="28"/>
              </w:rPr>
              <w:t>Slide 16</w:t>
            </w:r>
            <w:r w:rsidR="001E1A8F">
              <w:rPr>
                <w:noProof/>
              </w:rPr>
              <w:drawing>
                <wp:inline distT="0" distB="0" distL="0" distR="0" wp14:anchorId="19F20544" wp14:editId="688F6383">
                  <wp:extent cx="3006090" cy="2254885"/>
                  <wp:effectExtent l="0" t="0" r="3810" b="0"/>
                  <wp:docPr id="51" name="Picture 51" descr="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lid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2F364A" w:rsidRPr="00084114" w14:paraId="00E078D8" w14:textId="77777777" w:rsidTr="003E29D8">
        <w:trPr>
          <w:cantSplit/>
        </w:trPr>
        <w:tc>
          <w:tcPr>
            <w:tcW w:w="5873" w:type="dxa"/>
          </w:tcPr>
          <w:p w14:paraId="4D19E55A" w14:textId="77777777" w:rsidR="009E71AC" w:rsidRDefault="009E71AC" w:rsidP="009E71AC">
            <w:pPr>
              <w:rPr>
                <w:b/>
                <w:sz w:val="28"/>
                <w:szCs w:val="28"/>
              </w:rPr>
            </w:pPr>
            <w:r>
              <w:rPr>
                <w:b/>
                <w:sz w:val="28"/>
                <w:szCs w:val="28"/>
              </w:rPr>
              <w:lastRenderedPageBreak/>
              <w:t xml:space="preserve">The Four Moments of Antibiotic Decision Making </w:t>
            </w:r>
          </w:p>
          <w:p w14:paraId="75807D7E" w14:textId="77777777" w:rsidR="009E71AC" w:rsidRDefault="009E71AC" w:rsidP="009E71AC">
            <w:pPr>
              <w:rPr>
                <w:b/>
                <w:sz w:val="28"/>
                <w:szCs w:val="28"/>
              </w:rPr>
            </w:pPr>
          </w:p>
          <w:p w14:paraId="5D5B35C5" w14:textId="77777777" w:rsidR="009E71AC" w:rsidRDefault="009E71AC" w:rsidP="009E71AC">
            <w:r w:rsidRPr="009E71AC">
              <w:t>SAY:</w:t>
            </w:r>
          </w:p>
          <w:p w14:paraId="0F2AAF18" w14:textId="77777777" w:rsidR="009E71AC" w:rsidRDefault="009E71AC" w:rsidP="009E71AC"/>
          <w:p w14:paraId="738BEE1A" w14:textId="77777777" w:rsidR="009E71AC" w:rsidRPr="009E71AC" w:rsidRDefault="009E71AC" w:rsidP="009E71AC">
            <w:r>
              <w:t xml:space="preserve">Moment Four is: Does my patient understand what to expect and the </w:t>
            </w:r>
            <w:proofErr w:type="spellStart"/>
            <w:r>
              <w:t>followup</w:t>
            </w:r>
            <w:proofErr w:type="spellEnd"/>
            <w:r>
              <w:t xml:space="preserve"> plan? </w:t>
            </w:r>
          </w:p>
          <w:p w14:paraId="5A3A5919" w14:textId="77777777" w:rsidR="002F364A" w:rsidRPr="00B17283" w:rsidRDefault="002F364A" w:rsidP="00C61418">
            <w:pPr>
              <w:rPr>
                <w:b/>
                <w:sz w:val="28"/>
                <w:szCs w:val="28"/>
              </w:rPr>
            </w:pPr>
          </w:p>
        </w:tc>
        <w:tc>
          <w:tcPr>
            <w:tcW w:w="4950" w:type="dxa"/>
          </w:tcPr>
          <w:p w14:paraId="3CD2DFCC" w14:textId="76165C5A" w:rsidR="009E71AC" w:rsidRPr="00084114" w:rsidRDefault="00971BE3" w:rsidP="003E29D8">
            <w:pPr>
              <w:spacing w:after="120"/>
              <w:rPr>
                <w:b/>
                <w:sz w:val="28"/>
                <w:szCs w:val="28"/>
              </w:rPr>
            </w:pPr>
            <w:r>
              <w:rPr>
                <w:b/>
                <w:sz w:val="28"/>
                <w:szCs w:val="28"/>
              </w:rPr>
              <w:t>Slide 17</w:t>
            </w:r>
            <w:r w:rsidR="00B83360">
              <w:rPr>
                <w:noProof/>
              </w:rPr>
              <w:drawing>
                <wp:inline distT="0" distB="0" distL="0" distR="0" wp14:anchorId="333E00D5" wp14:editId="436EDA41">
                  <wp:extent cx="3006090" cy="2254885"/>
                  <wp:effectExtent l="0" t="0" r="3810" b="0"/>
                  <wp:docPr id="52" name="Picture 52" descr="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lid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C61418" w:rsidRPr="00084114" w14:paraId="4320CC8A" w14:textId="77777777" w:rsidTr="003E29D8">
        <w:trPr>
          <w:cantSplit/>
        </w:trPr>
        <w:tc>
          <w:tcPr>
            <w:tcW w:w="5873" w:type="dxa"/>
          </w:tcPr>
          <w:p w14:paraId="3E88A0E1" w14:textId="77777777" w:rsidR="00C61418" w:rsidRPr="00B17283" w:rsidRDefault="00C61418" w:rsidP="00C61418">
            <w:pPr>
              <w:rPr>
                <w:b/>
                <w:sz w:val="28"/>
                <w:szCs w:val="28"/>
              </w:rPr>
            </w:pPr>
            <w:r w:rsidRPr="00B17283">
              <w:rPr>
                <w:b/>
                <w:sz w:val="28"/>
                <w:szCs w:val="28"/>
              </w:rPr>
              <w:t xml:space="preserve">Moment 4: </w:t>
            </w:r>
            <w:proofErr w:type="spellStart"/>
            <w:r w:rsidRPr="00B17283">
              <w:rPr>
                <w:b/>
                <w:sz w:val="28"/>
                <w:szCs w:val="28"/>
              </w:rPr>
              <w:t>Followup</w:t>
            </w:r>
            <w:proofErr w:type="spellEnd"/>
            <w:r w:rsidRPr="00B17283">
              <w:rPr>
                <w:b/>
                <w:sz w:val="28"/>
                <w:szCs w:val="28"/>
              </w:rPr>
              <w:t xml:space="preserve"> Plan</w:t>
            </w:r>
          </w:p>
          <w:p w14:paraId="1A90AA3D" w14:textId="77777777" w:rsidR="00C61418" w:rsidRDefault="00C61418" w:rsidP="00C61418"/>
          <w:p w14:paraId="3ADFA493" w14:textId="77777777" w:rsidR="00C61418" w:rsidRDefault="00C61418" w:rsidP="00C61418">
            <w:r>
              <w:t>SAY:</w:t>
            </w:r>
          </w:p>
          <w:p w14:paraId="30B98102" w14:textId="77777777" w:rsidR="009E71AC" w:rsidRDefault="009E71AC" w:rsidP="00C61418"/>
          <w:p w14:paraId="5796E8E4" w14:textId="1B99B8DC" w:rsidR="00C61418" w:rsidRDefault="00C61418" w:rsidP="00C61418">
            <w:pPr>
              <w:spacing w:after="160" w:line="259" w:lineRule="auto"/>
              <w:rPr>
                <w:rFonts w:ascii="Calibri" w:eastAsia="Calibri" w:hAnsi="Calibri" w:cs="Calibri"/>
              </w:rPr>
            </w:pPr>
            <w:r w:rsidRPr="4A715537">
              <w:rPr>
                <w:rFonts w:ascii="Calibri" w:eastAsia="Calibri" w:hAnsi="Calibri" w:cs="Calibri"/>
                <w:color w:val="232323"/>
              </w:rPr>
              <w:t xml:space="preserve">Regardless of viral versus bacterial etiology, fever and sore throat typically resolve within </w:t>
            </w:r>
            <w:r w:rsidR="00F537C4">
              <w:rPr>
                <w:rFonts w:ascii="Calibri" w:eastAsia="Calibri" w:hAnsi="Calibri" w:cs="Calibri"/>
                <w:color w:val="232323"/>
              </w:rPr>
              <w:t>1</w:t>
            </w:r>
            <w:r w:rsidRPr="4A715537">
              <w:rPr>
                <w:rFonts w:ascii="Calibri" w:eastAsia="Calibri" w:hAnsi="Calibri" w:cs="Calibri"/>
                <w:color w:val="232323"/>
              </w:rPr>
              <w:t xml:space="preserve"> to </w:t>
            </w:r>
            <w:r w:rsidR="00F537C4">
              <w:rPr>
                <w:rFonts w:ascii="Calibri" w:eastAsia="Calibri" w:hAnsi="Calibri" w:cs="Calibri"/>
                <w:color w:val="232323"/>
              </w:rPr>
              <w:t>3</w:t>
            </w:r>
            <w:r w:rsidRPr="4A715537">
              <w:rPr>
                <w:rFonts w:ascii="Calibri" w:eastAsia="Calibri" w:hAnsi="Calibri" w:cs="Calibri"/>
                <w:color w:val="232323"/>
              </w:rPr>
              <w:t xml:space="preserve"> days. </w:t>
            </w:r>
          </w:p>
          <w:p w14:paraId="53715163" w14:textId="77777777" w:rsidR="00C61418" w:rsidRDefault="00C61418" w:rsidP="00C61418">
            <w:pPr>
              <w:spacing w:after="160" w:line="259" w:lineRule="auto"/>
              <w:rPr>
                <w:rFonts w:ascii="Calibri" w:eastAsia="Calibri" w:hAnsi="Calibri" w:cs="Calibri"/>
                <w:color w:val="232323"/>
              </w:rPr>
            </w:pPr>
            <w:r w:rsidRPr="214E8963">
              <w:rPr>
                <w:rFonts w:ascii="Calibri" w:eastAsia="Calibri" w:hAnsi="Calibri" w:cs="Calibri"/>
                <w:color w:val="232323"/>
              </w:rPr>
              <w:t xml:space="preserve">Antibiotic treatment can potentially reduce symptoms of bacterial pharyngitis by about half a </w:t>
            </w:r>
            <w:proofErr w:type="gramStart"/>
            <w:r w:rsidRPr="214E8963">
              <w:rPr>
                <w:rFonts w:ascii="Calibri" w:eastAsia="Calibri" w:hAnsi="Calibri" w:cs="Calibri"/>
                <w:color w:val="232323"/>
              </w:rPr>
              <w:t xml:space="preserve">day, </w:t>
            </w:r>
            <w:r w:rsidR="00F059C2">
              <w:rPr>
                <w:rFonts w:ascii="Calibri" w:eastAsia="Calibri" w:hAnsi="Calibri" w:cs="Calibri"/>
                <w:color w:val="232323"/>
              </w:rPr>
              <w:t>and</w:t>
            </w:r>
            <w:proofErr w:type="gramEnd"/>
            <w:r w:rsidR="00F059C2">
              <w:rPr>
                <w:rFonts w:ascii="Calibri" w:eastAsia="Calibri" w:hAnsi="Calibri" w:cs="Calibri"/>
                <w:color w:val="232323"/>
              </w:rPr>
              <w:t xml:space="preserve"> may reduce the</w:t>
            </w:r>
            <w:r w:rsidRPr="214E8963">
              <w:rPr>
                <w:rFonts w:ascii="Calibri" w:eastAsia="Calibri" w:hAnsi="Calibri" w:cs="Calibri"/>
                <w:color w:val="232323"/>
              </w:rPr>
              <w:t xml:space="preserve"> risk of purulent complications such as peritonsillar or retropharyngeal abscesses. If the patient has continued fevers or worsening throat pain</w:t>
            </w:r>
            <w:r>
              <w:rPr>
                <w:rFonts w:ascii="Calibri" w:eastAsia="Calibri" w:hAnsi="Calibri" w:cs="Calibri"/>
                <w:color w:val="232323"/>
              </w:rPr>
              <w:t>,</w:t>
            </w:r>
            <w:r w:rsidRPr="214E8963">
              <w:rPr>
                <w:rFonts w:ascii="Calibri" w:eastAsia="Calibri" w:hAnsi="Calibri" w:cs="Calibri"/>
                <w:color w:val="232323"/>
              </w:rPr>
              <w:t xml:space="preserve"> he or she should be advised to return to medical attention for evaluation of progression to one of these infections.</w:t>
            </w:r>
          </w:p>
          <w:p w14:paraId="3D4C25A5" w14:textId="73559A8C" w:rsidR="00C61418" w:rsidRDefault="00C61418" w:rsidP="00C61418">
            <w:pPr>
              <w:spacing w:after="160" w:line="259" w:lineRule="auto"/>
              <w:rPr>
                <w:rFonts w:ascii="Calibri" w:eastAsia="Calibri" w:hAnsi="Calibri" w:cs="Calibri"/>
                <w:color w:val="232323"/>
              </w:rPr>
            </w:pPr>
            <w:r w:rsidRPr="4A715537">
              <w:rPr>
                <w:rFonts w:ascii="Calibri" w:eastAsia="Calibri" w:hAnsi="Calibri" w:cs="Calibri"/>
                <w:color w:val="232323"/>
              </w:rPr>
              <w:t xml:space="preserve">For those with </w:t>
            </w:r>
            <w:r w:rsidR="00F537C4">
              <w:rPr>
                <w:rFonts w:ascii="Calibri" w:eastAsia="Calibri" w:hAnsi="Calibri" w:cs="Calibri"/>
                <w:color w:val="232323"/>
              </w:rPr>
              <w:t>s</w:t>
            </w:r>
            <w:r w:rsidRPr="4A715537">
              <w:rPr>
                <w:rFonts w:ascii="Calibri" w:eastAsia="Calibri" w:hAnsi="Calibri" w:cs="Calibri"/>
                <w:color w:val="232323"/>
              </w:rPr>
              <w:t>trep pharyngitis diagnoses, it is important to remind patients that streptococcal pharyngitis is contagious. It is spread through droplet particles, so make sure to practice good hand hy</w:t>
            </w:r>
            <w:r w:rsidR="004E502A">
              <w:rPr>
                <w:rFonts w:ascii="Calibri" w:eastAsia="Calibri" w:hAnsi="Calibri" w:cs="Calibri"/>
                <w:color w:val="232323"/>
              </w:rPr>
              <w:t>giene when in contact with respiratory secretions</w:t>
            </w:r>
            <w:r w:rsidRPr="4A715537">
              <w:rPr>
                <w:rFonts w:ascii="Calibri" w:eastAsia="Calibri" w:hAnsi="Calibri" w:cs="Calibri"/>
                <w:color w:val="232323"/>
              </w:rPr>
              <w:t xml:space="preserve">. </w:t>
            </w:r>
          </w:p>
          <w:p w14:paraId="00020FB8" w14:textId="56B6204F" w:rsidR="00C61418" w:rsidRPr="003E29D8" w:rsidRDefault="00F048B1" w:rsidP="003E29D8">
            <w:pPr>
              <w:rPr>
                <w:rFonts w:ascii="Calibri" w:eastAsia="Calibri" w:hAnsi="Calibri" w:cs="Calibri"/>
                <w:color w:val="232323"/>
              </w:rPr>
            </w:pPr>
            <w:r>
              <w:rPr>
                <w:rFonts w:ascii="Calibri" w:eastAsia="Calibri" w:hAnsi="Calibri" w:cs="Calibri"/>
                <w:color w:val="232323"/>
              </w:rPr>
              <w:t>P</w:t>
            </w:r>
            <w:r w:rsidR="00C61418" w:rsidRPr="29AEB61E">
              <w:rPr>
                <w:rFonts w:ascii="Calibri" w:eastAsia="Calibri" w:hAnsi="Calibri" w:cs="Calibri"/>
                <w:color w:val="232323"/>
              </w:rPr>
              <w:t>atient with active EBV infection</w:t>
            </w:r>
            <w:r>
              <w:rPr>
                <w:rFonts w:ascii="Calibri" w:eastAsia="Calibri" w:hAnsi="Calibri" w:cs="Calibri"/>
                <w:color w:val="232323"/>
              </w:rPr>
              <w:t xml:space="preserve"> </w:t>
            </w:r>
            <w:proofErr w:type="gramStart"/>
            <w:r w:rsidR="0095571C">
              <w:rPr>
                <w:rFonts w:ascii="Calibri" w:eastAsia="Calibri" w:hAnsi="Calibri" w:cs="Calibri"/>
                <w:color w:val="232323"/>
              </w:rPr>
              <w:t>are</w:t>
            </w:r>
            <w:proofErr w:type="gramEnd"/>
            <w:r w:rsidR="0095571C">
              <w:rPr>
                <w:rFonts w:ascii="Calibri" w:eastAsia="Calibri" w:hAnsi="Calibri" w:cs="Calibri"/>
                <w:color w:val="232323"/>
              </w:rPr>
              <w:t xml:space="preserve"> at</w:t>
            </w:r>
            <w:r>
              <w:rPr>
                <w:rFonts w:ascii="Calibri" w:eastAsia="Calibri" w:hAnsi="Calibri" w:cs="Calibri"/>
                <w:color w:val="232323"/>
              </w:rPr>
              <w:t xml:space="preserve"> risk for </w:t>
            </w:r>
            <w:r w:rsidR="00C61418" w:rsidRPr="29AEB61E">
              <w:rPr>
                <w:rFonts w:ascii="Calibri" w:eastAsia="Calibri" w:hAnsi="Calibri" w:cs="Calibri"/>
                <w:color w:val="232323"/>
              </w:rPr>
              <w:t>splenic rupture. Splenomegaly can occur in EBV</w:t>
            </w:r>
            <w:r w:rsidR="00F537C4">
              <w:rPr>
                <w:rFonts w:ascii="Calibri" w:eastAsia="Calibri" w:hAnsi="Calibri" w:cs="Calibri"/>
                <w:color w:val="232323"/>
              </w:rPr>
              <w:t>,</w:t>
            </w:r>
            <w:r w:rsidR="00C61418" w:rsidRPr="29AEB61E">
              <w:rPr>
                <w:rFonts w:ascii="Calibri" w:eastAsia="Calibri" w:hAnsi="Calibri" w:cs="Calibri"/>
                <w:color w:val="232323"/>
              </w:rPr>
              <w:t xml:space="preserve"> but </w:t>
            </w:r>
            <w:r>
              <w:rPr>
                <w:rFonts w:ascii="Calibri" w:eastAsia="Calibri" w:hAnsi="Calibri" w:cs="Calibri"/>
                <w:color w:val="232323"/>
              </w:rPr>
              <w:t xml:space="preserve">the </w:t>
            </w:r>
            <w:r w:rsidR="00C61418" w:rsidRPr="29AEB61E">
              <w:rPr>
                <w:rFonts w:ascii="Calibri" w:eastAsia="Calibri" w:hAnsi="Calibri" w:cs="Calibri"/>
                <w:color w:val="232323"/>
              </w:rPr>
              <w:t xml:space="preserve">clinical exam may not be able to rule this out. </w:t>
            </w:r>
            <w:r w:rsidR="00C61418">
              <w:rPr>
                <w:rFonts w:ascii="Calibri" w:eastAsia="Calibri" w:hAnsi="Calibri" w:cs="Calibri"/>
                <w:color w:val="232323"/>
              </w:rPr>
              <w:t>S</w:t>
            </w:r>
            <w:r w:rsidR="00C61418" w:rsidRPr="29AEB61E">
              <w:rPr>
                <w:rFonts w:ascii="Calibri" w:eastAsia="Calibri" w:hAnsi="Calibri" w:cs="Calibri"/>
                <w:color w:val="232323"/>
              </w:rPr>
              <w:t>chool-aged children, college</w:t>
            </w:r>
            <w:r w:rsidR="00F537C4">
              <w:rPr>
                <w:rFonts w:ascii="Calibri" w:eastAsia="Calibri" w:hAnsi="Calibri" w:cs="Calibri"/>
                <w:color w:val="232323"/>
              </w:rPr>
              <w:t xml:space="preserve"> </w:t>
            </w:r>
            <w:r w:rsidR="00C61418" w:rsidRPr="29AEB61E">
              <w:rPr>
                <w:rFonts w:ascii="Calibri" w:eastAsia="Calibri" w:hAnsi="Calibri" w:cs="Calibri"/>
                <w:color w:val="232323"/>
              </w:rPr>
              <w:t>athletes, or other highly</w:t>
            </w:r>
            <w:r w:rsidR="00F537C4">
              <w:rPr>
                <w:rFonts w:ascii="Calibri" w:eastAsia="Calibri" w:hAnsi="Calibri" w:cs="Calibri"/>
                <w:color w:val="232323"/>
              </w:rPr>
              <w:t xml:space="preserve"> </w:t>
            </w:r>
            <w:r w:rsidR="00C61418" w:rsidRPr="29AEB61E">
              <w:rPr>
                <w:rFonts w:ascii="Calibri" w:eastAsia="Calibri" w:hAnsi="Calibri" w:cs="Calibri"/>
                <w:color w:val="232323"/>
              </w:rPr>
              <w:t xml:space="preserve">active individuals are often advised to avoid contact sports while they recover. While there is no clear consensus as to when it is safe to allow athletes to return to contact sports after </w:t>
            </w:r>
            <w:r w:rsidR="00A7535A">
              <w:rPr>
                <w:rFonts w:ascii="Calibri" w:eastAsia="Calibri" w:hAnsi="Calibri" w:cs="Calibri"/>
                <w:color w:val="232323"/>
              </w:rPr>
              <w:t xml:space="preserve">a </w:t>
            </w:r>
            <w:r w:rsidR="00C61418" w:rsidRPr="29AEB61E">
              <w:rPr>
                <w:rFonts w:ascii="Calibri" w:eastAsia="Calibri" w:hAnsi="Calibri" w:cs="Calibri"/>
                <w:color w:val="232323"/>
              </w:rPr>
              <w:t xml:space="preserve">mono diagnosis, the general recommended range is anywhere between </w:t>
            </w:r>
            <w:r w:rsidR="00F537C4">
              <w:rPr>
                <w:rFonts w:ascii="Calibri" w:eastAsia="Calibri" w:hAnsi="Calibri" w:cs="Calibri"/>
                <w:color w:val="232323"/>
              </w:rPr>
              <w:t>3</w:t>
            </w:r>
            <w:r w:rsidR="00C61418" w:rsidRPr="29AEB61E">
              <w:rPr>
                <w:rFonts w:ascii="Calibri" w:eastAsia="Calibri" w:hAnsi="Calibri" w:cs="Calibri"/>
                <w:color w:val="232323"/>
              </w:rPr>
              <w:t xml:space="preserve"> </w:t>
            </w:r>
            <w:r w:rsidR="00F537C4">
              <w:rPr>
                <w:rFonts w:ascii="Calibri" w:eastAsia="Calibri" w:hAnsi="Calibri" w:cs="Calibri"/>
                <w:color w:val="232323"/>
              </w:rPr>
              <w:t>and</w:t>
            </w:r>
            <w:r w:rsidR="00C61418" w:rsidRPr="29AEB61E">
              <w:rPr>
                <w:rFonts w:ascii="Calibri" w:eastAsia="Calibri" w:hAnsi="Calibri" w:cs="Calibri"/>
                <w:color w:val="232323"/>
              </w:rPr>
              <w:t xml:space="preserve"> </w:t>
            </w:r>
            <w:r w:rsidR="00F537C4">
              <w:rPr>
                <w:rFonts w:ascii="Calibri" w:eastAsia="Calibri" w:hAnsi="Calibri" w:cs="Calibri"/>
                <w:color w:val="232323"/>
              </w:rPr>
              <w:t>6</w:t>
            </w:r>
            <w:r w:rsidR="00C61418" w:rsidRPr="29AEB61E">
              <w:rPr>
                <w:rFonts w:ascii="Calibri" w:eastAsia="Calibri" w:hAnsi="Calibri" w:cs="Calibri"/>
                <w:color w:val="232323"/>
              </w:rPr>
              <w:t xml:space="preserve"> weeks from onset of symptoms to avoid splenic rupture.</w:t>
            </w:r>
          </w:p>
        </w:tc>
        <w:tc>
          <w:tcPr>
            <w:tcW w:w="4950" w:type="dxa"/>
          </w:tcPr>
          <w:p w14:paraId="6A21B38C" w14:textId="5AE9CBBA" w:rsidR="00C61418" w:rsidRDefault="00C61418" w:rsidP="00C61418">
            <w:pPr>
              <w:rPr>
                <w:b/>
                <w:sz w:val="28"/>
                <w:szCs w:val="28"/>
              </w:rPr>
            </w:pPr>
            <w:r w:rsidRPr="00084114">
              <w:rPr>
                <w:b/>
                <w:sz w:val="28"/>
                <w:szCs w:val="28"/>
              </w:rPr>
              <w:t>Sli</w:t>
            </w:r>
            <w:r w:rsidR="00971BE3">
              <w:rPr>
                <w:b/>
                <w:sz w:val="28"/>
                <w:szCs w:val="28"/>
              </w:rPr>
              <w:t>de 18</w:t>
            </w:r>
            <w:r w:rsidR="00B83360">
              <w:rPr>
                <w:noProof/>
              </w:rPr>
              <w:drawing>
                <wp:inline distT="0" distB="0" distL="0" distR="0" wp14:anchorId="4B2D9C11" wp14:editId="2B3182FC">
                  <wp:extent cx="3006090" cy="2254885"/>
                  <wp:effectExtent l="0" t="0" r="3810" b="0"/>
                  <wp:docPr id="53" name="Picture 53" descr="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lid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29F1FA6C" w14:textId="653E6CFE" w:rsidR="00C61418" w:rsidRPr="00084114" w:rsidRDefault="00C61418" w:rsidP="00C61418">
            <w:pPr>
              <w:rPr>
                <w:b/>
                <w:sz w:val="28"/>
                <w:szCs w:val="28"/>
              </w:rPr>
            </w:pPr>
          </w:p>
        </w:tc>
      </w:tr>
      <w:tr w:rsidR="00C61418" w:rsidRPr="00084114" w14:paraId="0932C298" w14:textId="77777777" w:rsidTr="003E29D8">
        <w:trPr>
          <w:cantSplit/>
        </w:trPr>
        <w:tc>
          <w:tcPr>
            <w:tcW w:w="5873" w:type="dxa"/>
          </w:tcPr>
          <w:p w14:paraId="5C5392A9" w14:textId="77777777" w:rsidR="00C61418" w:rsidRPr="00B17283" w:rsidRDefault="008638AD" w:rsidP="00C61418">
            <w:pPr>
              <w:rPr>
                <w:b/>
                <w:sz w:val="28"/>
                <w:szCs w:val="28"/>
              </w:rPr>
            </w:pPr>
            <w:r>
              <w:rPr>
                <w:b/>
                <w:sz w:val="28"/>
                <w:szCs w:val="28"/>
              </w:rPr>
              <w:lastRenderedPageBreak/>
              <w:t>Take</w:t>
            </w:r>
            <w:r w:rsidR="005A5F4B">
              <w:rPr>
                <w:b/>
                <w:sz w:val="28"/>
                <w:szCs w:val="28"/>
              </w:rPr>
              <w:t>-</w:t>
            </w:r>
            <w:r>
              <w:rPr>
                <w:b/>
                <w:sz w:val="28"/>
                <w:szCs w:val="28"/>
              </w:rPr>
              <w:t>Home Messages</w:t>
            </w:r>
          </w:p>
          <w:p w14:paraId="0D2E5702" w14:textId="77777777" w:rsidR="00C61418" w:rsidRDefault="00C61418" w:rsidP="00C61418"/>
          <w:p w14:paraId="45CC93A2" w14:textId="77777777" w:rsidR="00C61418" w:rsidRDefault="00C61418" w:rsidP="00C61418">
            <w:r>
              <w:t>SAY:</w:t>
            </w:r>
          </w:p>
          <w:p w14:paraId="544898A0" w14:textId="77777777" w:rsidR="00C61418" w:rsidRDefault="00C61418" w:rsidP="00C61418"/>
          <w:p w14:paraId="001405C0" w14:textId="47EF8D2E" w:rsidR="00B21B73" w:rsidRDefault="00C61418" w:rsidP="00C61418">
            <w:pPr>
              <w:rPr>
                <w:rFonts w:ascii="Calibri" w:eastAsia="Calibri" w:hAnsi="Calibri" w:cs="Calibri"/>
              </w:rPr>
            </w:pPr>
            <w:r>
              <w:t xml:space="preserve">In summary, </w:t>
            </w:r>
            <w:r>
              <w:rPr>
                <w:rFonts w:ascii="Calibri" w:eastAsia="Calibri" w:hAnsi="Calibri" w:cs="Calibri"/>
              </w:rPr>
              <w:t>u</w:t>
            </w:r>
            <w:r w:rsidRPr="4A715537">
              <w:rPr>
                <w:rFonts w:ascii="Calibri" w:eastAsia="Calibri" w:hAnsi="Calibri" w:cs="Calibri"/>
              </w:rPr>
              <w:t xml:space="preserve">se the </w:t>
            </w:r>
            <w:proofErr w:type="spellStart"/>
            <w:r w:rsidRPr="4A715537">
              <w:rPr>
                <w:rFonts w:ascii="Calibri" w:eastAsia="Calibri" w:hAnsi="Calibri" w:cs="Calibri"/>
              </w:rPr>
              <w:t>Centor</w:t>
            </w:r>
            <w:proofErr w:type="spellEnd"/>
            <w:r w:rsidRPr="4A715537">
              <w:rPr>
                <w:rFonts w:ascii="Calibri" w:eastAsia="Calibri" w:hAnsi="Calibri" w:cs="Calibri"/>
              </w:rPr>
              <w:t> criteria to guide diagnostic testing for pharyngitis</w:t>
            </w:r>
            <w:r w:rsidR="00F537C4">
              <w:rPr>
                <w:rFonts w:ascii="Calibri" w:eastAsia="Calibri" w:hAnsi="Calibri" w:cs="Calibri"/>
              </w:rPr>
              <w:t>,</w:t>
            </w:r>
            <w:r w:rsidRPr="4A715537">
              <w:rPr>
                <w:rFonts w:ascii="Calibri" w:eastAsia="Calibri" w:hAnsi="Calibri" w:cs="Calibri"/>
              </w:rPr>
              <w:t xml:space="preserve"> and consider also testing for active EBV infection in adolescents</w:t>
            </w:r>
            <w:r w:rsidR="00A7535A">
              <w:rPr>
                <w:rFonts w:ascii="Calibri" w:eastAsia="Calibri" w:hAnsi="Calibri" w:cs="Calibri"/>
              </w:rPr>
              <w:t xml:space="preserve"> or young adults</w:t>
            </w:r>
            <w:r w:rsidRPr="4A715537">
              <w:rPr>
                <w:rFonts w:ascii="Calibri" w:eastAsia="Calibri" w:hAnsi="Calibri" w:cs="Calibri"/>
              </w:rPr>
              <w:t xml:space="preserve">. </w:t>
            </w:r>
          </w:p>
          <w:p w14:paraId="1B2D3F24" w14:textId="77777777" w:rsidR="00B21B73" w:rsidRDefault="00B21B73" w:rsidP="00C61418">
            <w:pPr>
              <w:rPr>
                <w:rFonts w:ascii="Calibri" w:eastAsia="Calibri" w:hAnsi="Calibri" w:cs="Calibri"/>
              </w:rPr>
            </w:pPr>
          </w:p>
          <w:p w14:paraId="31DBF7E3" w14:textId="77777777" w:rsidR="00C61418" w:rsidRDefault="00C61418" w:rsidP="00C61418">
            <w:pPr>
              <w:rPr>
                <w:rFonts w:ascii="Calibri" w:eastAsia="Calibri" w:hAnsi="Calibri" w:cs="Calibri"/>
              </w:rPr>
            </w:pPr>
            <w:r w:rsidRPr="4A715537">
              <w:rPr>
                <w:rFonts w:ascii="Calibri" w:eastAsia="Calibri" w:hAnsi="Calibri" w:cs="Calibri"/>
              </w:rPr>
              <w:t xml:space="preserve">Penicillin and amoxicillin are first-line treatments for </w:t>
            </w:r>
            <w:r w:rsidR="00A7535A">
              <w:rPr>
                <w:rFonts w:ascii="Calibri" w:eastAsia="Calibri" w:hAnsi="Calibri" w:cs="Calibri"/>
              </w:rPr>
              <w:t>s</w:t>
            </w:r>
            <w:r w:rsidR="00A7535A" w:rsidRPr="4A715537">
              <w:rPr>
                <w:rFonts w:ascii="Calibri" w:eastAsia="Calibri" w:hAnsi="Calibri" w:cs="Calibri"/>
              </w:rPr>
              <w:t xml:space="preserve">treptococcal </w:t>
            </w:r>
            <w:r w:rsidRPr="4A715537">
              <w:rPr>
                <w:rFonts w:ascii="Calibri" w:eastAsia="Calibri" w:hAnsi="Calibri" w:cs="Calibri"/>
              </w:rPr>
              <w:t xml:space="preserve">pharyngitis. </w:t>
            </w:r>
          </w:p>
          <w:p w14:paraId="5EC17C3B" w14:textId="77777777" w:rsidR="00C61418" w:rsidRPr="00A56064" w:rsidRDefault="00C61418" w:rsidP="00C61418"/>
          <w:p w14:paraId="3FC7C930" w14:textId="0D18D4D0" w:rsidR="00313AC8" w:rsidRDefault="00C61418" w:rsidP="00313AC8">
            <w:pPr>
              <w:spacing w:after="160" w:line="259" w:lineRule="auto"/>
              <w:rPr>
                <w:rFonts w:ascii="Calibri" w:eastAsia="Calibri" w:hAnsi="Calibri" w:cs="Calibri"/>
              </w:rPr>
            </w:pPr>
            <w:r w:rsidRPr="4A715537">
              <w:rPr>
                <w:rFonts w:ascii="Calibri" w:eastAsia="Calibri" w:hAnsi="Calibri" w:cs="Calibri"/>
              </w:rPr>
              <w:t>Over</w:t>
            </w:r>
            <w:r w:rsidR="00F537C4">
              <w:rPr>
                <w:rFonts w:ascii="Calibri" w:eastAsia="Calibri" w:hAnsi="Calibri" w:cs="Calibri"/>
              </w:rPr>
              <w:t>-</w:t>
            </w:r>
            <w:r w:rsidRPr="4A715537">
              <w:rPr>
                <w:rFonts w:ascii="Calibri" w:eastAsia="Calibri" w:hAnsi="Calibri" w:cs="Calibri"/>
              </w:rPr>
              <w:t>the</w:t>
            </w:r>
            <w:r w:rsidR="00F537C4">
              <w:rPr>
                <w:rFonts w:ascii="Calibri" w:eastAsia="Calibri" w:hAnsi="Calibri" w:cs="Calibri"/>
              </w:rPr>
              <w:t>-</w:t>
            </w:r>
            <w:r w:rsidRPr="4A715537">
              <w:rPr>
                <w:rFonts w:ascii="Calibri" w:eastAsia="Calibri" w:hAnsi="Calibri" w:cs="Calibri"/>
              </w:rPr>
              <w:t>counter analgesics and home remedies can be recommended for symptom relief</w:t>
            </w:r>
            <w:r w:rsidR="00313AC8">
              <w:rPr>
                <w:rFonts w:ascii="Calibri" w:eastAsia="Calibri" w:hAnsi="Calibri" w:cs="Calibri"/>
              </w:rPr>
              <w:t xml:space="preserve">. </w:t>
            </w:r>
          </w:p>
          <w:p w14:paraId="6E7E0389" w14:textId="7060EC95" w:rsidR="00C61418" w:rsidRPr="007807B2" w:rsidRDefault="00313AC8" w:rsidP="003E29D8">
            <w:r>
              <w:rPr>
                <w:rFonts w:ascii="Calibri" w:eastAsia="Calibri" w:hAnsi="Calibri" w:cs="Calibri"/>
              </w:rPr>
              <w:t>Patient</w:t>
            </w:r>
            <w:r w:rsidR="00CB3528">
              <w:rPr>
                <w:rFonts w:ascii="Calibri" w:eastAsia="Calibri" w:hAnsi="Calibri" w:cs="Calibri"/>
              </w:rPr>
              <w:t>s</w:t>
            </w:r>
            <w:r>
              <w:rPr>
                <w:rFonts w:ascii="Calibri" w:eastAsia="Calibri" w:hAnsi="Calibri" w:cs="Calibri"/>
              </w:rPr>
              <w:t xml:space="preserve"> should be instructed to return to medical care if they have </w:t>
            </w:r>
            <w:r w:rsidRPr="214E8963">
              <w:rPr>
                <w:rFonts w:ascii="Calibri" w:eastAsia="Calibri" w:hAnsi="Calibri" w:cs="Calibri"/>
                <w:color w:val="232323"/>
              </w:rPr>
              <w:t>continued fevers or worsening throat pain</w:t>
            </w:r>
            <w:r>
              <w:rPr>
                <w:rFonts w:ascii="Calibri" w:eastAsia="Calibri" w:hAnsi="Calibri" w:cs="Calibri"/>
                <w:color w:val="232323"/>
              </w:rPr>
              <w:t>, as these may indicate a peritonsillar or retropharyngeal abscess.</w:t>
            </w:r>
          </w:p>
        </w:tc>
        <w:tc>
          <w:tcPr>
            <w:tcW w:w="4950" w:type="dxa"/>
          </w:tcPr>
          <w:p w14:paraId="760A6E34" w14:textId="502280DB" w:rsidR="00C61418" w:rsidRPr="00084114" w:rsidRDefault="00C61418" w:rsidP="00C61418">
            <w:pPr>
              <w:rPr>
                <w:b/>
                <w:sz w:val="28"/>
                <w:szCs w:val="28"/>
              </w:rPr>
            </w:pPr>
            <w:r w:rsidRPr="00084114">
              <w:rPr>
                <w:b/>
                <w:sz w:val="28"/>
                <w:szCs w:val="28"/>
              </w:rPr>
              <w:t>Sli</w:t>
            </w:r>
            <w:r w:rsidR="00971BE3">
              <w:rPr>
                <w:b/>
                <w:sz w:val="28"/>
                <w:szCs w:val="28"/>
              </w:rPr>
              <w:t>de 19</w:t>
            </w:r>
            <w:r w:rsidR="00097388">
              <w:rPr>
                <w:noProof/>
              </w:rPr>
              <w:drawing>
                <wp:inline distT="0" distB="0" distL="0" distR="0" wp14:anchorId="255FDAA5" wp14:editId="7E363750">
                  <wp:extent cx="3006090" cy="2254885"/>
                  <wp:effectExtent l="0" t="0" r="3810" b="0"/>
                  <wp:docPr id="54" name="Picture 54" descr="Sli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lid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C61418" w:rsidRPr="00084114" w14:paraId="32995DC8" w14:textId="77777777" w:rsidTr="003E29D8">
        <w:trPr>
          <w:cantSplit/>
        </w:trPr>
        <w:tc>
          <w:tcPr>
            <w:tcW w:w="5873" w:type="dxa"/>
          </w:tcPr>
          <w:p w14:paraId="7B6004E0" w14:textId="77777777" w:rsidR="00C61418" w:rsidRDefault="005454A2" w:rsidP="00C61418">
            <w:pPr>
              <w:rPr>
                <w:b/>
                <w:sz w:val="28"/>
                <w:szCs w:val="28"/>
              </w:rPr>
            </w:pPr>
            <w:r>
              <w:rPr>
                <w:b/>
                <w:sz w:val="28"/>
                <w:szCs w:val="28"/>
              </w:rPr>
              <w:t>Additional Tool</w:t>
            </w:r>
            <w:r w:rsidR="009E71AC">
              <w:rPr>
                <w:b/>
                <w:sz w:val="28"/>
                <w:szCs w:val="28"/>
              </w:rPr>
              <w:t>kit Resources</w:t>
            </w:r>
          </w:p>
          <w:p w14:paraId="2DA80667" w14:textId="77777777" w:rsidR="00C61418" w:rsidRDefault="00C61418" w:rsidP="00C61418">
            <w:pPr>
              <w:rPr>
                <w:b/>
                <w:sz w:val="28"/>
                <w:szCs w:val="28"/>
              </w:rPr>
            </w:pPr>
          </w:p>
          <w:p w14:paraId="220A6F2B" w14:textId="77777777" w:rsidR="00C61418" w:rsidRDefault="00C61418" w:rsidP="00C61418">
            <w:r w:rsidRPr="00483965">
              <w:t>SAY:</w:t>
            </w:r>
          </w:p>
          <w:p w14:paraId="05577E9F" w14:textId="77777777" w:rsidR="005454A2" w:rsidRDefault="005454A2" w:rsidP="005454A2">
            <w:pPr>
              <w:rPr>
                <w:b/>
                <w:sz w:val="28"/>
                <w:szCs w:val="28"/>
              </w:rPr>
            </w:pPr>
          </w:p>
          <w:p w14:paraId="08A13D82" w14:textId="0CA8E776" w:rsidR="00DD3714" w:rsidRDefault="00DD3714" w:rsidP="00DD3714">
            <w:r>
              <w:t xml:space="preserve">For more resources on </w:t>
            </w:r>
            <w:r w:rsidR="00F537C4">
              <w:t>p</w:t>
            </w:r>
            <w:r>
              <w:t xml:space="preserve">haryngitis, please access tools listed below, available on the AHRQ </w:t>
            </w:r>
            <w:r w:rsidR="00FC4434">
              <w:t xml:space="preserve">Toolkit </w:t>
            </w:r>
            <w:proofErr w:type="gramStart"/>
            <w:r w:rsidR="00FC4434">
              <w:t>To</w:t>
            </w:r>
            <w:proofErr w:type="gramEnd"/>
            <w:r w:rsidR="00FC4434">
              <w:t xml:space="preserve"> Improve Antibiotic Use in Ambulatory Care</w:t>
            </w:r>
            <w:r w:rsidR="004B537B">
              <w:t xml:space="preserve"> Guide.</w:t>
            </w:r>
          </w:p>
          <w:p w14:paraId="2CC149FE" w14:textId="77777777" w:rsidR="002B4095" w:rsidRDefault="002B4095" w:rsidP="00DD3714"/>
          <w:p w14:paraId="0E405DBC" w14:textId="48720B10" w:rsidR="00DD3714" w:rsidRDefault="00DD3714" w:rsidP="00DD3714">
            <w:r w:rsidRPr="00410172">
              <w:t xml:space="preserve">Refer to the </w:t>
            </w:r>
            <w:hyperlink r:id="rId32" w:history="1">
              <w:r w:rsidRPr="005D767C">
                <w:rPr>
                  <w:rStyle w:val="Hyperlink"/>
                </w:rPr>
                <w:t>Discussion Guide</w:t>
              </w:r>
            </w:hyperlink>
            <w:r w:rsidRPr="00410172">
              <w:t xml:space="preserve"> </w:t>
            </w:r>
            <w:r>
              <w:t>to help your practice deve</w:t>
            </w:r>
            <w:r w:rsidRPr="00410172">
              <w:t xml:space="preserve">lop a standardized approach to the diagnosis and management of patients with </w:t>
            </w:r>
            <w:r w:rsidR="002B4095">
              <w:t>p</w:t>
            </w:r>
            <w:r>
              <w:t>haryngitis</w:t>
            </w:r>
            <w:r w:rsidRPr="00410172">
              <w:t>.</w:t>
            </w:r>
          </w:p>
          <w:p w14:paraId="20473D03" w14:textId="77777777" w:rsidR="00DD3714" w:rsidRDefault="00DD3714" w:rsidP="00DD3714"/>
          <w:p w14:paraId="14CE87A1" w14:textId="150A3212" w:rsidR="00DD3714" w:rsidRDefault="00DD3714" w:rsidP="00DD3714">
            <w:r>
              <w:t xml:space="preserve">Refer to the </w:t>
            </w:r>
            <w:hyperlink r:id="rId33" w:history="1">
              <w:r w:rsidRPr="005D767C">
                <w:rPr>
                  <w:rStyle w:val="Hyperlink"/>
                </w:rPr>
                <w:t>One</w:t>
              </w:r>
              <w:r w:rsidR="00F537C4" w:rsidRPr="005D767C">
                <w:rPr>
                  <w:rStyle w:val="Hyperlink"/>
                </w:rPr>
                <w:t>-</w:t>
              </w:r>
              <w:r w:rsidRPr="005D767C">
                <w:rPr>
                  <w:rStyle w:val="Hyperlink"/>
                </w:rPr>
                <w:t>Page document</w:t>
              </w:r>
            </w:hyperlink>
            <w:r>
              <w:t xml:space="preserve"> for a concise summary of the diagnosis and treatment of pharyngitis.</w:t>
            </w:r>
          </w:p>
          <w:p w14:paraId="775B7F8A" w14:textId="77777777" w:rsidR="00DD3714" w:rsidRDefault="00DD3714" w:rsidP="00DD3714"/>
          <w:p w14:paraId="1B470C3A" w14:textId="2D5285D0" w:rsidR="00C61418" w:rsidRPr="003E29D8" w:rsidRDefault="00DD3714" w:rsidP="00C61418">
            <w:r>
              <w:t xml:space="preserve">Share the Patient Handout with your patients. It explains the symptoms and symptomatic treatment of pharyngitis and emphasizes that antibiotics are not always needed. It is available in both </w:t>
            </w:r>
            <w:hyperlink r:id="rId34" w:history="1">
              <w:r w:rsidRPr="005D767C">
                <w:rPr>
                  <w:rStyle w:val="Hyperlink"/>
                </w:rPr>
                <w:t>English</w:t>
              </w:r>
            </w:hyperlink>
            <w:r>
              <w:t xml:space="preserve"> and </w:t>
            </w:r>
            <w:hyperlink r:id="rId35" w:history="1">
              <w:r w:rsidRPr="005D767C">
                <w:rPr>
                  <w:rStyle w:val="Hyperlink"/>
                </w:rPr>
                <w:t>Spanish</w:t>
              </w:r>
            </w:hyperlink>
            <w:r>
              <w:t>.</w:t>
            </w:r>
          </w:p>
        </w:tc>
        <w:tc>
          <w:tcPr>
            <w:tcW w:w="4950" w:type="dxa"/>
          </w:tcPr>
          <w:p w14:paraId="0FACBFE0" w14:textId="70C40DE4" w:rsidR="00C61418" w:rsidRDefault="00971BE3" w:rsidP="00C61418">
            <w:pPr>
              <w:rPr>
                <w:b/>
                <w:sz w:val="28"/>
                <w:szCs w:val="28"/>
              </w:rPr>
            </w:pPr>
            <w:r>
              <w:rPr>
                <w:b/>
                <w:sz w:val="28"/>
                <w:szCs w:val="28"/>
              </w:rPr>
              <w:t>Slide 20</w:t>
            </w:r>
            <w:r w:rsidR="00401B6E">
              <w:rPr>
                <w:noProof/>
              </w:rPr>
              <w:t xml:space="preserve"> </w:t>
            </w:r>
            <w:r w:rsidR="00401B6E">
              <w:rPr>
                <w:noProof/>
              </w:rPr>
              <w:drawing>
                <wp:inline distT="0" distB="0" distL="0" distR="0" wp14:anchorId="797D79EE" wp14:editId="28EE4500">
                  <wp:extent cx="3006090" cy="2254885"/>
                  <wp:effectExtent l="0" t="0" r="3810" b="0"/>
                  <wp:docPr id="7" name="Graphic 7" descr="Sli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Slide 20"/>
                          <pic:cNvPicPr/>
                        </pic:nvPicPr>
                        <pic:blipFill>
                          <a:blip r:embed="rId36">
                            <a:extLst>
                              <a:ext uri="{96DAC541-7B7A-43D3-8B79-37D633B846F1}">
                                <asvg:svgBlip xmlns:asvg="http://schemas.microsoft.com/office/drawing/2016/SVG/main" r:embed="rId37"/>
                              </a:ext>
                            </a:extLst>
                          </a:blip>
                          <a:stretch>
                            <a:fillRect/>
                          </a:stretch>
                        </pic:blipFill>
                        <pic:spPr>
                          <a:xfrm>
                            <a:off x="0" y="0"/>
                            <a:ext cx="3006090" cy="2254885"/>
                          </a:xfrm>
                          <a:prstGeom prst="rect">
                            <a:avLst/>
                          </a:prstGeom>
                        </pic:spPr>
                      </pic:pic>
                    </a:graphicData>
                  </a:graphic>
                </wp:inline>
              </w:drawing>
            </w:r>
          </w:p>
          <w:p w14:paraId="7149ADB1" w14:textId="22765025" w:rsidR="00C61418" w:rsidRDefault="00C61418" w:rsidP="00C61418">
            <w:pPr>
              <w:rPr>
                <w:b/>
                <w:sz w:val="28"/>
                <w:szCs w:val="28"/>
              </w:rPr>
            </w:pPr>
          </w:p>
        </w:tc>
      </w:tr>
      <w:tr w:rsidR="00C61418" w:rsidRPr="00084114" w14:paraId="4DDCC538" w14:textId="77777777" w:rsidTr="003E29D8">
        <w:trPr>
          <w:cantSplit/>
        </w:trPr>
        <w:tc>
          <w:tcPr>
            <w:tcW w:w="5873" w:type="dxa"/>
          </w:tcPr>
          <w:p w14:paraId="40AF8C83" w14:textId="77777777" w:rsidR="00C61418" w:rsidRPr="00B17283" w:rsidRDefault="00C61418" w:rsidP="00C61418">
            <w:pPr>
              <w:rPr>
                <w:b/>
                <w:sz w:val="28"/>
                <w:szCs w:val="28"/>
              </w:rPr>
            </w:pPr>
            <w:r w:rsidRPr="00B17283">
              <w:rPr>
                <w:b/>
                <w:sz w:val="28"/>
                <w:szCs w:val="28"/>
              </w:rPr>
              <w:lastRenderedPageBreak/>
              <w:t>Disclaimer</w:t>
            </w:r>
          </w:p>
          <w:p w14:paraId="29AE42AD" w14:textId="77777777" w:rsidR="00C61418" w:rsidRDefault="00C61418" w:rsidP="00C61418"/>
          <w:p w14:paraId="1D40AC75" w14:textId="77777777" w:rsidR="00C61418" w:rsidRDefault="00C61418" w:rsidP="00C61418">
            <w:r>
              <w:t>SAY:</w:t>
            </w:r>
          </w:p>
          <w:p w14:paraId="5524D487" w14:textId="77777777" w:rsidR="009A582C" w:rsidRPr="008D18BC" w:rsidRDefault="009A582C" w:rsidP="00C61418"/>
          <w:p w14:paraId="00FA1896" w14:textId="77777777" w:rsidR="00C61418" w:rsidRDefault="00C61418" w:rsidP="00C61418">
            <w:r w:rsidRPr="00A8709B">
              <w:t xml:space="preserve">The findings and recommendations in this </w:t>
            </w:r>
            <w:r>
              <w:t>presentation</w:t>
            </w:r>
            <w:r w:rsidRPr="00A8709B">
              <w:t xml:space="preserve"> are those of the authors, who are responsible for its content, and do not necessarily represent the views of AHRQ. No statement in this </w:t>
            </w:r>
            <w:r>
              <w:t>presentation</w:t>
            </w:r>
            <w:r w:rsidRPr="00A8709B">
              <w:t xml:space="preserve"> should be construed as an official position of AHRQ or of the U.S. Department of Health and Human Services.</w:t>
            </w:r>
          </w:p>
          <w:p w14:paraId="158DE84B" w14:textId="77777777" w:rsidR="00C61418" w:rsidRPr="00A8709B" w:rsidRDefault="00C61418" w:rsidP="00C61418">
            <w:pPr>
              <w:ind w:left="720"/>
            </w:pPr>
          </w:p>
          <w:p w14:paraId="4B9512B4" w14:textId="78F504D1" w:rsidR="00C61418" w:rsidRPr="003E29D8" w:rsidRDefault="00C61418" w:rsidP="00C61418">
            <w:r w:rsidRPr="00A8709B">
              <w:t xml:space="preserve">Any practice described in this </w:t>
            </w:r>
            <w:r>
              <w:t>presentation</w:t>
            </w:r>
            <w:r w:rsidRPr="00A8709B">
              <w:t xml:space="preserve"> must be applied by healthcare practitioners in accordance with professional judgment and standards of care </w:t>
            </w:r>
            <w:proofErr w:type="gramStart"/>
            <w:r w:rsidRPr="00A8709B">
              <w:t>in regard to</w:t>
            </w:r>
            <w:proofErr w:type="gramEnd"/>
            <w:r w:rsidRPr="00A8709B">
              <w:t xml:space="preserve"> the unique circumstances that may apply in each situation they encounter. These practices are offered as helpful options for consideration by healthcare practitioners, not as guidelines.</w:t>
            </w:r>
          </w:p>
        </w:tc>
        <w:tc>
          <w:tcPr>
            <w:tcW w:w="4950" w:type="dxa"/>
          </w:tcPr>
          <w:p w14:paraId="3866767F" w14:textId="67E223C4" w:rsidR="00C61418" w:rsidRPr="00084114" w:rsidRDefault="00C61418" w:rsidP="00C61418">
            <w:pPr>
              <w:rPr>
                <w:b/>
                <w:sz w:val="28"/>
                <w:szCs w:val="28"/>
              </w:rPr>
            </w:pPr>
            <w:r w:rsidRPr="79720163">
              <w:rPr>
                <w:b/>
                <w:bCs/>
                <w:sz w:val="28"/>
                <w:szCs w:val="28"/>
              </w:rPr>
              <w:t xml:space="preserve">Slide </w:t>
            </w:r>
            <w:r w:rsidR="00971BE3">
              <w:rPr>
                <w:b/>
                <w:bCs/>
                <w:sz w:val="28"/>
                <w:szCs w:val="28"/>
              </w:rPr>
              <w:t>21</w:t>
            </w:r>
            <w:r w:rsidR="00552F12">
              <w:rPr>
                <w:noProof/>
              </w:rPr>
              <w:drawing>
                <wp:inline distT="0" distB="0" distL="0" distR="0" wp14:anchorId="4DA85E53" wp14:editId="6B1E9497">
                  <wp:extent cx="3006090" cy="2254885"/>
                  <wp:effectExtent l="0" t="0" r="3810" b="0"/>
                  <wp:docPr id="56" name="Picture 56" descr="Sli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lid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C61418" w:rsidRPr="00084114" w14:paraId="244ED65F" w14:textId="77777777" w:rsidTr="003E29D8">
        <w:trPr>
          <w:cantSplit/>
        </w:trPr>
        <w:tc>
          <w:tcPr>
            <w:tcW w:w="5873" w:type="dxa"/>
          </w:tcPr>
          <w:p w14:paraId="2986E271" w14:textId="77777777" w:rsidR="00C61418" w:rsidRPr="00CB0361" w:rsidRDefault="00C61418" w:rsidP="00C61418">
            <w:pPr>
              <w:rPr>
                <w:rFonts w:cstheme="minorHAnsi"/>
                <w:b/>
                <w:sz w:val="28"/>
                <w:szCs w:val="28"/>
              </w:rPr>
            </w:pPr>
            <w:r w:rsidRPr="00CB0361">
              <w:rPr>
                <w:rFonts w:cstheme="minorHAnsi"/>
                <w:b/>
                <w:sz w:val="28"/>
                <w:szCs w:val="28"/>
              </w:rPr>
              <w:t>References</w:t>
            </w:r>
          </w:p>
          <w:p w14:paraId="36A9CE83" w14:textId="77777777" w:rsidR="00C61418" w:rsidRPr="00CB0361" w:rsidRDefault="00C61418" w:rsidP="00C61418">
            <w:pPr>
              <w:rPr>
                <w:rFonts w:cstheme="minorHAnsi"/>
              </w:rPr>
            </w:pPr>
          </w:p>
          <w:p w14:paraId="2B6439AE" w14:textId="77777777" w:rsidR="00C61418" w:rsidRPr="00CB0361" w:rsidRDefault="00C61418" w:rsidP="00C61418">
            <w:pPr>
              <w:rPr>
                <w:rFonts w:cstheme="minorHAnsi"/>
              </w:rPr>
            </w:pPr>
            <w:r w:rsidRPr="00CB0361">
              <w:rPr>
                <w:rFonts w:cstheme="minorHAnsi"/>
              </w:rPr>
              <w:t>SAY:</w:t>
            </w:r>
          </w:p>
          <w:p w14:paraId="3F0583A1" w14:textId="77777777" w:rsidR="00C61418" w:rsidRPr="00CB0361" w:rsidRDefault="00C61418" w:rsidP="00C61418">
            <w:pPr>
              <w:rPr>
                <w:rFonts w:cstheme="minorHAnsi"/>
              </w:rPr>
            </w:pPr>
          </w:p>
          <w:p w14:paraId="4677C6CA" w14:textId="1DF05819" w:rsidR="00C61418" w:rsidRPr="003E29D8" w:rsidRDefault="00C61418" w:rsidP="00C61418">
            <w:pPr>
              <w:rPr>
                <w:rFonts w:cstheme="minorHAnsi"/>
              </w:rPr>
            </w:pPr>
            <w:r>
              <w:rPr>
                <w:rFonts w:cstheme="minorHAnsi"/>
              </w:rPr>
              <w:t>H</w:t>
            </w:r>
            <w:r w:rsidRPr="00CB0361">
              <w:rPr>
                <w:rFonts w:cstheme="minorHAnsi"/>
              </w:rPr>
              <w:t>ere are the references.</w:t>
            </w:r>
          </w:p>
        </w:tc>
        <w:tc>
          <w:tcPr>
            <w:tcW w:w="4950" w:type="dxa"/>
          </w:tcPr>
          <w:p w14:paraId="5972CDD2" w14:textId="28BF14C6" w:rsidR="00C61418" w:rsidRPr="00084114" w:rsidRDefault="00C61418" w:rsidP="003E29D8">
            <w:pPr>
              <w:spacing w:after="120"/>
              <w:rPr>
                <w:b/>
                <w:sz w:val="28"/>
                <w:szCs w:val="28"/>
              </w:rPr>
            </w:pPr>
            <w:r w:rsidRPr="00084114">
              <w:rPr>
                <w:b/>
                <w:sz w:val="28"/>
                <w:szCs w:val="28"/>
              </w:rPr>
              <w:t>Sli</w:t>
            </w:r>
            <w:r w:rsidR="00971BE3">
              <w:rPr>
                <w:b/>
                <w:sz w:val="28"/>
                <w:szCs w:val="28"/>
              </w:rPr>
              <w:t>de 22</w:t>
            </w:r>
            <w:r w:rsidR="00552F12">
              <w:rPr>
                <w:noProof/>
              </w:rPr>
              <w:drawing>
                <wp:inline distT="0" distB="0" distL="0" distR="0" wp14:anchorId="1C5880B0" wp14:editId="45434214">
                  <wp:extent cx="3006090" cy="2254885"/>
                  <wp:effectExtent l="0" t="0" r="3810" b="0"/>
                  <wp:docPr id="57" name="Picture 57" descr="Sli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lid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C61418" w:rsidRPr="00084114" w14:paraId="6336D7EC" w14:textId="77777777" w:rsidTr="003E29D8">
        <w:trPr>
          <w:cantSplit/>
        </w:trPr>
        <w:tc>
          <w:tcPr>
            <w:tcW w:w="5873" w:type="dxa"/>
          </w:tcPr>
          <w:p w14:paraId="59BC36ED" w14:textId="0A8B9AD2" w:rsidR="00C61418" w:rsidRPr="00F565C4" w:rsidRDefault="00C61418" w:rsidP="00C61418">
            <w:pPr>
              <w:rPr>
                <w:b/>
                <w:sz w:val="28"/>
                <w:szCs w:val="28"/>
              </w:rPr>
            </w:pPr>
            <w:r>
              <w:rPr>
                <w:b/>
                <w:sz w:val="28"/>
                <w:szCs w:val="28"/>
              </w:rPr>
              <w:t>References</w:t>
            </w:r>
          </w:p>
        </w:tc>
        <w:tc>
          <w:tcPr>
            <w:tcW w:w="4950" w:type="dxa"/>
          </w:tcPr>
          <w:p w14:paraId="5D460B92" w14:textId="17B7B8BB" w:rsidR="00C61418" w:rsidRPr="00084114" w:rsidRDefault="00C61418" w:rsidP="003E29D8">
            <w:pPr>
              <w:spacing w:after="120"/>
              <w:rPr>
                <w:b/>
                <w:sz w:val="28"/>
                <w:szCs w:val="28"/>
              </w:rPr>
            </w:pPr>
            <w:r w:rsidRPr="00084114">
              <w:rPr>
                <w:b/>
                <w:sz w:val="28"/>
                <w:szCs w:val="28"/>
              </w:rPr>
              <w:t>Sli</w:t>
            </w:r>
            <w:r w:rsidR="00971BE3">
              <w:rPr>
                <w:b/>
                <w:sz w:val="28"/>
                <w:szCs w:val="28"/>
              </w:rPr>
              <w:t>de 23</w:t>
            </w:r>
            <w:r w:rsidR="00540AF1">
              <w:rPr>
                <w:noProof/>
              </w:rPr>
              <w:drawing>
                <wp:inline distT="0" distB="0" distL="0" distR="0" wp14:anchorId="24897B21" wp14:editId="13BA4151">
                  <wp:extent cx="3006090" cy="2254885"/>
                  <wp:effectExtent l="0" t="0" r="3810" b="0"/>
                  <wp:docPr id="58" name="Picture 58" descr="Sli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lid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C61418" w:rsidRPr="00084114" w14:paraId="47A6F3BC" w14:textId="77777777" w:rsidTr="003E29D8">
        <w:trPr>
          <w:cantSplit/>
        </w:trPr>
        <w:tc>
          <w:tcPr>
            <w:tcW w:w="5873" w:type="dxa"/>
          </w:tcPr>
          <w:p w14:paraId="4A066A8D" w14:textId="77777777" w:rsidR="00C61418" w:rsidRPr="00F565C4" w:rsidRDefault="00C61418" w:rsidP="00C61418">
            <w:pPr>
              <w:rPr>
                <w:b/>
                <w:sz w:val="28"/>
                <w:szCs w:val="28"/>
              </w:rPr>
            </w:pPr>
            <w:r>
              <w:rPr>
                <w:b/>
                <w:sz w:val="28"/>
                <w:szCs w:val="28"/>
              </w:rPr>
              <w:lastRenderedPageBreak/>
              <w:t>References</w:t>
            </w:r>
          </w:p>
        </w:tc>
        <w:tc>
          <w:tcPr>
            <w:tcW w:w="4950" w:type="dxa"/>
          </w:tcPr>
          <w:p w14:paraId="4B5CF16E" w14:textId="58BC87FD" w:rsidR="00C61418" w:rsidRPr="00084114" w:rsidRDefault="00C61418" w:rsidP="003E29D8">
            <w:pPr>
              <w:spacing w:after="120"/>
              <w:rPr>
                <w:b/>
                <w:sz w:val="28"/>
                <w:szCs w:val="28"/>
              </w:rPr>
            </w:pPr>
            <w:r w:rsidRPr="00084114">
              <w:rPr>
                <w:b/>
                <w:sz w:val="28"/>
                <w:szCs w:val="28"/>
              </w:rPr>
              <w:t>Sli</w:t>
            </w:r>
            <w:r w:rsidR="00971BE3">
              <w:rPr>
                <w:b/>
                <w:sz w:val="28"/>
                <w:szCs w:val="28"/>
              </w:rPr>
              <w:t>de 24</w:t>
            </w:r>
            <w:r w:rsidR="00540AF1">
              <w:rPr>
                <w:noProof/>
              </w:rPr>
              <w:drawing>
                <wp:inline distT="0" distB="0" distL="0" distR="0" wp14:anchorId="4A5EC863" wp14:editId="2CB91645">
                  <wp:extent cx="3006090" cy="2254885"/>
                  <wp:effectExtent l="0" t="0" r="3810" b="0"/>
                  <wp:docPr id="59" name="Picture 59" descr="Sli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lid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bl>
    <w:p w14:paraId="6AE146EA" w14:textId="28D6D3C5" w:rsidR="00ED2F0B" w:rsidRDefault="003E29D8" w:rsidP="003D6153">
      <w:pPr>
        <w:spacing w:before="8000" w:after="0" w:line="240" w:lineRule="auto"/>
        <w:jc w:val="right"/>
      </w:pPr>
      <w:r>
        <w:t>AHRQ Pub. No. 17(22)-0030</w:t>
      </w:r>
    </w:p>
    <w:p w14:paraId="5F6A741F" w14:textId="53981547" w:rsidR="00B82479" w:rsidRPr="00ED2F0B" w:rsidRDefault="003E29D8" w:rsidP="00096277">
      <w:pPr>
        <w:spacing w:after="0" w:line="240" w:lineRule="auto"/>
        <w:jc w:val="right"/>
      </w:pPr>
      <w:r>
        <w:t>September 2022</w:t>
      </w:r>
    </w:p>
    <w:sectPr w:rsidR="00B82479" w:rsidRPr="00ED2F0B" w:rsidSect="003E29D8">
      <w:footerReference w:type="default" r:id="rId42"/>
      <w:headerReference w:type="first" r:id="rId43"/>
      <w:footerReference w:type="first" r:id="rId44"/>
      <w:pgSz w:w="12240" w:h="15840"/>
      <w:pgMar w:top="1080" w:right="630" w:bottom="1440" w:left="1440" w:header="0" w:footer="90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3C1C8" w14:textId="77777777" w:rsidR="00196208" w:rsidRDefault="00196208" w:rsidP="00E32D5F">
      <w:pPr>
        <w:spacing w:after="0" w:line="240" w:lineRule="auto"/>
      </w:pPr>
      <w:r>
        <w:separator/>
      </w:r>
    </w:p>
  </w:endnote>
  <w:endnote w:type="continuationSeparator" w:id="0">
    <w:p w14:paraId="534B4D74" w14:textId="77777777" w:rsidR="00196208" w:rsidRDefault="00196208" w:rsidP="00E32D5F">
      <w:pPr>
        <w:spacing w:after="0" w:line="240" w:lineRule="auto"/>
      </w:pPr>
      <w:r>
        <w:continuationSeparator/>
      </w:r>
    </w:p>
  </w:endnote>
  <w:endnote w:type="continuationNotice" w:id="1">
    <w:p w14:paraId="65ED9011" w14:textId="77777777" w:rsidR="00196208" w:rsidRDefault="001962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4F454" w14:textId="66DD9279" w:rsidR="0000690D" w:rsidRDefault="003E29D8">
    <w:pPr>
      <w:pStyle w:val="Footer"/>
    </w:pPr>
    <w:r>
      <w:rPr>
        <w:noProof/>
      </w:rPr>
      <mc:AlternateContent>
        <mc:Choice Requires="wps">
          <w:drawing>
            <wp:anchor distT="45720" distB="45720" distL="114300" distR="114300" simplePos="0" relativeHeight="251672581" behindDoc="0" locked="0" layoutInCell="1" allowOverlap="1" wp14:anchorId="0E7357BE" wp14:editId="48D61A52">
              <wp:simplePos x="0" y="0"/>
              <wp:positionH relativeFrom="margin">
                <wp:posOffset>-266700</wp:posOffset>
              </wp:positionH>
              <wp:positionV relativeFrom="paragraph">
                <wp:posOffset>389890</wp:posOffset>
              </wp:positionV>
              <wp:extent cx="4197350" cy="2730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0" cy="273050"/>
                      </a:xfrm>
                      <a:prstGeom prst="rect">
                        <a:avLst/>
                      </a:prstGeom>
                      <a:noFill/>
                      <a:ln w="9525">
                        <a:noFill/>
                        <a:miter lim="800000"/>
                        <a:headEnd/>
                        <a:tailEnd/>
                      </a:ln>
                    </wps:spPr>
                    <wps:txbx>
                      <w:txbxContent>
                        <w:p w14:paraId="536D74E1" w14:textId="541D6895" w:rsidR="00DC3D6F" w:rsidRPr="003E29D8" w:rsidRDefault="00DC3D6F" w:rsidP="00DC3D6F">
                          <w:pPr>
                            <w:rPr>
                              <w:sz w:val="32"/>
                              <w:szCs w:val="32"/>
                            </w:rPr>
                          </w:pPr>
                          <w:r w:rsidRPr="003E29D8">
                            <w:t>AHRQ Safety Program for Improving Antibiotic Use</w:t>
                          </w:r>
                          <w:r w:rsidR="003E29D8">
                            <w:t xml:space="preserve"> </w:t>
                          </w:r>
                          <w:r w:rsidR="003E29D8">
                            <w:rPr>
                              <w:rFonts w:cstheme="minorHAnsi"/>
                            </w:rPr>
                            <w:t>–</w:t>
                          </w:r>
                          <w:r w:rsidRPr="003E29D8">
                            <w:t xml:space="preserve"> Ambulatory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7357BE" id="_x0000_t202" coordsize="21600,21600" o:spt="202" path="m,l,21600r21600,l21600,xe">
              <v:stroke joinstyle="miter"/>
              <v:path gradientshapeok="t" o:connecttype="rect"/>
            </v:shapetype>
            <v:shape id="Text Box 3" o:spid="_x0000_s1027" type="#_x0000_t202" style="position:absolute;margin-left:-21pt;margin-top:30.7pt;width:330.5pt;height:21.5pt;z-index:2516725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" filled="f" stroked="f">
              <v:textbox>
                <w:txbxContent>
                  <w:p w14:paraId="536D74E1" w14:textId="541D6895" w:rsidR="00DC3D6F" w:rsidRPr="003E29D8" w:rsidRDefault="00DC3D6F" w:rsidP="00DC3D6F">
                    <w:pPr>
                      <w:rPr>
                        <w:sz w:val="32"/>
                        <w:szCs w:val="32"/>
                      </w:rPr>
                    </w:pPr>
                    <w:r w:rsidRPr="003E29D8">
                      <w:t>AHRQ Safety Program for Improving Antibiotic Use</w:t>
                    </w:r>
                    <w:r w:rsidR="003E29D8">
                      <w:t xml:space="preserve"> </w:t>
                    </w:r>
                    <w:r w:rsidR="003E29D8">
                      <w:rPr>
                        <w:rFonts w:cstheme="minorHAnsi"/>
                      </w:rPr>
                      <w:t>–</w:t>
                    </w:r>
                    <w:r w:rsidRPr="003E29D8">
                      <w:t xml:space="preserve"> Ambulatory Care</w:t>
                    </w:r>
                  </w:p>
                </w:txbxContent>
              </v:textbox>
              <w10:wrap type="square" anchorx="margin"/>
            </v:shape>
          </w:pict>
        </mc:Fallback>
      </mc:AlternateContent>
    </w:r>
    <w:r>
      <w:rPr>
        <w:noProof/>
      </w:rPr>
      <mc:AlternateContent>
        <mc:Choice Requires="wps">
          <w:drawing>
            <wp:anchor distT="45720" distB="45720" distL="114300" distR="114300" simplePos="0" relativeHeight="251674629" behindDoc="0" locked="0" layoutInCell="1" allowOverlap="1" wp14:anchorId="3F14C2F7" wp14:editId="5D491A06">
              <wp:simplePos x="0" y="0"/>
              <wp:positionH relativeFrom="column">
                <wp:posOffset>5505450</wp:posOffset>
              </wp:positionH>
              <wp:positionV relativeFrom="paragraph">
                <wp:posOffset>408940</wp:posOffset>
              </wp:positionV>
              <wp:extent cx="1095375" cy="2667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66700"/>
                      </a:xfrm>
                      <a:prstGeom prst="rect">
                        <a:avLst/>
                      </a:prstGeom>
                      <a:noFill/>
                      <a:ln w="9525">
                        <a:noFill/>
                        <a:miter lim="800000"/>
                        <a:headEnd/>
                        <a:tailEnd/>
                      </a:ln>
                    </wps:spPr>
                    <wps:txbx>
                      <w:txbxContent>
                        <w:p w14:paraId="440A8091" w14:textId="77777777" w:rsidR="00DC3D6F" w:rsidRPr="00C93499" w:rsidRDefault="00DC3D6F">
                          <w:pPr>
                            <w:rPr>
                              <w:color w:val="FFFFFF" w:themeColor="background1"/>
                              <w:sz w:val="20"/>
                              <w:szCs w:val="20"/>
                            </w:rPr>
                          </w:pPr>
                          <w:r w:rsidRPr="003E29D8">
                            <w:rPr>
                              <w:color w:val="FFFFFF" w:themeColor="background1"/>
                            </w:rPr>
                            <w:t>Pharyngitis</w:t>
                          </w:r>
                          <w:r w:rsidR="00F42CD6" w:rsidRPr="003E29D8">
                            <w:rPr>
                              <w:color w:val="FFFFFF" w:themeColor="background1"/>
                            </w:rPr>
                            <w:t xml:space="preserve">   </w:t>
                          </w:r>
                          <w:r w:rsidR="00F42CD6" w:rsidRPr="003E29D8">
                            <w:rPr>
                              <w:color w:val="FFFFFF" w:themeColor="background1"/>
                            </w:rPr>
                            <w:fldChar w:fldCharType="begin"/>
                          </w:r>
                          <w:r w:rsidR="00F42CD6" w:rsidRPr="003E29D8">
                            <w:rPr>
                              <w:color w:val="FFFFFF" w:themeColor="background1"/>
                            </w:rPr>
                            <w:instrText xml:space="preserve"> PAGE   \* MERGEFORMAT </w:instrText>
                          </w:r>
                          <w:r w:rsidR="00F42CD6" w:rsidRPr="003E29D8">
                            <w:rPr>
                              <w:color w:val="FFFFFF" w:themeColor="background1"/>
                            </w:rPr>
                            <w:fldChar w:fldCharType="separate"/>
                          </w:r>
                          <w:r w:rsidR="00F42CD6" w:rsidRPr="003E29D8">
                            <w:rPr>
                              <w:noProof/>
                              <w:color w:val="FFFFFF" w:themeColor="background1"/>
                            </w:rPr>
                            <w:t>1</w:t>
                          </w:r>
                          <w:r w:rsidR="00F42CD6" w:rsidRPr="003E29D8">
                            <w:rPr>
                              <w:noProof/>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4C2F7" id="_x0000_s1028" type="#_x0000_t202" style="position:absolute;margin-left:433.5pt;margin-top:32.2pt;width:86.25pt;height:21pt;z-index:2516746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" filled="f" stroked="f">
              <v:textbox>
                <w:txbxContent>
                  <w:p w14:paraId="440A8091" w14:textId="77777777" w:rsidR="00DC3D6F" w:rsidRPr="00C93499" w:rsidRDefault="00DC3D6F">
                    <w:pPr>
                      <w:rPr>
                        <w:color w:val="FFFFFF" w:themeColor="background1"/>
                        <w:sz w:val="20"/>
                        <w:szCs w:val="20"/>
                      </w:rPr>
                    </w:pPr>
                    <w:r w:rsidRPr="003E29D8">
                      <w:rPr>
                        <w:color w:val="FFFFFF" w:themeColor="background1"/>
                      </w:rPr>
                      <w:t>Pharyngitis</w:t>
                    </w:r>
                    <w:r w:rsidR="00F42CD6" w:rsidRPr="003E29D8">
                      <w:rPr>
                        <w:color w:val="FFFFFF" w:themeColor="background1"/>
                      </w:rPr>
                      <w:t xml:space="preserve">   </w:t>
                    </w:r>
                    <w:r w:rsidR="00F42CD6" w:rsidRPr="003E29D8">
                      <w:rPr>
                        <w:color w:val="FFFFFF" w:themeColor="background1"/>
                      </w:rPr>
                      <w:fldChar w:fldCharType="begin"/>
                    </w:r>
                    <w:r w:rsidR="00F42CD6" w:rsidRPr="003E29D8">
                      <w:rPr>
                        <w:color w:val="FFFFFF" w:themeColor="background1"/>
                      </w:rPr>
                      <w:instrText xml:space="preserve"> PAGE   \* MERGEFORMAT </w:instrText>
                    </w:r>
                    <w:r w:rsidR="00F42CD6" w:rsidRPr="003E29D8">
                      <w:rPr>
                        <w:color w:val="FFFFFF" w:themeColor="background1"/>
                      </w:rPr>
                      <w:fldChar w:fldCharType="separate"/>
                    </w:r>
                    <w:r w:rsidR="00F42CD6" w:rsidRPr="003E29D8">
                      <w:rPr>
                        <w:noProof/>
                        <w:color w:val="FFFFFF" w:themeColor="background1"/>
                      </w:rPr>
                      <w:t>1</w:t>
                    </w:r>
                    <w:r w:rsidR="00F42CD6" w:rsidRPr="003E29D8">
                      <w:rPr>
                        <w:noProof/>
                        <w:color w:val="FFFFFF" w:themeColor="background1"/>
                      </w:rPr>
                      <w:fldChar w:fldCharType="end"/>
                    </w:r>
                  </w:p>
                </w:txbxContent>
              </v:textbox>
              <w10:wrap type="square"/>
            </v:shape>
          </w:pict>
        </mc:Fallback>
      </mc:AlternateContent>
    </w:r>
    <w:r w:rsidR="0000690D">
      <w:rPr>
        <w:noProof/>
        <w:color w:val="2B579A"/>
        <w:shd w:val="clear" w:color="auto" w:fill="E6E6E6"/>
      </w:rPr>
      <w:drawing>
        <wp:anchor distT="0" distB="0" distL="114300" distR="114300" simplePos="0" relativeHeight="251666437" behindDoc="1" locked="0" layoutInCell="1" allowOverlap="1" wp14:anchorId="7439DF3B" wp14:editId="6B35BE16">
          <wp:simplePos x="0" y="0"/>
          <wp:positionH relativeFrom="page">
            <wp:posOffset>4693920</wp:posOffset>
          </wp:positionH>
          <wp:positionV relativeFrom="page">
            <wp:posOffset>9540240</wp:posOffset>
          </wp:positionV>
          <wp:extent cx="3063240" cy="502920"/>
          <wp:effectExtent l="0" t="0" r="381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Word_inside page_2016 branding.jpg"/>
                  <pic:cNvPicPr/>
                </pic:nvPicPr>
                <pic:blipFill rotWithShape="1">
                  <a:blip r:embed="rId1" cstate="print">
                    <a:extLst>
                      <a:ext uri="{28A0092B-C50C-407E-A947-70E740481C1C}">
                        <a14:useLocalDpi xmlns:a14="http://schemas.microsoft.com/office/drawing/2010/main" val="0"/>
                      </a:ext>
                    </a:extLst>
                  </a:blip>
                  <a:srcRect l="44551" t="90027" r="3820" b="3439"/>
                  <a:stretch/>
                </pic:blipFill>
                <pic:spPr bwMode="auto">
                  <a:xfrm>
                    <a:off x="0" y="0"/>
                    <a:ext cx="3063240" cy="5029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08362" w14:textId="77777777" w:rsidR="0000690D" w:rsidRDefault="0000690D">
    <w:pPr>
      <w:pStyle w:val="Footer"/>
    </w:pPr>
    <w:r w:rsidRPr="00B82479">
      <w:rPr>
        <w:rFonts w:ascii="Calibri" w:hAnsi="Calibri" w:cs="Calibri"/>
        <w:b/>
        <w:noProof/>
        <w:color w:val="FFFFFF" w:themeColor="background1"/>
        <w:sz w:val="52"/>
        <w:shd w:val="clear" w:color="auto" w:fill="E6E6E6"/>
      </w:rPr>
      <w:drawing>
        <wp:anchor distT="0" distB="0" distL="114300" distR="114300" simplePos="0" relativeHeight="251670533" behindDoc="1" locked="0" layoutInCell="1" allowOverlap="1" wp14:anchorId="78F33D3B" wp14:editId="26810848">
          <wp:simplePos x="0" y="0"/>
          <wp:positionH relativeFrom="column">
            <wp:posOffset>-1600200</wp:posOffset>
          </wp:positionH>
          <wp:positionV relativeFrom="paragraph">
            <wp:posOffset>-31115</wp:posOffset>
          </wp:positionV>
          <wp:extent cx="8501248" cy="1116442"/>
          <wp:effectExtent l="0" t="0" r="8255" b="127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l="-3953" t="87554" r="3953" b="2292"/>
                  <a:stretch/>
                </pic:blipFill>
                <pic:spPr bwMode="auto">
                  <a:xfrm>
                    <a:off x="0" y="0"/>
                    <a:ext cx="8501248" cy="111644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A6E83" w14:textId="77777777" w:rsidR="00196208" w:rsidRDefault="00196208" w:rsidP="00E32D5F">
      <w:pPr>
        <w:spacing w:after="0" w:line="240" w:lineRule="auto"/>
      </w:pPr>
      <w:r>
        <w:separator/>
      </w:r>
    </w:p>
  </w:footnote>
  <w:footnote w:type="continuationSeparator" w:id="0">
    <w:p w14:paraId="203AB5AE" w14:textId="77777777" w:rsidR="00196208" w:rsidRDefault="00196208" w:rsidP="00E32D5F">
      <w:pPr>
        <w:spacing w:after="0" w:line="240" w:lineRule="auto"/>
      </w:pPr>
      <w:r>
        <w:continuationSeparator/>
      </w:r>
    </w:p>
  </w:footnote>
  <w:footnote w:type="continuationNotice" w:id="1">
    <w:p w14:paraId="6DE0D400" w14:textId="77777777" w:rsidR="00196208" w:rsidRDefault="0019620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D7E79" w14:textId="77777777" w:rsidR="0000690D" w:rsidRDefault="0000690D">
    <w:pPr>
      <w:pStyle w:val="Header"/>
    </w:pPr>
    <w:r>
      <w:rPr>
        <w:rFonts w:ascii="Calibri" w:hAnsi="Calibri" w:cs="Calibri"/>
        <w:b/>
        <w:noProof/>
        <w:color w:val="FFFFFF" w:themeColor="background1"/>
        <w:sz w:val="52"/>
        <w:shd w:val="clear" w:color="auto" w:fill="E6E6E6"/>
      </w:rPr>
      <mc:AlternateContent>
        <mc:Choice Requires="wps">
          <w:drawing>
            <wp:anchor distT="0" distB="0" distL="114300" distR="114300" simplePos="0" relativeHeight="251658241" behindDoc="0" locked="0" layoutInCell="1" allowOverlap="1" wp14:anchorId="07CA4250" wp14:editId="514F4B98">
              <wp:simplePos x="0" y="0"/>
              <wp:positionH relativeFrom="column">
                <wp:posOffset>628650</wp:posOffset>
              </wp:positionH>
              <wp:positionV relativeFrom="paragraph">
                <wp:posOffset>133350</wp:posOffset>
              </wp:positionV>
              <wp:extent cx="5265420" cy="9334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265420" cy="933450"/>
                      </a:xfrm>
                      <a:prstGeom prst="rect">
                        <a:avLst/>
                      </a:prstGeom>
                      <a:noFill/>
                      <a:ln w="6350">
                        <a:noFill/>
                      </a:ln>
                    </wps:spPr>
                    <wps:txbx>
                      <w:txbxContent>
                        <w:p w14:paraId="14795BC6" w14:textId="77777777" w:rsidR="0000690D" w:rsidRPr="00C93499" w:rsidRDefault="0000690D" w:rsidP="00B82479">
                          <w:pPr>
                            <w:jc w:val="center"/>
                            <w:rPr>
                              <w:color w:val="FFFFFF" w:themeColor="background1"/>
                              <w:sz w:val="52"/>
                              <w:szCs w:val="52"/>
                            </w:rPr>
                          </w:pPr>
                          <w:r w:rsidRPr="00C93499">
                            <w:rPr>
                              <w:color w:val="FFFFFF" w:themeColor="background1"/>
                              <w:sz w:val="52"/>
                              <w:szCs w:val="52"/>
                            </w:rPr>
                            <w:t>AHRQ Safety Program for Improving Antibiotic Use</w:t>
                          </w:r>
                        </w:p>
                        <w:p w14:paraId="0EC26857" w14:textId="77777777" w:rsidR="0000690D" w:rsidRPr="00045415" w:rsidRDefault="0000690D">
                          <w:pPr>
                            <w:rPr>
                              <w:color w:val="FFFFFF" w:themeColor="background1"/>
                            </w:rPr>
                          </w:pPr>
                          <w:r w:rsidRPr="00045415">
                            <w:rPr>
                              <w:color w:val="FFFFFF" w:themeColor="background1"/>
                              <w:shd w:val="clear" w:color="auto" w:fill="E6E6E6"/>
                            </w:rPr>
                            <w:fldChar w:fldCharType="begin"/>
                          </w:r>
                          <w:r w:rsidRPr="00045415">
                            <w:rPr>
                              <w:color w:val="FFFFFF" w:themeColor="background1"/>
                            </w:rPr>
                            <w:instrText xml:space="preserve"> PAGE   \* MERGEFORMAT </w:instrText>
                          </w:r>
                          <w:r w:rsidRPr="00045415">
                            <w:rPr>
                              <w:color w:val="FFFFFF" w:themeColor="background1"/>
                              <w:shd w:val="clear" w:color="auto" w:fill="E6E6E6"/>
                            </w:rPr>
                            <w:fldChar w:fldCharType="separate"/>
                          </w:r>
                          <w:r w:rsidR="00EA0F79">
                            <w:rPr>
                              <w:noProof/>
                              <w:color w:val="FFFFFF" w:themeColor="background1"/>
                            </w:rPr>
                            <w:t>1</w:t>
                          </w:r>
                          <w:r w:rsidRPr="00045415">
                            <w:rPr>
                              <w:noProof/>
                              <w:color w:val="FFFFFF" w:themeColor="background1"/>
                              <w:shd w:val="clear" w:color="auto" w:fill="E6E6E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7CA4250" id="_x0000_t202" coordsize="21600,21600" o:spt="202" path="m,l,21600r21600,l21600,xe">
              <v:stroke joinstyle="miter"/>
              <v:path gradientshapeok="t" o:connecttype="rect"/>
            </v:shapetype>
            <v:shape id="Text Box 22" o:spid="_x0000_s1029" type="#_x0000_t202" style="position:absolute;margin-left:49.5pt;margin-top:10.5pt;width:414.6pt;height:73.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" filled="f" stroked="f" strokeweight=".5pt">
              <v:textbox>
                <w:txbxContent>
                  <w:p w14:paraId="14795BC6" w14:textId="77777777" w:rsidR="0000690D" w:rsidRPr="00C93499" w:rsidRDefault="0000690D" w:rsidP="00B82479">
                    <w:pPr>
                      <w:jc w:val="center"/>
                      <w:rPr>
                        <w:color w:val="FFFFFF" w:themeColor="background1"/>
                        <w:sz w:val="52"/>
                        <w:szCs w:val="52"/>
                      </w:rPr>
                    </w:pPr>
                    <w:r w:rsidRPr="00C93499">
                      <w:rPr>
                        <w:color w:val="FFFFFF" w:themeColor="background1"/>
                        <w:sz w:val="52"/>
                        <w:szCs w:val="52"/>
                      </w:rPr>
                      <w:t>AHRQ Safety Program for Improving Antibiotic Use</w:t>
                    </w:r>
                  </w:p>
                  <w:p w14:paraId="0EC26857" w14:textId="77777777" w:rsidR="0000690D" w:rsidRPr="00045415" w:rsidRDefault="0000690D">
                    <w:pPr>
                      <w:rPr>
                        <w:color w:val="FFFFFF" w:themeColor="background1"/>
                      </w:rPr>
                    </w:pPr>
                    <w:r w:rsidRPr="00045415">
                      <w:rPr>
                        <w:color w:val="FFFFFF" w:themeColor="background1"/>
                        <w:shd w:val="clear" w:color="auto" w:fill="E6E6E6"/>
                      </w:rPr>
                      <w:fldChar w:fldCharType="begin"/>
                    </w:r>
                    <w:r w:rsidRPr="00045415">
                      <w:rPr>
                        <w:color w:val="FFFFFF" w:themeColor="background1"/>
                      </w:rPr>
                      <w:instrText xml:space="preserve"> PAGE   \* MERGEFORMAT </w:instrText>
                    </w:r>
                    <w:r w:rsidRPr="00045415">
                      <w:rPr>
                        <w:color w:val="FFFFFF" w:themeColor="background1"/>
                        <w:shd w:val="clear" w:color="auto" w:fill="E6E6E6"/>
                      </w:rPr>
                      <w:fldChar w:fldCharType="separate"/>
                    </w:r>
                    <w:r w:rsidR="00EA0F79">
                      <w:rPr>
                        <w:noProof/>
                        <w:color w:val="FFFFFF" w:themeColor="background1"/>
                      </w:rPr>
                      <w:t>1</w:t>
                    </w:r>
                    <w:r w:rsidRPr="00045415">
                      <w:rPr>
                        <w:noProof/>
                        <w:color w:val="FFFFFF" w:themeColor="background1"/>
                        <w:shd w:val="clear" w:color="auto" w:fill="E6E6E6"/>
                      </w:rPr>
                      <w:fldChar w:fldCharType="end"/>
                    </w:r>
                  </w:p>
                </w:txbxContent>
              </v:textbox>
            </v:shape>
          </w:pict>
        </mc:Fallback>
      </mc:AlternateContent>
    </w:r>
    <w:r w:rsidRPr="00045415">
      <w:rPr>
        <w:rFonts w:ascii="Calibri" w:hAnsi="Calibri" w:cs="Calibri"/>
        <w:b/>
        <w:noProof/>
        <w:color w:val="FFFFFF" w:themeColor="background1"/>
        <w:sz w:val="52"/>
        <w:shd w:val="clear" w:color="auto" w:fill="E6E6E6"/>
      </w:rPr>
      <w:drawing>
        <wp:anchor distT="0" distB="0" distL="114300" distR="114300" simplePos="0" relativeHeight="251668485" behindDoc="1" locked="0" layoutInCell="1" allowOverlap="1" wp14:anchorId="4D5F2F2E" wp14:editId="57A1E5A1">
          <wp:simplePos x="0" y="0"/>
          <wp:positionH relativeFrom="column">
            <wp:posOffset>-1219200</wp:posOffset>
          </wp:positionH>
          <wp:positionV relativeFrom="paragraph">
            <wp:posOffset>-624205</wp:posOffset>
          </wp:positionV>
          <wp:extent cx="8503285" cy="2075180"/>
          <wp:effectExtent l="0" t="0" r="571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b="81131"/>
                  <a:stretch/>
                </pic:blipFill>
                <pic:spPr bwMode="auto">
                  <a:xfrm>
                    <a:off x="0" y="0"/>
                    <a:ext cx="8503285" cy="20751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oel="http://schemas.microsoft.com/office/2019/extlst"/>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6426"/>
    <w:multiLevelType w:val="hybridMultilevel"/>
    <w:tmpl w:val="9126D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73169"/>
    <w:multiLevelType w:val="hybridMultilevel"/>
    <w:tmpl w:val="C97AF9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7800E3"/>
    <w:multiLevelType w:val="hybridMultilevel"/>
    <w:tmpl w:val="8A9AB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27C80"/>
    <w:multiLevelType w:val="hybridMultilevel"/>
    <w:tmpl w:val="0B869570"/>
    <w:lvl w:ilvl="0" w:tplc="53BA5BCE">
      <w:start w:val="1"/>
      <w:numFmt w:val="bullet"/>
      <w:lvlText w:val="-"/>
      <w:lvlJc w:val="left"/>
      <w:pPr>
        <w:tabs>
          <w:tab w:val="num" w:pos="360"/>
        </w:tabs>
        <w:ind w:left="360" w:hanging="360"/>
      </w:pPr>
      <w:rPr>
        <w:rFonts w:ascii="Times New Roman" w:hAnsi="Times New Roman" w:hint="default"/>
      </w:rPr>
    </w:lvl>
    <w:lvl w:ilvl="1" w:tplc="538C8DB2" w:tentative="1">
      <w:start w:val="1"/>
      <w:numFmt w:val="bullet"/>
      <w:lvlText w:val="-"/>
      <w:lvlJc w:val="left"/>
      <w:pPr>
        <w:tabs>
          <w:tab w:val="num" w:pos="1080"/>
        </w:tabs>
        <w:ind w:left="1080" w:hanging="360"/>
      </w:pPr>
      <w:rPr>
        <w:rFonts w:ascii="Times New Roman" w:hAnsi="Times New Roman" w:hint="default"/>
      </w:rPr>
    </w:lvl>
    <w:lvl w:ilvl="2" w:tplc="6D5AB5CA" w:tentative="1">
      <w:start w:val="1"/>
      <w:numFmt w:val="bullet"/>
      <w:lvlText w:val="-"/>
      <w:lvlJc w:val="left"/>
      <w:pPr>
        <w:tabs>
          <w:tab w:val="num" w:pos="1800"/>
        </w:tabs>
        <w:ind w:left="1800" w:hanging="360"/>
      </w:pPr>
      <w:rPr>
        <w:rFonts w:ascii="Times New Roman" w:hAnsi="Times New Roman" w:hint="default"/>
      </w:rPr>
    </w:lvl>
    <w:lvl w:ilvl="3" w:tplc="9F02BE1E" w:tentative="1">
      <w:start w:val="1"/>
      <w:numFmt w:val="bullet"/>
      <w:lvlText w:val="-"/>
      <w:lvlJc w:val="left"/>
      <w:pPr>
        <w:tabs>
          <w:tab w:val="num" w:pos="2520"/>
        </w:tabs>
        <w:ind w:left="2520" w:hanging="360"/>
      </w:pPr>
      <w:rPr>
        <w:rFonts w:ascii="Times New Roman" w:hAnsi="Times New Roman" w:hint="default"/>
      </w:rPr>
    </w:lvl>
    <w:lvl w:ilvl="4" w:tplc="F4E81DC0" w:tentative="1">
      <w:start w:val="1"/>
      <w:numFmt w:val="bullet"/>
      <w:lvlText w:val="-"/>
      <w:lvlJc w:val="left"/>
      <w:pPr>
        <w:tabs>
          <w:tab w:val="num" w:pos="3240"/>
        </w:tabs>
        <w:ind w:left="3240" w:hanging="360"/>
      </w:pPr>
      <w:rPr>
        <w:rFonts w:ascii="Times New Roman" w:hAnsi="Times New Roman" w:hint="default"/>
      </w:rPr>
    </w:lvl>
    <w:lvl w:ilvl="5" w:tplc="C1DCC4EC" w:tentative="1">
      <w:start w:val="1"/>
      <w:numFmt w:val="bullet"/>
      <w:lvlText w:val="-"/>
      <w:lvlJc w:val="left"/>
      <w:pPr>
        <w:tabs>
          <w:tab w:val="num" w:pos="3960"/>
        </w:tabs>
        <w:ind w:left="3960" w:hanging="360"/>
      </w:pPr>
      <w:rPr>
        <w:rFonts w:ascii="Times New Roman" w:hAnsi="Times New Roman" w:hint="default"/>
      </w:rPr>
    </w:lvl>
    <w:lvl w:ilvl="6" w:tplc="2D580BBE" w:tentative="1">
      <w:start w:val="1"/>
      <w:numFmt w:val="bullet"/>
      <w:lvlText w:val="-"/>
      <w:lvlJc w:val="left"/>
      <w:pPr>
        <w:tabs>
          <w:tab w:val="num" w:pos="4680"/>
        </w:tabs>
        <w:ind w:left="4680" w:hanging="360"/>
      </w:pPr>
      <w:rPr>
        <w:rFonts w:ascii="Times New Roman" w:hAnsi="Times New Roman" w:hint="default"/>
      </w:rPr>
    </w:lvl>
    <w:lvl w:ilvl="7" w:tplc="D6DAE49C" w:tentative="1">
      <w:start w:val="1"/>
      <w:numFmt w:val="bullet"/>
      <w:lvlText w:val="-"/>
      <w:lvlJc w:val="left"/>
      <w:pPr>
        <w:tabs>
          <w:tab w:val="num" w:pos="5400"/>
        </w:tabs>
        <w:ind w:left="5400" w:hanging="360"/>
      </w:pPr>
      <w:rPr>
        <w:rFonts w:ascii="Times New Roman" w:hAnsi="Times New Roman" w:hint="default"/>
      </w:rPr>
    </w:lvl>
    <w:lvl w:ilvl="8" w:tplc="EC6A4AD4" w:tentative="1">
      <w:start w:val="1"/>
      <w:numFmt w:val="bullet"/>
      <w:lvlText w:val="-"/>
      <w:lvlJc w:val="left"/>
      <w:pPr>
        <w:tabs>
          <w:tab w:val="num" w:pos="6120"/>
        </w:tabs>
        <w:ind w:left="6120" w:hanging="360"/>
      </w:pPr>
      <w:rPr>
        <w:rFonts w:ascii="Times New Roman" w:hAnsi="Times New Roman" w:hint="default"/>
      </w:rPr>
    </w:lvl>
  </w:abstractNum>
  <w:abstractNum w:abstractNumId="4" w15:restartNumberingAfterBreak="0">
    <w:nsid w:val="05BE6CBB"/>
    <w:multiLevelType w:val="hybridMultilevel"/>
    <w:tmpl w:val="36C20B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B9866A4"/>
    <w:multiLevelType w:val="hybridMultilevel"/>
    <w:tmpl w:val="FDC40F2C"/>
    <w:lvl w:ilvl="0" w:tplc="8402D4EA">
      <w:start w:val="1"/>
      <w:numFmt w:val="decimal"/>
      <w:lvlText w:val="%1."/>
      <w:lvlJc w:val="left"/>
      <w:pPr>
        <w:tabs>
          <w:tab w:val="num" w:pos="720"/>
        </w:tabs>
        <w:ind w:left="720" w:hanging="360"/>
      </w:pPr>
    </w:lvl>
    <w:lvl w:ilvl="1" w:tplc="B43C0802" w:tentative="1">
      <w:start w:val="1"/>
      <w:numFmt w:val="decimal"/>
      <w:lvlText w:val="%2."/>
      <w:lvlJc w:val="left"/>
      <w:pPr>
        <w:tabs>
          <w:tab w:val="num" w:pos="1440"/>
        </w:tabs>
        <w:ind w:left="1440" w:hanging="360"/>
      </w:pPr>
    </w:lvl>
    <w:lvl w:ilvl="2" w:tplc="98B24E6A" w:tentative="1">
      <w:start w:val="1"/>
      <w:numFmt w:val="decimal"/>
      <w:lvlText w:val="%3."/>
      <w:lvlJc w:val="left"/>
      <w:pPr>
        <w:tabs>
          <w:tab w:val="num" w:pos="2160"/>
        </w:tabs>
        <w:ind w:left="2160" w:hanging="360"/>
      </w:pPr>
    </w:lvl>
    <w:lvl w:ilvl="3" w:tplc="8BF25AA8" w:tentative="1">
      <w:start w:val="1"/>
      <w:numFmt w:val="decimal"/>
      <w:lvlText w:val="%4."/>
      <w:lvlJc w:val="left"/>
      <w:pPr>
        <w:tabs>
          <w:tab w:val="num" w:pos="2880"/>
        </w:tabs>
        <w:ind w:left="2880" w:hanging="360"/>
      </w:pPr>
    </w:lvl>
    <w:lvl w:ilvl="4" w:tplc="792A9C92" w:tentative="1">
      <w:start w:val="1"/>
      <w:numFmt w:val="decimal"/>
      <w:lvlText w:val="%5."/>
      <w:lvlJc w:val="left"/>
      <w:pPr>
        <w:tabs>
          <w:tab w:val="num" w:pos="3600"/>
        </w:tabs>
        <w:ind w:left="3600" w:hanging="360"/>
      </w:pPr>
    </w:lvl>
    <w:lvl w:ilvl="5" w:tplc="050E52F8" w:tentative="1">
      <w:start w:val="1"/>
      <w:numFmt w:val="decimal"/>
      <w:lvlText w:val="%6."/>
      <w:lvlJc w:val="left"/>
      <w:pPr>
        <w:tabs>
          <w:tab w:val="num" w:pos="4320"/>
        </w:tabs>
        <w:ind w:left="4320" w:hanging="360"/>
      </w:pPr>
    </w:lvl>
    <w:lvl w:ilvl="6" w:tplc="63947F7E" w:tentative="1">
      <w:start w:val="1"/>
      <w:numFmt w:val="decimal"/>
      <w:lvlText w:val="%7."/>
      <w:lvlJc w:val="left"/>
      <w:pPr>
        <w:tabs>
          <w:tab w:val="num" w:pos="5040"/>
        </w:tabs>
        <w:ind w:left="5040" w:hanging="360"/>
      </w:pPr>
    </w:lvl>
    <w:lvl w:ilvl="7" w:tplc="700E21BE" w:tentative="1">
      <w:start w:val="1"/>
      <w:numFmt w:val="decimal"/>
      <w:lvlText w:val="%8."/>
      <w:lvlJc w:val="left"/>
      <w:pPr>
        <w:tabs>
          <w:tab w:val="num" w:pos="5760"/>
        </w:tabs>
        <w:ind w:left="5760" w:hanging="360"/>
      </w:pPr>
    </w:lvl>
    <w:lvl w:ilvl="8" w:tplc="014E8620" w:tentative="1">
      <w:start w:val="1"/>
      <w:numFmt w:val="decimal"/>
      <w:lvlText w:val="%9."/>
      <w:lvlJc w:val="left"/>
      <w:pPr>
        <w:tabs>
          <w:tab w:val="num" w:pos="6480"/>
        </w:tabs>
        <w:ind w:left="6480" w:hanging="360"/>
      </w:pPr>
    </w:lvl>
  </w:abstractNum>
  <w:abstractNum w:abstractNumId="6" w15:restartNumberingAfterBreak="0">
    <w:nsid w:val="10FA093B"/>
    <w:multiLevelType w:val="hybridMultilevel"/>
    <w:tmpl w:val="A1EE9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6556C5"/>
    <w:multiLevelType w:val="hybridMultilevel"/>
    <w:tmpl w:val="1D9C2B54"/>
    <w:lvl w:ilvl="0" w:tplc="987EB8F6">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CEF2AA16" w:tentative="1">
      <w:start w:val="1"/>
      <w:numFmt w:val="bullet"/>
      <w:lvlText w:val="-"/>
      <w:lvlJc w:val="left"/>
      <w:pPr>
        <w:tabs>
          <w:tab w:val="num" w:pos="1800"/>
        </w:tabs>
        <w:ind w:left="1800" w:hanging="360"/>
      </w:pPr>
      <w:rPr>
        <w:rFonts w:ascii="Times New Roman" w:hAnsi="Times New Roman" w:hint="default"/>
      </w:rPr>
    </w:lvl>
    <w:lvl w:ilvl="3" w:tplc="BA421216" w:tentative="1">
      <w:start w:val="1"/>
      <w:numFmt w:val="bullet"/>
      <w:lvlText w:val="-"/>
      <w:lvlJc w:val="left"/>
      <w:pPr>
        <w:tabs>
          <w:tab w:val="num" w:pos="2520"/>
        </w:tabs>
        <w:ind w:left="2520" w:hanging="360"/>
      </w:pPr>
      <w:rPr>
        <w:rFonts w:ascii="Times New Roman" w:hAnsi="Times New Roman" w:hint="default"/>
      </w:rPr>
    </w:lvl>
    <w:lvl w:ilvl="4" w:tplc="16C2542A" w:tentative="1">
      <w:start w:val="1"/>
      <w:numFmt w:val="bullet"/>
      <w:lvlText w:val="-"/>
      <w:lvlJc w:val="left"/>
      <w:pPr>
        <w:tabs>
          <w:tab w:val="num" w:pos="3240"/>
        </w:tabs>
        <w:ind w:left="3240" w:hanging="360"/>
      </w:pPr>
      <w:rPr>
        <w:rFonts w:ascii="Times New Roman" w:hAnsi="Times New Roman" w:hint="default"/>
      </w:rPr>
    </w:lvl>
    <w:lvl w:ilvl="5" w:tplc="315C18A2" w:tentative="1">
      <w:start w:val="1"/>
      <w:numFmt w:val="bullet"/>
      <w:lvlText w:val="-"/>
      <w:lvlJc w:val="left"/>
      <w:pPr>
        <w:tabs>
          <w:tab w:val="num" w:pos="3960"/>
        </w:tabs>
        <w:ind w:left="3960" w:hanging="360"/>
      </w:pPr>
      <w:rPr>
        <w:rFonts w:ascii="Times New Roman" w:hAnsi="Times New Roman" w:hint="default"/>
      </w:rPr>
    </w:lvl>
    <w:lvl w:ilvl="6" w:tplc="88F6B14A" w:tentative="1">
      <w:start w:val="1"/>
      <w:numFmt w:val="bullet"/>
      <w:lvlText w:val="-"/>
      <w:lvlJc w:val="left"/>
      <w:pPr>
        <w:tabs>
          <w:tab w:val="num" w:pos="4680"/>
        </w:tabs>
        <w:ind w:left="4680" w:hanging="360"/>
      </w:pPr>
      <w:rPr>
        <w:rFonts w:ascii="Times New Roman" w:hAnsi="Times New Roman" w:hint="default"/>
      </w:rPr>
    </w:lvl>
    <w:lvl w:ilvl="7" w:tplc="0EEE4162" w:tentative="1">
      <w:start w:val="1"/>
      <w:numFmt w:val="bullet"/>
      <w:lvlText w:val="-"/>
      <w:lvlJc w:val="left"/>
      <w:pPr>
        <w:tabs>
          <w:tab w:val="num" w:pos="5400"/>
        </w:tabs>
        <w:ind w:left="5400" w:hanging="360"/>
      </w:pPr>
      <w:rPr>
        <w:rFonts w:ascii="Times New Roman" w:hAnsi="Times New Roman" w:hint="default"/>
      </w:rPr>
    </w:lvl>
    <w:lvl w:ilvl="8" w:tplc="CFDCB8DC" w:tentative="1">
      <w:start w:val="1"/>
      <w:numFmt w:val="bullet"/>
      <w:lvlText w:val="-"/>
      <w:lvlJc w:val="left"/>
      <w:pPr>
        <w:tabs>
          <w:tab w:val="num" w:pos="6120"/>
        </w:tabs>
        <w:ind w:left="6120" w:hanging="360"/>
      </w:pPr>
      <w:rPr>
        <w:rFonts w:ascii="Times New Roman" w:hAnsi="Times New Roman" w:hint="default"/>
      </w:rPr>
    </w:lvl>
  </w:abstractNum>
  <w:abstractNum w:abstractNumId="8" w15:restartNumberingAfterBreak="0">
    <w:nsid w:val="1B4E33B0"/>
    <w:multiLevelType w:val="hybridMultilevel"/>
    <w:tmpl w:val="286C3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E329C1"/>
    <w:multiLevelType w:val="multilevel"/>
    <w:tmpl w:val="07F6C3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8851A2"/>
    <w:multiLevelType w:val="hybridMultilevel"/>
    <w:tmpl w:val="F6E2FC7E"/>
    <w:lvl w:ilvl="0" w:tplc="1CF44302">
      <w:start w:val="1"/>
      <w:numFmt w:val="decimal"/>
      <w:lvlText w:val="%1."/>
      <w:lvlJc w:val="left"/>
      <w:pPr>
        <w:tabs>
          <w:tab w:val="num" w:pos="1080"/>
        </w:tabs>
        <w:ind w:left="1080" w:hanging="360"/>
      </w:pPr>
    </w:lvl>
    <w:lvl w:ilvl="1" w:tplc="19AADBF0" w:tentative="1">
      <w:start w:val="1"/>
      <w:numFmt w:val="decimal"/>
      <w:lvlText w:val="%2."/>
      <w:lvlJc w:val="left"/>
      <w:pPr>
        <w:tabs>
          <w:tab w:val="num" w:pos="1800"/>
        </w:tabs>
        <w:ind w:left="1800" w:hanging="360"/>
      </w:pPr>
    </w:lvl>
    <w:lvl w:ilvl="2" w:tplc="37DEC1E6" w:tentative="1">
      <w:start w:val="1"/>
      <w:numFmt w:val="decimal"/>
      <w:lvlText w:val="%3."/>
      <w:lvlJc w:val="left"/>
      <w:pPr>
        <w:tabs>
          <w:tab w:val="num" w:pos="2520"/>
        </w:tabs>
        <w:ind w:left="2520" w:hanging="360"/>
      </w:pPr>
    </w:lvl>
    <w:lvl w:ilvl="3" w:tplc="3C444858" w:tentative="1">
      <w:start w:val="1"/>
      <w:numFmt w:val="decimal"/>
      <w:lvlText w:val="%4."/>
      <w:lvlJc w:val="left"/>
      <w:pPr>
        <w:tabs>
          <w:tab w:val="num" w:pos="3240"/>
        </w:tabs>
        <w:ind w:left="3240" w:hanging="360"/>
      </w:pPr>
    </w:lvl>
    <w:lvl w:ilvl="4" w:tplc="CDB29DEC" w:tentative="1">
      <w:start w:val="1"/>
      <w:numFmt w:val="decimal"/>
      <w:lvlText w:val="%5."/>
      <w:lvlJc w:val="left"/>
      <w:pPr>
        <w:tabs>
          <w:tab w:val="num" w:pos="3960"/>
        </w:tabs>
        <w:ind w:left="3960" w:hanging="360"/>
      </w:pPr>
    </w:lvl>
    <w:lvl w:ilvl="5" w:tplc="0F6E3C96" w:tentative="1">
      <w:start w:val="1"/>
      <w:numFmt w:val="decimal"/>
      <w:lvlText w:val="%6."/>
      <w:lvlJc w:val="left"/>
      <w:pPr>
        <w:tabs>
          <w:tab w:val="num" w:pos="4680"/>
        </w:tabs>
        <w:ind w:left="4680" w:hanging="360"/>
      </w:pPr>
    </w:lvl>
    <w:lvl w:ilvl="6" w:tplc="BAAE2796" w:tentative="1">
      <w:start w:val="1"/>
      <w:numFmt w:val="decimal"/>
      <w:lvlText w:val="%7."/>
      <w:lvlJc w:val="left"/>
      <w:pPr>
        <w:tabs>
          <w:tab w:val="num" w:pos="5400"/>
        </w:tabs>
        <w:ind w:left="5400" w:hanging="360"/>
      </w:pPr>
    </w:lvl>
    <w:lvl w:ilvl="7" w:tplc="17FC96C6" w:tentative="1">
      <w:start w:val="1"/>
      <w:numFmt w:val="decimal"/>
      <w:lvlText w:val="%8."/>
      <w:lvlJc w:val="left"/>
      <w:pPr>
        <w:tabs>
          <w:tab w:val="num" w:pos="6120"/>
        </w:tabs>
        <w:ind w:left="6120" w:hanging="360"/>
      </w:pPr>
    </w:lvl>
    <w:lvl w:ilvl="8" w:tplc="C4428A34" w:tentative="1">
      <w:start w:val="1"/>
      <w:numFmt w:val="decimal"/>
      <w:lvlText w:val="%9."/>
      <w:lvlJc w:val="left"/>
      <w:pPr>
        <w:tabs>
          <w:tab w:val="num" w:pos="6840"/>
        </w:tabs>
        <w:ind w:left="6840" w:hanging="360"/>
      </w:pPr>
    </w:lvl>
  </w:abstractNum>
  <w:abstractNum w:abstractNumId="11" w15:restartNumberingAfterBreak="0">
    <w:nsid w:val="21515ACD"/>
    <w:multiLevelType w:val="hybridMultilevel"/>
    <w:tmpl w:val="477CC5D8"/>
    <w:lvl w:ilvl="0" w:tplc="97E2260C">
      <w:start w:val="1"/>
      <w:numFmt w:val="bullet"/>
      <w:lvlText w:val="•"/>
      <w:lvlJc w:val="left"/>
      <w:pPr>
        <w:tabs>
          <w:tab w:val="num" w:pos="720"/>
        </w:tabs>
        <w:ind w:left="720" w:hanging="360"/>
      </w:pPr>
      <w:rPr>
        <w:rFonts w:ascii="Arial" w:hAnsi="Arial" w:hint="default"/>
      </w:rPr>
    </w:lvl>
    <w:lvl w:ilvl="1" w:tplc="FFAE6DD8" w:tentative="1">
      <w:start w:val="1"/>
      <w:numFmt w:val="bullet"/>
      <w:lvlText w:val="•"/>
      <w:lvlJc w:val="left"/>
      <w:pPr>
        <w:tabs>
          <w:tab w:val="num" w:pos="1440"/>
        </w:tabs>
        <w:ind w:left="1440" w:hanging="360"/>
      </w:pPr>
      <w:rPr>
        <w:rFonts w:ascii="Arial" w:hAnsi="Arial" w:hint="default"/>
      </w:rPr>
    </w:lvl>
    <w:lvl w:ilvl="2" w:tplc="567A0E24" w:tentative="1">
      <w:start w:val="1"/>
      <w:numFmt w:val="bullet"/>
      <w:lvlText w:val="•"/>
      <w:lvlJc w:val="left"/>
      <w:pPr>
        <w:tabs>
          <w:tab w:val="num" w:pos="2160"/>
        </w:tabs>
        <w:ind w:left="2160" w:hanging="360"/>
      </w:pPr>
      <w:rPr>
        <w:rFonts w:ascii="Arial" w:hAnsi="Arial" w:hint="default"/>
      </w:rPr>
    </w:lvl>
    <w:lvl w:ilvl="3" w:tplc="FB0ED78C" w:tentative="1">
      <w:start w:val="1"/>
      <w:numFmt w:val="bullet"/>
      <w:lvlText w:val="•"/>
      <w:lvlJc w:val="left"/>
      <w:pPr>
        <w:tabs>
          <w:tab w:val="num" w:pos="2880"/>
        </w:tabs>
        <w:ind w:left="2880" w:hanging="360"/>
      </w:pPr>
      <w:rPr>
        <w:rFonts w:ascii="Arial" w:hAnsi="Arial" w:hint="default"/>
      </w:rPr>
    </w:lvl>
    <w:lvl w:ilvl="4" w:tplc="D92E596A" w:tentative="1">
      <w:start w:val="1"/>
      <w:numFmt w:val="bullet"/>
      <w:lvlText w:val="•"/>
      <w:lvlJc w:val="left"/>
      <w:pPr>
        <w:tabs>
          <w:tab w:val="num" w:pos="3600"/>
        </w:tabs>
        <w:ind w:left="3600" w:hanging="360"/>
      </w:pPr>
      <w:rPr>
        <w:rFonts w:ascii="Arial" w:hAnsi="Arial" w:hint="default"/>
      </w:rPr>
    </w:lvl>
    <w:lvl w:ilvl="5" w:tplc="C58AB6EE" w:tentative="1">
      <w:start w:val="1"/>
      <w:numFmt w:val="bullet"/>
      <w:lvlText w:val="•"/>
      <w:lvlJc w:val="left"/>
      <w:pPr>
        <w:tabs>
          <w:tab w:val="num" w:pos="4320"/>
        </w:tabs>
        <w:ind w:left="4320" w:hanging="360"/>
      </w:pPr>
      <w:rPr>
        <w:rFonts w:ascii="Arial" w:hAnsi="Arial" w:hint="default"/>
      </w:rPr>
    </w:lvl>
    <w:lvl w:ilvl="6" w:tplc="4FB40A3A" w:tentative="1">
      <w:start w:val="1"/>
      <w:numFmt w:val="bullet"/>
      <w:lvlText w:val="•"/>
      <w:lvlJc w:val="left"/>
      <w:pPr>
        <w:tabs>
          <w:tab w:val="num" w:pos="5040"/>
        </w:tabs>
        <w:ind w:left="5040" w:hanging="360"/>
      </w:pPr>
      <w:rPr>
        <w:rFonts w:ascii="Arial" w:hAnsi="Arial" w:hint="default"/>
      </w:rPr>
    </w:lvl>
    <w:lvl w:ilvl="7" w:tplc="9EC69BA0" w:tentative="1">
      <w:start w:val="1"/>
      <w:numFmt w:val="bullet"/>
      <w:lvlText w:val="•"/>
      <w:lvlJc w:val="left"/>
      <w:pPr>
        <w:tabs>
          <w:tab w:val="num" w:pos="5760"/>
        </w:tabs>
        <w:ind w:left="5760" w:hanging="360"/>
      </w:pPr>
      <w:rPr>
        <w:rFonts w:ascii="Arial" w:hAnsi="Arial" w:hint="default"/>
      </w:rPr>
    </w:lvl>
    <w:lvl w:ilvl="8" w:tplc="C0D65D2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8311EB3"/>
    <w:multiLevelType w:val="hybridMultilevel"/>
    <w:tmpl w:val="E35E4F02"/>
    <w:lvl w:ilvl="0" w:tplc="71507576">
      <w:start w:val="1"/>
      <w:numFmt w:val="decimal"/>
      <w:lvlText w:val="%1."/>
      <w:lvlJc w:val="left"/>
      <w:pPr>
        <w:tabs>
          <w:tab w:val="num" w:pos="720"/>
        </w:tabs>
        <w:ind w:left="720" w:hanging="360"/>
      </w:pPr>
    </w:lvl>
    <w:lvl w:ilvl="1" w:tplc="ADBC9258" w:tentative="1">
      <w:start w:val="1"/>
      <w:numFmt w:val="decimal"/>
      <w:lvlText w:val="%2."/>
      <w:lvlJc w:val="left"/>
      <w:pPr>
        <w:tabs>
          <w:tab w:val="num" w:pos="1440"/>
        </w:tabs>
        <w:ind w:left="1440" w:hanging="360"/>
      </w:pPr>
    </w:lvl>
    <w:lvl w:ilvl="2" w:tplc="A300DF6C" w:tentative="1">
      <w:start w:val="1"/>
      <w:numFmt w:val="decimal"/>
      <w:lvlText w:val="%3."/>
      <w:lvlJc w:val="left"/>
      <w:pPr>
        <w:tabs>
          <w:tab w:val="num" w:pos="2160"/>
        </w:tabs>
        <w:ind w:left="2160" w:hanging="360"/>
      </w:pPr>
    </w:lvl>
    <w:lvl w:ilvl="3" w:tplc="B72C80B2" w:tentative="1">
      <w:start w:val="1"/>
      <w:numFmt w:val="decimal"/>
      <w:lvlText w:val="%4."/>
      <w:lvlJc w:val="left"/>
      <w:pPr>
        <w:tabs>
          <w:tab w:val="num" w:pos="2880"/>
        </w:tabs>
        <w:ind w:left="2880" w:hanging="360"/>
      </w:pPr>
    </w:lvl>
    <w:lvl w:ilvl="4" w:tplc="A37690CA" w:tentative="1">
      <w:start w:val="1"/>
      <w:numFmt w:val="decimal"/>
      <w:lvlText w:val="%5."/>
      <w:lvlJc w:val="left"/>
      <w:pPr>
        <w:tabs>
          <w:tab w:val="num" w:pos="3600"/>
        </w:tabs>
        <w:ind w:left="3600" w:hanging="360"/>
      </w:pPr>
    </w:lvl>
    <w:lvl w:ilvl="5" w:tplc="FCC829AE" w:tentative="1">
      <w:start w:val="1"/>
      <w:numFmt w:val="decimal"/>
      <w:lvlText w:val="%6."/>
      <w:lvlJc w:val="left"/>
      <w:pPr>
        <w:tabs>
          <w:tab w:val="num" w:pos="4320"/>
        </w:tabs>
        <w:ind w:left="4320" w:hanging="360"/>
      </w:pPr>
    </w:lvl>
    <w:lvl w:ilvl="6" w:tplc="51C432F2" w:tentative="1">
      <w:start w:val="1"/>
      <w:numFmt w:val="decimal"/>
      <w:lvlText w:val="%7."/>
      <w:lvlJc w:val="left"/>
      <w:pPr>
        <w:tabs>
          <w:tab w:val="num" w:pos="5040"/>
        </w:tabs>
        <w:ind w:left="5040" w:hanging="360"/>
      </w:pPr>
    </w:lvl>
    <w:lvl w:ilvl="7" w:tplc="ED08F8CA" w:tentative="1">
      <w:start w:val="1"/>
      <w:numFmt w:val="decimal"/>
      <w:lvlText w:val="%8."/>
      <w:lvlJc w:val="left"/>
      <w:pPr>
        <w:tabs>
          <w:tab w:val="num" w:pos="5760"/>
        </w:tabs>
        <w:ind w:left="5760" w:hanging="360"/>
      </w:pPr>
    </w:lvl>
    <w:lvl w:ilvl="8" w:tplc="09845A0E" w:tentative="1">
      <w:start w:val="1"/>
      <w:numFmt w:val="decimal"/>
      <w:lvlText w:val="%9."/>
      <w:lvlJc w:val="left"/>
      <w:pPr>
        <w:tabs>
          <w:tab w:val="num" w:pos="6480"/>
        </w:tabs>
        <w:ind w:left="6480" w:hanging="360"/>
      </w:pPr>
    </w:lvl>
  </w:abstractNum>
  <w:abstractNum w:abstractNumId="13" w15:restartNumberingAfterBreak="0">
    <w:nsid w:val="2BDA02ED"/>
    <w:multiLevelType w:val="hybridMultilevel"/>
    <w:tmpl w:val="E8FA4332"/>
    <w:lvl w:ilvl="0" w:tplc="56E4D8CC">
      <w:start w:val="1"/>
      <w:numFmt w:val="bullet"/>
      <w:lvlText w:val=""/>
      <w:lvlJc w:val="left"/>
      <w:pPr>
        <w:ind w:left="720" w:hanging="360"/>
      </w:pPr>
      <w:rPr>
        <w:rFonts w:ascii="Symbol" w:hAnsi="Symbol" w:hint="default"/>
      </w:rPr>
    </w:lvl>
    <w:lvl w:ilvl="1" w:tplc="ADA2A8BA">
      <w:start w:val="1"/>
      <w:numFmt w:val="bullet"/>
      <w:lvlText w:val="o"/>
      <w:lvlJc w:val="left"/>
      <w:pPr>
        <w:ind w:left="1440" w:hanging="360"/>
      </w:pPr>
      <w:rPr>
        <w:rFonts w:ascii="Courier New" w:hAnsi="Courier New" w:hint="default"/>
      </w:rPr>
    </w:lvl>
    <w:lvl w:ilvl="2" w:tplc="675E06A0">
      <w:start w:val="1"/>
      <w:numFmt w:val="bullet"/>
      <w:lvlText w:val=""/>
      <w:lvlJc w:val="left"/>
      <w:pPr>
        <w:ind w:left="2160" w:hanging="360"/>
      </w:pPr>
      <w:rPr>
        <w:rFonts w:ascii="Wingdings" w:hAnsi="Wingdings" w:hint="default"/>
      </w:rPr>
    </w:lvl>
    <w:lvl w:ilvl="3" w:tplc="68D8AA2A">
      <w:start w:val="1"/>
      <w:numFmt w:val="bullet"/>
      <w:lvlText w:val=""/>
      <w:lvlJc w:val="left"/>
      <w:pPr>
        <w:ind w:left="2880" w:hanging="360"/>
      </w:pPr>
      <w:rPr>
        <w:rFonts w:ascii="Symbol" w:hAnsi="Symbol" w:hint="default"/>
      </w:rPr>
    </w:lvl>
    <w:lvl w:ilvl="4" w:tplc="BF3A89E6">
      <w:start w:val="1"/>
      <w:numFmt w:val="bullet"/>
      <w:lvlText w:val="o"/>
      <w:lvlJc w:val="left"/>
      <w:pPr>
        <w:ind w:left="3600" w:hanging="360"/>
      </w:pPr>
      <w:rPr>
        <w:rFonts w:ascii="Courier New" w:hAnsi="Courier New" w:hint="default"/>
      </w:rPr>
    </w:lvl>
    <w:lvl w:ilvl="5" w:tplc="D45AF7B8">
      <w:start w:val="1"/>
      <w:numFmt w:val="bullet"/>
      <w:lvlText w:val=""/>
      <w:lvlJc w:val="left"/>
      <w:pPr>
        <w:ind w:left="4320" w:hanging="360"/>
      </w:pPr>
      <w:rPr>
        <w:rFonts w:ascii="Wingdings" w:hAnsi="Wingdings" w:hint="default"/>
      </w:rPr>
    </w:lvl>
    <w:lvl w:ilvl="6" w:tplc="D6DE7A10">
      <w:start w:val="1"/>
      <w:numFmt w:val="bullet"/>
      <w:lvlText w:val=""/>
      <w:lvlJc w:val="left"/>
      <w:pPr>
        <w:ind w:left="5040" w:hanging="360"/>
      </w:pPr>
      <w:rPr>
        <w:rFonts w:ascii="Symbol" w:hAnsi="Symbol" w:hint="default"/>
      </w:rPr>
    </w:lvl>
    <w:lvl w:ilvl="7" w:tplc="220C9F2A">
      <w:start w:val="1"/>
      <w:numFmt w:val="bullet"/>
      <w:lvlText w:val="o"/>
      <w:lvlJc w:val="left"/>
      <w:pPr>
        <w:ind w:left="5760" w:hanging="360"/>
      </w:pPr>
      <w:rPr>
        <w:rFonts w:ascii="Courier New" w:hAnsi="Courier New" w:hint="default"/>
      </w:rPr>
    </w:lvl>
    <w:lvl w:ilvl="8" w:tplc="81643AEA">
      <w:start w:val="1"/>
      <w:numFmt w:val="bullet"/>
      <w:lvlText w:val=""/>
      <w:lvlJc w:val="left"/>
      <w:pPr>
        <w:ind w:left="6480" w:hanging="360"/>
      </w:pPr>
      <w:rPr>
        <w:rFonts w:ascii="Wingdings" w:hAnsi="Wingdings" w:hint="default"/>
      </w:rPr>
    </w:lvl>
  </w:abstractNum>
  <w:abstractNum w:abstractNumId="14" w15:restartNumberingAfterBreak="0">
    <w:nsid w:val="2C2C463E"/>
    <w:multiLevelType w:val="hybridMultilevel"/>
    <w:tmpl w:val="098CC386"/>
    <w:lvl w:ilvl="0" w:tplc="2566110C">
      <w:start w:val="1"/>
      <w:numFmt w:val="bullet"/>
      <w:lvlText w:val="•"/>
      <w:lvlJc w:val="left"/>
      <w:pPr>
        <w:ind w:left="1080" w:hanging="360"/>
      </w:pPr>
      <w:rPr>
        <w:rFonts w:ascii="Arial" w:hAnsi="Aria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C614C97"/>
    <w:multiLevelType w:val="hybridMultilevel"/>
    <w:tmpl w:val="0ABE5EE4"/>
    <w:lvl w:ilvl="0" w:tplc="BC243A92">
      <w:start w:val="1"/>
      <w:numFmt w:val="decimal"/>
      <w:lvlText w:val="%1."/>
      <w:lvlJc w:val="left"/>
      <w:pPr>
        <w:tabs>
          <w:tab w:val="num" w:pos="720"/>
        </w:tabs>
        <w:ind w:left="720" w:hanging="360"/>
      </w:pPr>
    </w:lvl>
    <w:lvl w:ilvl="1" w:tplc="74881CC6" w:tentative="1">
      <w:start w:val="1"/>
      <w:numFmt w:val="decimal"/>
      <w:lvlText w:val="%2."/>
      <w:lvlJc w:val="left"/>
      <w:pPr>
        <w:tabs>
          <w:tab w:val="num" w:pos="1440"/>
        </w:tabs>
        <w:ind w:left="1440" w:hanging="360"/>
      </w:pPr>
    </w:lvl>
    <w:lvl w:ilvl="2" w:tplc="26946EC6" w:tentative="1">
      <w:start w:val="1"/>
      <w:numFmt w:val="decimal"/>
      <w:lvlText w:val="%3."/>
      <w:lvlJc w:val="left"/>
      <w:pPr>
        <w:tabs>
          <w:tab w:val="num" w:pos="2160"/>
        </w:tabs>
        <w:ind w:left="2160" w:hanging="360"/>
      </w:pPr>
    </w:lvl>
    <w:lvl w:ilvl="3" w:tplc="0B146C5E" w:tentative="1">
      <w:start w:val="1"/>
      <w:numFmt w:val="decimal"/>
      <w:lvlText w:val="%4."/>
      <w:lvlJc w:val="left"/>
      <w:pPr>
        <w:tabs>
          <w:tab w:val="num" w:pos="2880"/>
        </w:tabs>
        <w:ind w:left="2880" w:hanging="360"/>
      </w:pPr>
    </w:lvl>
    <w:lvl w:ilvl="4" w:tplc="D11A4EB4" w:tentative="1">
      <w:start w:val="1"/>
      <w:numFmt w:val="decimal"/>
      <w:lvlText w:val="%5."/>
      <w:lvlJc w:val="left"/>
      <w:pPr>
        <w:tabs>
          <w:tab w:val="num" w:pos="3600"/>
        </w:tabs>
        <w:ind w:left="3600" w:hanging="360"/>
      </w:pPr>
    </w:lvl>
    <w:lvl w:ilvl="5" w:tplc="DC0A2FE2" w:tentative="1">
      <w:start w:val="1"/>
      <w:numFmt w:val="decimal"/>
      <w:lvlText w:val="%6."/>
      <w:lvlJc w:val="left"/>
      <w:pPr>
        <w:tabs>
          <w:tab w:val="num" w:pos="4320"/>
        </w:tabs>
        <w:ind w:left="4320" w:hanging="360"/>
      </w:pPr>
    </w:lvl>
    <w:lvl w:ilvl="6" w:tplc="5464DBC0" w:tentative="1">
      <w:start w:val="1"/>
      <w:numFmt w:val="decimal"/>
      <w:lvlText w:val="%7."/>
      <w:lvlJc w:val="left"/>
      <w:pPr>
        <w:tabs>
          <w:tab w:val="num" w:pos="5040"/>
        </w:tabs>
        <w:ind w:left="5040" w:hanging="360"/>
      </w:pPr>
    </w:lvl>
    <w:lvl w:ilvl="7" w:tplc="E07CB000" w:tentative="1">
      <w:start w:val="1"/>
      <w:numFmt w:val="decimal"/>
      <w:lvlText w:val="%8."/>
      <w:lvlJc w:val="left"/>
      <w:pPr>
        <w:tabs>
          <w:tab w:val="num" w:pos="5760"/>
        </w:tabs>
        <w:ind w:left="5760" w:hanging="360"/>
      </w:pPr>
    </w:lvl>
    <w:lvl w:ilvl="8" w:tplc="85381F14" w:tentative="1">
      <w:start w:val="1"/>
      <w:numFmt w:val="decimal"/>
      <w:lvlText w:val="%9."/>
      <w:lvlJc w:val="left"/>
      <w:pPr>
        <w:tabs>
          <w:tab w:val="num" w:pos="6480"/>
        </w:tabs>
        <w:ind w:left="6480" w:hanging="360"/>
      </w:pPr>
    </w:lvl>
  </w:abstractNum>
  <w:abstractNum w:abstractNumId="16" w15:restartNumberingAfterBreak="0">
    <w:nsid w:val="2E00025E"/>
    <w:multiLevelType w:val="hybridMultilevel"/>
    <w:tmpl w:val="115AFA52"/>
    <w:lvl w:ilvl="0" w:tplc="A0F2CD6C">
      <w:start w:val="1"/>
      <w:numFmt w:val="bullet"/>
      <w:lvlText w:val="•"/>
      <w:lvlJc w:val="left"/>
      <w:pPr>
        <w:tabs>
          <w:tab w:val="num" w:pos="720"/>
        </w:tabs>
        <w:ind w:left="720" w:hanging="360"/>
      </w:pPr>
      <w:rPr>
        <w:rFonts w:ascii="Arial" w:hAnsi="Arial" w:hint="default"/>
      </w:rPr>
    </w:lvl>
    <w:lvl w:ilvl="1" w:tplc="51743CC8" w:tentative="1">
      <w:start w:val="1"/>
      <w:numFmt w:val="bullet"/>
      <w:lvlText w:val="•"/>
      <w:lvlJc w:val="left"/>
      <w:pPr>
        <w:tabs>
          <w:tab w:val="num" w:pos="1440"/>
        </w:tabs>
        <w:ind w:left="1440" w:hanging="360"/>
      </w:pPr>
      <w:rPr>
        <w:rFonts w:ascii="Arial" w:hAnsi="Arial" w:hint="default"/>
      </w:rPr>
    </w:lvl>
    <w:lvl w:ilvl="2" w:tplc="569E6A0C" w:tentative="1">
      <w:start w:val="1"/>
      <w:numFmt w:val="bullet"/>
      <w:lvlText w:val="•"/>
      <w:lvlJc w:val="left"/>
      <w:pPr>
        <w:tabs>
          <w:tab w:val="num" w:pos="2160"/>
        </w:tabs>
        <w:ind w:left="2160" w:hanging="360"/>
      </w:pPr>
      <w:rPr>
        <w:rFonts w:ascii="Arial" w:hAnsi="Arial" w:hint="default"/>
      </w:rPr>
    </w:lvl>
    <w:lvl w:ilvl="3" w:tplc="C5E42F2E" w:tentative="1">
      <w:start w:val="1"/>
      <w:numFmt w:val="bullet"/>
      <w:lvlText w:val="•"/>
      <w:lvlJc w:val="left"/>
      <w:pPr>
        <w:tabs>
          <w:tab w:val="num" w:pos="2880"/>
        </w:tabs>
        <w:ind w:left="2880" w:hanging="360"/>
      </w:pPr>
      <w:rPr>
        <w:rFonts w:ascii="Arial" w:hAnsi="Arial" w:hint="default"/>
      </w:rPr>
    </w:lvl>
    <w:lvl w:ilvl="4" w:tplc="72CA45FA" w:tentative="1">
      <w:start w:val="1"/>
      <w:numFmt w:val="bullet"/>
      <w:lvlText w:val="•"/>
      <w:lvlJc w:val="left"/>
      <w:pPr>
        <w:tabs>
          <w:tab w:val="num" w:pos="3600"/>
        </w:tabs>
        <w:ind w:left="3600" w:hanging="360"/>
      </w:pPr>
      <w:rPr>
        <w:rFonts w:ascii="Arial" w:hAnsi="Arial" w:hint="default"/>
      </w:rPr>
    </w:lvl>
    <w:lvl w:ilvl="5" w:tplc="1E2A8852" w:tentative="1">
      <w:start w:val="1"/>
      <w:numFmt w:val="bullet"/>
      <w:lvlText w:val="•"/>
      <w:lvlJc w:val="left"/>
      <w:pPr>
        <w:tabs>
          <w:tab w:val="num" w:pos="4320"/>
        </w:tabs>
        <w:ind w:left="4320" w:hanging="360"/>
      </w:pPr>
      <w:rPr>
        <w:rFonts w:ascii="Arial" w:hAnsi="Arial" w:hint="default"/>
      </w:rPr>
    </w:lvl>
    <w:lvl w:ilvl="6" w:tplc="1E5C2B96" w:tentative="1">
      <w:start w:val="1"/>
      <w:numFmt w:val="bullet"/>
      <w:lvlText w:val="•"/>
      <w:lvlJc w:val="left"/>
      <w:pPr>
        <w:tabs>
          <w:tab w:val="num" w:pos="5040"/>
        </w:tabs>
        <w:ind w:left="5040" w:hanging="360"/>
      </w:pPr>
      <w:rPr>
        <w:rFonts w:ascii="Arial" w:hAnsi="Arial" w:hint="default"/>
      </w:rPr>
    </w:lvl>
    <w:lvl w:ilvl="7" w:tplc="77AA49A2" w:tentative="1">
      <w:start w:val="1"/>
      <w:numFmt w:val="bullet"/>
      <w:lvlText w:val="•"/>
      <w:lvlJc w:val="left"/>
      <w:pPr>
        <w:tabs>
          <w:tab w:val="num" w:pos="5760"/>
        </w:tabs>
        <w:ind w:left="5760" w:hanging="360"/>
      </w:pPr>
      <w:rPr>
        <w:rFonts w:ascii="Arial" w:hAnsi="Arial" w:hint="default"/>
      </w:rPr>
    </w:lvl>
    <w:lvl w:ilvl="8" w:tplc="39A4968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E482A96"/>
    <w:multiLevelType w:val="hybridMultilevel"/>
    <w:tmpl w:val="03D0AF62"/>
    <w:lvl w:ilvl="0" w:tplc="B8F64EE6">
      <w:start w:val="1"/>
      <w:numFmt w:val="decimal"/>
      <w:lvlText w:val="%1."/>
      <w:lvlJc w:val="left"/>
      <w:pPr>
        <w:tabs>
          <w:tab w:val="num" w:pos="1080"/>
        </w:tabs>
        <w:ind w:left="1080" w:hanging="360"/>
      </w:pPr>
    </w:lvl>
    <w:lvl w:ilvl="1" w:tplc="3F74C04E" w:tentative="1">
      <w:start w:val="1"/>
      <w:numFmt w:val="decimal"/>
      <w:lvlText w:val="%2."/>
      <w:lvlJc w:val="left"/>
      <w:pPr>
        <w:tabs>
          <w:tab w:val="num" w:pos="1800"/>
        </w:tabs>
        <w:ind w:left="1800" w:hanging="360"/>
      </w:pPr>
    </w:lvl>
    <w:lvl w:ilvl="2" w:tplc="E31EA4C2" w:tentative="1">
      <w:start w:val="1"/>
      <w:numFmt w:val="decimal"/>
      <w:lvlText w:val="%3."/>
      <w:lvlJc w:val="left"/>
      <w:pPr>
        <w:tabs>
          <w:tab w:val="num" w:pos="2520"/>
        </w:tabs>
        <w:ind w:left="2520" w:hanging="360"/>
      </w:pPr>
    </w:lvl>
    <w:lvl w:ilvl="3" w:tplc="436E2CB2" w:tentative="1">
      <w:start w:val="1"/>
      <w:numFmt w:val="decimal"/>
      <w:lvlText w:val="%4."/>
      <w:lvlJc w:val="left"/>
      <w:pPr>
        <w:tabs>
          <w:tab w:val="num" w:pos="3240"/>
        </w:tabs>
        <w:ind w:left="3240" w:hanging="360"/>
      </w:pPr>
    </w:lvl>
    <w:lvl w:ilvl="4" w:tplc="31D66992" w:tentative="1">
      <w:start w:val="1"/>
      <w:numFmt w:val="decimal"/>
      <w:lvlText w:val="%5."/>
      <w:lvlJc w:val="left"/>
      <w:pPr>
        <w:tabs>
          <w:tab w:val="num" w:pos="3960"/>
        </w:tabs>
        <w:ind w:left="3960" w:hanging="360"/>
      </w:pPr>
    </w:lvl>
    <w:lvl w:ilvl="5" w:tplc="84EA8292" w:tentative="1">
      <w:start w:val="1"/>
      <w:numFmt w:val="decimal"/>
      <w:lvlText w:val="%6."/>
      <w:lvlJc w:val="left"/>
      <w:pPr>
        <w:tabs>
          <w:tab w:val="num" w:pos="4680"/>
        </w:tabs>
        <w:ind w:left="4680" w:hanging="360"/>
      </w:pPr>
    </w:lvl>
    <w:lvl w:ilvl="6" w:tplc="9308FC38" w:tentative="1">
      <w:start w:val="1"/>
      <w:numFmt w:val="decimal"/>
      <w:lvlText w:val="%7."/>
      <w:lvlJc w:val="left"/>
      <w:pPr>
        <w:tabs>
          <w:tab w:val="num" w:pos="5400"/>
        </w:tabs>
        <w:ind w:left="5400" w:hanging="360"/>
      </w:pPr>
    </w:lvl>
    <w:lvl w:ilvl="7" w:tplc="B25AA460" w:tentative="1">
      <w:start w:val="1"/>
      <w:numFmt w:val="decimal"/>
      <w:lvlText w:val="%8."/>
      <w:lvlJc w:val="left"/>
      <w:pPr>
        <w:tabs>
          <w:tab w:val="num" w:pos="6120"/>
        </w:tabs>
        <w:ind w:left="6120" w:hanging="360"/>
      </w:pPr>
    </w:lvl>
    <w:lvl w:ilvl="8" w:tplc="7064313C" w:tentative="1">
      <w:start w:val="1"/>
      <w:numFmt w:val="decimal"/>
      <w:lvlText w:val="%9."/>
      <w:lvlJc w:val="left"/>
      <w:pPr>
        <w:tabs>
          <w:tab w:val="num" w:pos="6840"/>
        </w:tabs>
        <w:ind w:left="6840" w:hanging="360"/>
      </w:pPr>
    </w:lvl>
  </w:abstractNum>
  <w:abstractNum w:abstractNumId="18" w15:restartNumberingAfterBreak="0">
    <w:nsid w:val="2EC73CBD"/>
    <w:multiLevelType w:val="hybridMultilevel"/>
    <w:tmpl w:val="AD647402"/>
    <w:lvl w:ilvl="0" w:tplc="E05CDDBC">
      <w:start w:val="1"/>
      <w:numFmt w:val="bullet"/>
      <w:lvlText w:val="-"/>
      <w:lvlJc w:val="left"/>
      <w:pPr>
        <w:tabs>
          <w:tab w:val="num" w:pos="720"/>
        </w:tabs>
        <w:ind w:left="720" w:hanging="360"/>
      </w:pPr>
      <w:rPr>
        <w:rFonts w:ascii="Times New Roman" w:hAnsi="Times New Roman" w:hint="default"/>
      </w:rPr>
    </w:lvl>
    <w:lvl w:ilvl="1" w:tplc="2B72130C" w:tentative="1">
      <w:start w:val="1"/>
      <w:numFmt w:val="bullet"/>
      <w:lvlText w:val="-"/>
      <w:lvlJc w:val="left"/>
      <w:pPr>
        <w:tabs>
          <w:tab w:val="num" w:pos="1440"/>
        </w:tabs>
        <w:ind w:left="1440" w:hanging="360"/>
      </w:pPr>
      <w:rPr>
        <w:rFonts w:ascii="Times New Roman" w:hAnsi="Times New Roman" w:hint="default"/>
      </w:rPr>
    </w:lvl>
    <w:lvl w:ilvl="2" w:tplc="073CF6D8" w:tentative="1">
      <w:start w:val="1"/>
      <w:numFmt w:val="bullet"/>
      <w:lvlText w:val="-"/>
      <w:lvlJc w:val="left"/>
      <w:pPr>
        <w:tabs>
          <w:tab w:val="num" w:pos="2160"/>
        </w:tabs>
        <w:ind w:left="2160" w:hanging="360"/>
      </w:pPr>
      <w:rPr>
        <w:rFonts w:ascii="Times New Roman" w:hAnsi="Times New Roman" w:hint="default"/>
      </w:rPr>
    </w:lvl>
    <w:lvl w:ilvl="3" w:tplc="62A85C2C" w:tentative="1">
      <w:start w:val="1"/>
      <w:numFmt w:val="bullet"/>
      <w:lvlText w:val="-"/>
      <w:lvlJc w:val="left"/>
      <w:pPr>
        <w:tabs>
          <w:tab w:val="num" w:pos="2880"/>
        </w:tabs>
        <w:ind w:left="2880" w:hanging="360"/>
      </w:pPr>
      <w:rPr>
        <w:rFonts w:ascii="Times New Roman" w:hAnsi="Times New Roman" w:hint="default"/>
      </w:rPr>
    </w:lvl>
    <w:lvl w:ilvl="4" w:tplc="99A4BD0E" w:tentative="1">
      <w:start w:val="1"/>
      <w:numFmt w:val="bullet"/>
      <w:lvlText w:val="-"/>
      <w:lvlJc w:val="left"/>
      <w:pPr>
        <w:tabs>
          <w:tab w:val="num" w:pos="3600"/>
        </w:tabs>
        <w:ind w:left="3600" w:hanging="360"/>
      </w:pPr>
      <w:rPr>
        <w:rFonts w:ascii="Times New Roman" w:hAnsi="Times New Roman" w:hint="default"/>
      </w:rPr>
    </w:lvl>
    <w:lvl w:ilvl="5" w:tplc="424CEDA2" w:tentative="1">
      <w:start w:val="1"/>
      <w:numFmt w:val="bullet"/>
      <w:lvlText w:val="-"/>
      <w:lvlJc w:val="left"/>
      <w:pPr>
        <w:tabs>
          <w:tab w:val="num" w:pos="4320"/>
        </w:tabs>
        <w:ind w:left="4320" w:hanging="360"/>
      </w:pPr>
      <w:rPr>
        <w:rFonts w:ascii="Times New Roman" w:hAnsi="Times New Roman" w:hint="default"/>
      </w:rPr>
    </w:lvl>
    <w:lvl w:ilvl="6" w:tplc="1654F26A" w:tentative="1">
      <w:start w:val="1"/>
      <w:numFmt w:val="bullet"/>
      <w:lvlText w:val="-"/>
      <w:lvlJc w:val="left"/>
      <w:pPr>
        <w:tabs>
          <w:tab w:val="num" w:pos="5040"/>
        </w:tabs>
        <w:ind w:left="5040" w:hanging="360"/>
      </w:pPr>
      <w:rPr>
        <w:rFonts w:ascii="Times New Roman" w:hAnsi="Times New Roman" w:hint="default"/>
      </w:rPr>
    </w:lvl>
    <w:lvl w:ilvl="7" w:tplc="8BC8EBA8" w:tentative="1">
      <w:start w:val="1"/>
      <w:numFmt w:val="bullet"/>
      <w:lvlText w:val="-"/>
      <w:lvlJc w:val="left"/>
      <w:pPr>
        <w:tabs>
          <w:tab w:val="num" w:pos="5760"/>
        </w:tabs>
        <w:ind w:left="5760" w:hanging="360"/>
      </w:pPr>
      <w:rPr>
        <w:rFonts w:ascii="Times New Roman" w:hAnsi="Times New Roman" w:hint="default"/>
      </w:rPr>
    </w:lvl>
    <w:lvl w:ilvl="8" w:tplc="276A5898"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F0D43C6"/>
    <w:multiLevelType w:val="hybridMultilevel"/>
    <w:tmpl w:val="6DE425C8"/>
    <w:lvl w:ilvl="0" w:tplc="04090001">
      <w:start w:val="1"/>
      <w:numFmt w:val="bullet"/>
      <w:lvlText w:val=""/>
      <w:lvlJc w:val="left"/>
      <w:pPr>
        <w:tabs>
          <w:tab w:val="num" w:pos="720"/>
        </w:tabs>
        <w:ind w:left="720" w:hanging="360"/>
      </w:pPr>
      <w:rPr>
        <w:rFonts w:ascii="Symbol" w:hAnsi="Symbol" w:hint="default"/>
      </w:rPr>
    </w:lvl>
    <w:lvl w:ilvl="1" w:tplc="EDD46B0E" w:tentative="1">
      <w:start w:val="1"/>
      <w:numFmt w:val="bullet"/>
      <w:lvlText w:val="-"/>
      <w:lvlJc w:val="left"/>
      <w:pPr>
        <w:tabs>
          <w:tab w:val="num" w:pos="1440"/>
        </w:tabs>
        <w:ind w:left="1440" w:hanging="360"/>
      </w:pPr>
      <w:rPr>
        <w:rFonts w:ascii="Times New Roman" w:hAnsi="Times New Roman" w:hint="default"/>
      </w:rPr>
    </w:lvl>
    <w:lvl w:ilvl="2" w:tplc="5E38E936" w:tentative="1">
      <w:start w:val="1"/>
      <w:numFmt w:val="bullet"/>
      <w:lvlText w:val="-"/>
      <w:lvlJc w:val="left"/>
      <w:pPr>
        <w:tabs>
          <w:tab w:val="num" w:pos="2160"/>
        </w:tabs>
        <w:ind w:left="2160" w:hanging="360"/>
      </w:pPr>
      <w:rPr>
        <w:rFonts w:ascii="Times New Roman" w:hAnsi="Times New Roman" w:hint="default"/>
      </w:rPr>
    </w:lvl>
    <w:lvl w:ilvl="3" w:tplc="54A6D71A" w:tentative="1">
      <w:start w:val="1"/>
      <w:numFmt w:val="bullet"/>
      <w:lvlText w:val="-"/>
      <w:lvlJc w:val="left"/>
      <w:pPr>
        <w:tabs>
          <w:tab w:val="num" w:pos="2880"/>
        </w:tabs>
        <w:ind w:left="2880" w:hanging="360"/>
      </w:pPr>
      <w:rPr>
        <w:rFonts w:ascii="Times New Roman" w:hAnsi="Times New Roman" w:hint="default"/>
      </w:rPr>
    </w:lvl>
    <w:lvl w:ilvl="4" w:tplc="B4DA7FE6" w:tentative="1">
      <w:start w:val="1"/>
      <w:numFmt w:val="bullet"/>
      <w:lvlText w:val="-"/>
      <w:lvlJc w:val="left"/>
      <w:pPr>
        <w:tabs>
          <w:tab w:val="num" w:pos="3600"/>
        </w:tabs>
        <w:ind w:left="3600" w:hanging="360"/>
      </w:pPr>
      <w:rPr>
        <w:rFonts w:ascii="Times New Roman" w:hAnsi="Times New Roman" w:hint="default"/>
      </w:rPr>
    </w:lvl>
    <w:lvl w:ilvl="5" w:tplc="1DA0C7D6" w:tentative="1">
      <w:start w:val="1"/>
      <w:numFmt w:val="bullet"/>
      <w:lvlText w:val="-"/>
      <w:lvlJc w:val="left"/>
      <w:pPr>
        <w:tabs>
          <w:tab w:val="num" w:pos="4320"/>
        </w:tabs>
        <w:ind w:left="4320" w:hanging="360"/>
      </w:pPr>
      <w:rPr>
        <w:rFonts w:ascii="Times New Roman" w:hAnsi="Times New Roman" w:hint="default"/>
      </w:rPr>
    </w:lvl>
    <w:lvl w:ilvl="6" w:tplc="FE7EC3E6" w:tentative="1">
      <w:start w:val="1"/>
      <w:numFmt w:val="bullet"/>
      <w:lvlText w:val="-"/>
      <w:lvlJc w:val="left"/>
      <w:pPr>
        <w:tabs>
          <w:tab w:val="num" w:pos="5040"/>
        </w:tabs>
        <w:ind w:left="5040" w:hanging="360"/>
      </w:pPr>
      <w:rPr>
        <w:rFonts w:ascii="Times New Roman" w:hAnsi="Times New Roman" w:hint="default"/>
      </w:rPr>
    </w:lvl>
    <w:lvl w:ilvl="7" w:tplc="E0F6D46A" w:tentative="1">
      <w:start w:val="1"/>
      <w:numFmt w:val="bullet"/>
      <w:lvlText w:val="-"/>
      <w:lvlJc w:val="left"/>
      <w:pPr>
        <w:tabs>
          <w:tab w:val="num" w:pos="5760"/>
        </w:tabs>
        <w:ind w:left="5760" w:hanging="360"/>
      </w:pPr>
      <w:rPr>
        <w:rFonts w:ascii="Times New Roman" w:hAnsi="Times New Roman" w:hint="default"/>
      </w:rPr>
    </w:lvl>
    <w:lvl w:ilvl="8" w:tplc="A67C79E2"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0D17C99"/>
    <w:multiLevelType w:val="multilevel"/>
    <w:tmpl w:val="83BC3E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1A534FD"/>
    <w:multiLevelType w:val="hybridMultilevel"/>
    <w:tmpl w:val="26F83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23" w15:restartNumberingAfterBreak="0">
    <w:nsid w:val="378C3EC3"/>
    <w:multiLevelType w:val="hybridMultilevel"/>
    <w:tmpl w:val="F22C32E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4" w15:restartNumberingAfterBreak="0">
    <w:nsid w:val="390C4096"/>
    <w:multiLevelType w:val="hybridMultilevel"/>
    <w:tmpl w:val="10F83A0A"/>
    <w:lvl w:ilvl="0" w:tplc="F2CC4334">
      <w:start w:val="1"/>
      <w:numFmt w:val="decimal"/>
      <w:lvlText w:val="%1."/>
      <w:lvlJc w:val="left"/>
      <w:pPr>
        <w:tabs>
          <w:tab w:val="num" w:pos="1080"/>
        </w:tabs>
        <w:ind w:left="1080" w:hanging="360"/>
      </w:pPr>
    </w:lvl>
    <w:lvl w:ilvl="1" w:tplc="6E3C7F7C" w:tentative="1">
      <w:start w:val="1"/>
      <w:numFmt w:val="decimal"/>
      <w:lvlText w:val="%2."/>
      <w:lvlJc w:val="left"/>
      <w:pPr>
        <w:tabs>
          <w:tab w:val="num" w:pos="1800"/>
        </w:tabs>
        <w:ind w:left="1800" w:hanging="360"/>
      </w:pPr>
    </w:lvl>
    <w:lvl w:ilvl="2" w:tplc="3D147FA0" w:tentative="1">
      <w:start w:val="1"/>
      <w:numFmt w:val="decimal"/>
      <w:lvlText w:val="%3."/>
      <w:lvlJc w:val="left"/>
      <w:pPr>
        <w:tabs>
          <w:tab w:val="num" w:pos="2520"/>
        </w:tabs>
        <w:ind w:left="2520" w:hanging="360"/>
      </w:pPr>
    </w:lvl>
    <w:lvl w:ilvl="3" w:tplc="AA389396" w:tentative="1">
      <w:start w:val="1"/>
      <w:numFmt w:val="decimal"/>
      <w:lvlText w:val="%4."/>
      <w:lvlJc w:val="left"/>
      <w:pPr>
        <w:tabs>
          <w:tab w:val="num" w:pos="3240"/>
        </w:tabs>
        <w:ind w:left="3240" w:hanging="360"/>
      </w:pPr>
    </w:lvl>
    <w:lvl w:ilvl="4" w:tplc="70EED5D8" w:tentative="1">
      <w:start w:val="1"/>
      <w:numFmt w:val="decimal"/>
      <w:lvlText w:val="%5."/>
      <w:lvlJc w:val="left"/>
      <w:pPr>
        <w:tabs>
          <w:tab w:val="num" w:pos="3960"/>
        </w:tabs>
        <w:ind w:left="3960" w:hanging="360"/>
      </w:pPr>
    </w:lvl>
    <w:lvl w:ilvl="5" w:tplc="7F7E61E6" w:tentative="1">
      <w:start w:val="1"/>
      <w:numFmt w:val="decimal"/>
      <w:lvlText w:val="%6."/>
      <w:lvlJc w:val="left"/>
      <w:pPr>
        <w:tabs>
          <w:tab w:val="num" w:pos="4680"/>
        </w:tabs>
        <w:ind w:left="4680" w:hanging="360"/>
      </w:pPr>
    </w:lvl>
    <w:lvl w:ilvl="6" w:tplc="4B9E628E" w:tentative="1">
      <w:start w:val="1"/>
      <w:numFmt w:val="decimal"/>
      <w:lvlText w:val="%7."/>
      <w:lvlJc w:val="left"/>
      <w:pPr>
        <w:tabs>
          <w:tab w:val="num" w:pos="5400"/>
        </w:tabs>
        <w:ind w:left="5400" w:hanging="360"/>
      </w:pPr>
    </w:lvl>
    <w:lvl w:ilvl="7" w:tplc="7534ADFC" w:tentative="1">
      <w:start w:val="1"/>
      <w:numFmt w:val="decimal"/>
      <w:lvlText w:val="%8."/>
      <w:lvlJc w:val="left"/>
      <w:pPr>
        <w:tabs>
          <w:tab w:val="num" w:pos="6120"/>
        </w:tabs>
        <w:ind w:left="6120" w:hanging="360"/>
      </w:pPr>
    </w:lvl>
    <w:lvl w:ilvl="8" w:tplc="4C2E0750" w:tentative="1">
      <w:start w:val="1"/>
      <w:numFmt w:val="decimal"/>
      <w:lvlText w:val="%9."/>
      <w:lvlJc w:val="left"/>
      <w:pPr>
        <w:tabs>
          <w:tab w:val="num" w:pos="6840"/>
        </w:tabs>
        <w:ind w:left="6840" w:hanging="360"/>
      </w:pPr>
    </w:lvl>
  </w:abstractNum>
  <w:abstractNum w:abstractNumId="25" w15:restartNumberingAfterBreak="0">
    <w:nsid w:val="420C107D"/>
    <w:multiLevelType w:val="hybridMultilevel"/>
    <w:tmpl w:val="78D8909E"/>
    <w:lvl w:ilvl="0" w:tplc="987EB8F6">
      <w:start w:val="1"/>
      <w:numFmt w:val="bullet"/>
      <w:lvlText w:val="-"/>
      <w:lvlJc w:val="left"/>
      <w:pPr>
        <w:tabs>
          <w:tab w:val="num" w:pos="360"/>
        </w:tabs>
        <w:ind w:left="360" w:hanging="360"/>
      </w:pPr>
      <w:rPr>
        <w:rFonts w:ascii="Times New Roman" w:hAnsi="Times New Roman" w:hint="default"/>
      </w:rPr>
    </w:lvl>
    <w:lvl w:ilvl="1" w:tplc="62F2358E">
      <w:start w:val="110"/>
      <w:numFmt w:val="bullet"/>
      <w:lvlText w:val="-"/>
      <w:lvlJc w:val="left"/>
      <w:pPr>
        <w:tabs>
          <w:tab w:val="num" w:pos="1080"/>
        </w:tabs>
        <w:ind w:left="1080" w:hanging="360"/>
      </w:pPr>
      <w:rPr>
        <w:rFonts w:ascii="Times New Roman" w:hAnsi="Times New Roman" w:hint="default"/>
      </w:rPr>
    </w:lvl>
    <w:lvl w:ilvl="2" w:tplc="CEF2AA16" w:tentative="1">
      <w:start w:val="1"/>
      <w:numFmt w:val="bullet"/>
      <w:lvlText w:val="-"/>
      <w:lvlJc w:val="left"/>
      <w:pPr>
        <w:tabs>
          <w:tab w:val="num" w:pos="1800"/>
        </w:tabs>
        <w:ind w:left="1800" w:hanging="360"/>
      </w:pPr>
      <w:rPr>
        <w:rFonts w:ascii="Times New Roman" w:hAnsi="Times New Roman" w:hint="default"/>
      </w:rPr>
    </w:lvl>
    <w:lvl w:ilvl="3" w:tplc="BA421216" w:tentative="1">
      <w:start w:val="1"/>
      <w:numFmt w:val="bullet"/>
      <w:lvlText w:val="-"/>
      <w:lvlJc w:val="left"/>
      <w:pPr>
        <w:tabs>
          <w:tab w:val="num" w:pos="2520"/>
        </w:tabs>
        <w:ind w:left="2520" w:hanging="360"/>
      </w:pPr>
      <w:rPr>
        <w:rFonts w:ascii="Times New Roman" w:hAnsi="Times New Roman" w:hint="default"/>
      </w:rPr>
    </w:lvl>
    <w:lvl w:ilvl="4" w:tplc="16C2542A" w:tentative="1">
      <w:start w:val="1"/>
      <w:numFmt w:val="bullet"/>
      <w:lvlText w:val="-"/>
      <w:lvlJc w:val="left"/>
      <w:pPr>
        <w:tabs>
          <w:tab w:val="num" w:pos="3240"/>
        </w:tabs>
        <w:ind w:left="3240" w:hanging="360"/>
      </w:pPr>
      <w:rPr>
        <w:rFonts w:ascii="Times New Roman" w:hAnsi="Times New Roman" w:hint="default"/>
      </w:rPr>
    </w:lvl>
    <w:lvl w:ilvl="5" w:tplc="315C18A2" w:tentative="1">
      <w:start w:val="1"/>
      <w:numFmt w:val="bullet"/>
      <w:lvlText w:val="-"/>
      <w:lvlJc w:val="left"/>
      <w:pPr>
        <w:tabs>
          <w:tab w:val="num" w:pos="3960"/>
        </w:tabs>
        <w:ind w:left="3960" w:hanging="360"/>
      </w:pPr>
      <w:rPr>
        <w:rFonts w:ascii="Times New Roman" w:hAnsi="Times New Roman" w:hint="default"/>
      </w:rPr>
    </w:lvl>
    <w:lvl w:ilvl="6" w:tplc="88F6B14A" w:tentative="1">
      <w:start w:val="1"/>
      <w:numFmt w:val="bullet"/>
      <w:lvlText w:val="-"/>
      <w:lvlJc w:val="left"/>
      <w:pPr>
        <w:tabs>
          <w:tab w:val="num" w:pos="4680"/>
        </w:tabs>
        <w:ind w:left="4680" w:hanging="360"/>
      </w:pPr>
      <w:rPr>
        <w:rFonts w:ascii="Times New Roman" w:hAnsi="Times New Roman" w:hint="default"/>
      </w:rPr>
    </w:lvl>
    <w:lvl w:ilvl="7" w:tplc="0EEE4162" w:tentative="1">
      <w:start w:val="1"/>
      <w:numFmt w:val="bullet"/>
      <w:lvlText w:val="-"/>
      <w:lvlJc w:val="left"/>
      <w:pPr>
        <w:tabs>
          <w:tab w:val="num" w:pos="5400"/>
        </w:tabs>
        <w:ind w:left="5400" w:hanging="360"/>
      </w:pPr>
      <w:rPr>
        <w:rFonts w:ascii="Times New Roman" w:hAnsi="Times New Roman" w:hint="default"/>
      </w:rPr>
    </w:lvl>
    <w:lvl w:ilvl="8" w:tplc="CFDCB8DC" w:tentative="1">
      <w:start w:val="1"/>
      <w:numFmt w:val="bullet"/>
      <w:lvlText w:val="-"/>
      <w:lvlJc w:val="left"/>
      <w:pPr>
        <w:tabs>
          <w:tab w:val="num" w:pos="6120"/>
        </w:tabs>
        <w:ind w:left="6120" w:hanging="360"/>
      </w:pPr>
      <w:rPr>
        <w:rFonts w:ascii="Times New Roman" w:hAnsi="Times New Roman" w:hint="default"/>
      </w:rPr>
    </w:lvl>
  </w:abstractNum>
  <w:abstractNum w:abstractNumId="26" w15:restartNumberingAfterBreak="0">
    <w:nsid w:val="43E27A1F"/>
    <w:multiLevelType w:val="hybridMultilevel"/>
    <w:tmpl w:val="F6E2FC7E"/>
    <w:lvl w:ilvl="0" w:tplc="1CF44302">
      <w:start w:val="1"/>
      <w:numFmt w:val="decimal"/>
      <w:lvlText w:val="%1."/>
      <w:lvlJc w:val="left"/>
      <w:pPr>
        <w:tabs>
          <w:tab w:val="num" w:pos="1080"/>
        </w:tabs>
        <w:ind w:left="1080" w:hanging="360"/>
      </w:pPr>
    </w:lvl>
    <w:lvl w:ilvl="1" w:tplc="19AADBF0" w:tentative="1">
      <w:start w:val="1"/>
      <w:numFmt w:val="decimal"/>
      <w:lvlText w:val="%2."/>
      <w:lvlJc w:val="left"/>
      <w:pPr>
        <w:tabs>
          <w:tab w:val="num" w:pos="1800"/>
        </w:tabs>
        <w:ind w:left="1800" w:hanging="360"/>
      </w:pPr>
    </w:lvl>
    <w:lvl w:ilvl="2" w:tplc="37DEC1E6" w:tentative="1">
      <w:start w:val="1"/>
      <w:numFmt w:val="decimal"/>
      <w:lvlText w:val="%3."/>
      <w:lvlJc w:val="left"/>
      <w:pPr>
        <w:tabs>
          <w:tab w:val="num" w:pos="2520"/>
        </w:tabs>
        <w:ind w:left="2520" w:hanging="360"/>
      </w:pPr>
    </w:lvl>
    <w:lvl w:ilvl="3" w:tplc="3C444858" w:tentative="1">
      <w:start w:val="1"/>
      <w:numFmt w:val="decimal"/>
      <w:lvlText w:val="%4."/>
      <w:lvlJc w:val="left"/>
      <w:pPr>
        <w:tabs>
          <w:tab w:val="num" w:pos="3240"/>
        </w:tabs>
        <w:ind w:left="3240" w:hanging="360"/>
      </w:pPr>
    </w:lvl>
    <w:lvl w:ilvl="4" w:tplc="CDB29DEC" w:tentative="1">
      <w:start w:val="1"/>
      <w:numFmt w:val="decimal"/>
      <w:lvlText w:val="%5."/>
      <w:lvlJc w:val="left"/>
      <w:pPr>
        <w:tabs>
          <w:tab w:val="num" w:pos="3960"/>
        </w:tabs>
        <w:ind w:left="3960" w:hanging="360"/>
      </w:pPr>
    </w:lvl>
    <w:lvl w:ilvl="5" w:tplc="0F6E3C96" w:tentative="1">
      <w:start w:val="1"/>
      <w:numFmt w:val="decimal"/>
      <w:lvlText w:val="%6."/>
      <w:lvlJc w:val="left"/>
      <w:pPr>
        <w:tabs>
          <w:tab w:val="num" w:pos="4680"/>
        </w:tabs>
        <w:ind w:left="4680" w:hanging="360"/>
      </w:pPr>
    </w:lvl>
    <w:lvl w:ilvl="6" w:tplc="BAAE2796" w:tentative="1">
      <w:start w:val="1"/>
      <w:numFmt w:val="decimal"/>
      <w:lvlText w:val="%7."/>
      <w:lvlJc w:val="left"/>
      <w:pPr>
        <w:tabs>
          <w:tab w:val="num" w:pos="5400"/>
        </w:tabs>
        <w:ind w:left="5400" w:hanging="360"/>
      </w:pPr>
    </w:lvl>
    <w:lvl w:ilvl="7" w:tplc="17FC96C6" w:tentative="1">
      <w:start w:val="1"/>
      <w:numFmt w:val="decimal"/>
      <w:lvlText w:val="%8."/>
      <w:lvlJc w:val="left"/>
      <w:pPr>
        <w:tabs>
          <w:tab w:val="num" w:pos="6120"/>
        </w:tabs>
        <w:ind w:left="6120" w:hanging="360"/>
      </w:pPr>
    </w:lvl>
    <w:lvl w:ilvl="8" w:tplc="C4428A34" w:tentative="1">
      <w:start w:val="1"/>
      <w:numFmt w:val="decimal"/>
      <w:lvlText w:val="%9."/>
      <w:lvlJc w:val="left"/>
      <w:pPr>
        <w:tabs>
          <w:tab w:val="num" w:pos="6840"/>
        </w:tabs>
        <w:ind w:left="6840" w:hanging="360"/>
      </w:pPr>
    </w:lvl>
  </w:abstractNum>
  <w:abstractNum w:abstractNumId="27" w15:restartNumberingAfterBreak="0">
    <w:nsid w:val="44082509"/>
    <w:multiLevelType w:val="hybridMultilevel"/>
    <w:tmpl w:val="EC32C06E"/>
    <w:lvl w:ilvl="0" w:tplc="DE32AFFA">
      <w:start w:val="1"/>
      <w:numFmt w:val="bullet"/>
      <w:lvlText w:val="•"/>
      <w:lvlJc w:val="left"/>
      <w:pPr>
        <w:tabs>
          <w:tab w:val="num" w:pos="720"/>
        </w:tabs>
        <w:ind w:left="720" w:hanging="360"/>
      </w:pPr>
      <w:rPr>
        <w:rFonts w:ascii="Arial" w:hAnsi="Arial" w:hint="default"/>
      </w:rPr>
    </w:lvl>
    <w:lvl w:ilvl="1" w:tplc="C1124DA4" w:tentative="1">
      <w:start w:val="1"/>
      <w:numFmt w:val="bullet"/>
      <w:lvlText w:val="•"/>
      <w:lvlJc w:val="left"/>
      <w:pPr>
        <w:tabs>
          <w:tab w:val="num" w:pos="1440"/>
        </w:tabs>
        <w:ind w:left="1440" w:hanging="360"/>
      </w:pPr>
      <w:rPr>
        <w:rFonts w:ascii="Arial" w:hAnsi="Arial" w:hint="default"/>
      </w:rPr>
    </w:lvl>
    <w:lvl w:ilvl="2" w:tplc="EDFC8504" w:tentative="1">
      <w:start w:val="1"/>
      <w:numFmt w:val="bullet"/>
      <w:lvlText w:val="•"/>
      <w:lvlJc w:val="left"/>
      <w:pPr>
        <w:tabs>
          <w:tab w:val="num" w:pos="2160"/>
        </w:tabs>
        <w:ind w:left="2160" w:hanging="360"/>
      </w:pPr>
      <w:rPr>
        <w:rFonts w:ascii="Arial" w:hAnsi="Arial" w:hint="default"/>
      </w:rPr>
    </w:lvl>
    <w:lvl w:ilvl="3" w:tplc="4E6E5D3E" w:tentative="1">
      <w:start w:val="1"/>
      <w:numFmt w:val="bullet"/>
      <w:lvlText w:val="•"/>
      <w:lvlJc w:val="left"/>
      <w:pPr>
        <w:tabs>
          <w:tab w:val="num" w:pos="2880"/>
        </w:tabs>
        <w:ind w:left="2880" w:hanging="360"/>
      </w:pPr>
      <w:rPr>
        <w:rFonts w:ascii="Arial" w:hAnsi="Arial" w:hint="default"/>
      </w:rPr>
    </w:lvl>
    <w:lvl w:ilvl="4" w:tplc="A202BA9E" w:tentative="1">
      <w:start w:val="1"/>
      <w:numFmt w:val="bullet"/>
      <w:lvlText w:val="•"/>
      <w:lvlJc w:val="left"/>
      <w:pPr>
        <w:tabs>
          <w:tab w:val="num" w:pos="3600"/>
        </w:tabs>
        <w:ind w:left="3600" w:hanging="360"/>
      </w:pPr>
      <w:rPr>
        <w:rFonts w:ascii="Arial" w:hAnsi="Arial" w:hint="default"/>
      </w:rPr>
    </w:lvl>
    <w:lvl w:ilvl="5" w:tplc="EDC8A472" w:tentative="1">
      <w:start w:val="1"/>
      <w:numFmt w:val="bullet"/>
      <w:lvlText w:val="•"/>
      <w:lvlJc w:val="left"/>
      <w:pPr>
        <w:tabs>
          <w:tab w:val="num" w:pos="4320"/>
        </w:tabs>
        <w:ind w:left="4320" w:hanging="360"/>
      </w:pPr>
      <w:rPr>
        <w:rFonts w:ascii="Arial" w:hAnsi="Arial" w:hint="default"/>
      </w:rPr>
    </w:lvl>
    <w:lvl w:ilvl="6" w:tplc="3432EE92" w:tentative="1">
      <w:start w:val="1"/>
      <w:numFmt w:val="bullet"/>
      <w:lvlText w:val="•"/>
      <w:lvlJc w:val="left"/>
      <w:pPr>
        <w:tabs>
          <w:tab w:val="num" w:pos="5040"/>
        </w:tabs>
        <w:ind w:left="5040" w:hanging="360"/>
      </w:pPr>
      <w:rPr>
        <w:rFonts w:ascii="Arial" w:hAnsi="Arial" w:hint="default"/>
      </w:rPr>
    </w:lvl>
    <w:lvl w:ilvl="7" w:tplc="E2243BD8" w:tentative="1">
      <w:start w:val="1"/>
      <w:numFmt w:val="bullet"/>
      <w:lvlText w:val="•"/>
      <w:lvlJc w:val="left"/>
      <w:pPr>
        <w:tabs>
          <w:tab w:val="num" w:pos="5760"/>
        </w:tabs>
        <w:ind w:left="5760" w:hanging="360"/>
      </w:pPr>
      <w:rPr>
        <w:rFonts w:ascii="Arial" w:hAnsi="Arial" w:hint="default"/>
      </w:rPr>
    </w:lvl>
    <w:lvl w:ilvl="8" w:tplc="50A6581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4EB2596"/>
    <w:multiLevelType w:val="hybridMultilevel"/>
    <w:tmpl w:val="3C946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3401F0"/>
    <w:multiLevelType w:val="hybridMultilevel"/>
    <w:tmpl w:val="07EAEB48"/>
    <w:lvl w:ilvl="0" w:tplc="D1BEF9BC">
      <w:start w:val="1"/>
      <w:numFmt w:val="decimal"/>
      <w:lvlText w:val="%1."/>
      <w:lvlJc w:val="left"/>
      <w:pPr>
        <w:tabs>
          <w:tab w:val="num" w:pos="720"/>
        </w:tabs>
        <w:ind w:left="720" w:hanging="360"/>
      </w:pPr>
    </w:lvl>
    <w:lvl w:ilvl="1" w:tplc="6A1C3220" w:tentative="1">
      <w:start w:val="1"/>
      <w:numFmt w:val="decimal"/>
      <w:lvlText w:val="%2."/>
      <w:lvlJc w:val="left"/>
      <w:pPr>
        <w:tabs>
          <w:tab w:val="num" w:pos="1440"/>
        </w:tabs>
        <w:ind w:left="1440" w:hanging="360"/>
      </w:pPr>
    </w:lvl>
    <w:lvl w:ilvl="2" w:tplc="5E0E9BAC" w:tentative="1">
      <w:start w:val="1"/>
      <w:numFmt w:val="decimal"/>
      <w:lvlText w:val="%3."/>
      <w:lvlJc w:val="left"/>
      <w:pPr>
        <w:tabs>
          <w:tab w:val="num" w:pos="2160"/>
        </w:tabs>
        <w:ind w:left="2160" w:hanging="360"/>
      </w:pPr>
    </w:lvl>
    <w:lvl w:ilvl="3" w:tplc="BF70D524" w:tentative="1">
      <w:start w:val="1"/>
      <w:numFmt w:val="decimal"/>
      <w:lvlText w:val="%4."/>
      <w:lvlJc w:val="left"/>
      <w:pPr>
        <w:tabs>
          <w:tab w:val="num" w:pos="2880"/>
        </w:tabs>
        <w:ind w:left="2880" w:hanging="360"/>
      </w:pPr>
    </w:lvl>
    <w:lvl w:ilvl="4" w:tplc="77905364" w:tentative="1">
      <w:start w:val="1"/>
      <w:numFmt w:val="decimal"/>
      <w:lvlText w:val="%5."/>
      <w:lvlJc w:val="left"/>
      <w:pPr>
        <w:tabs>
          <w:tab w:val="num" w:pos="3600"/>
        </w:tabs>
        <w:ind w:left="3600" w:hanging="360"/>
      </w:pPr>
    </w:lvl>
    <w:lvl w:ilvl="5" w:tplc="737CE7DE" w:tentative="1">
      <w:start w:val="1"/>
      <w:numFmt w:val="decimal"/>
      <w:lvlText w:val="%6."/>
      <w:lvlJc w:val="left"/>
      <w:pPr>
        <w:tabs>
          <w:tab w:val="num" w:pos="4320"/>
        </w:tabs>
        <w:ind w:left="4320" w:hanging="360"/>
      </w:pPr>
    </w:lvl>
    <w:lvl w:ilvl="6" w:tplc="CE78853C" w:tentative="1">
      <w:start w:val="1"/>
      <w:numFmt w:val="decimal"/>
      <w:lvlText w:val="%7."/>
      <w:lvlJc w:val="left"/>
      <w:pPr>
        <w:tabs>
          <w:tab w:val="num" w:pos="5040"/>
        </w:tabs>
        <w:ind w:left="5040" w:hanging="360"/>
      </w:pPr>
    </w:lvl>
    <w:lvl w:ilvl="7" w:tplc="DEE458FC" w:tentative="1">
      <w:start w:val="1"/>
      <w:numFmt w:val="decimal"/>
      <w:lvlText w:val="%8."/>
      <w:lvlJc w:val="left"/>
      <w:pPr>
        <w:tabs>
          <w:tab w:val="num" w:pos="5760"/>
        </w:tabs>
        <w:ind w:left="5760" w:hanging="360"/>
      </w:pPr>
    </w:lvl>
    <w:lvl w:ilvl="8" w:tplc="4A04EAD0" w:tentative="1">
      <w:start w:val="1"/>
      <w:numFmt w:val="decimal"/>
      <w:lvlText w:val="%9."/>
      <w:lvlJc w:val="left"/>
      <w:pPr>
        <w:tabs>
          <w:tab w:val="num" w:pos="6480"/>
        </w:tabs>
        <w:ind w:left="6480" w:hanging="360"/>
      </w:pPr>
    </w:lvl>
  </w:abstractNum>
  <w:abstractNum w:abstractNumId="30" w15:restartNumberingAfterBreak="0">
    <w:nsid w:val="4A7A003D"/>
    <w:multiLevelType w:val="hybridMultilevel"/>
    <w:tmpl w:val="C7B2B154"/>
    <w:lvl w:ilvl="0" w:tplc="9996A7B8">
      <w:start w:val="1"/>
      <w:numFmt w:val="bullet"/>
      <w:lvlText w:val="-"/>
      <w:lvlJc w:val="left"/>
      <w:pPr>
        <w:tabs>
          <w:tab w:val="num" w:pos="720"/>
        </w:tabs>
        <w:ind w:left="720" w:hanging="360"/>
      </w:pPr>
      <w:rPr>
        <w:rFonts w:ascii="Times New Roman" w:hAnsi="Times New Roman" w:hint="default"/>
      </w:rPr>
    </w:lvl>
    <w:lvl w:ilvl="1" w:tplc="E542C2F2" w:tentative="1">
      <w:start w:val="1"/>
      <w:numFmt w:val="bullet"/>
      <w:lvlText w:val="-"/>
      <w:lvlJc w:val="left"/>
      <w:pPr>
        <w:tabs>
          <w:tab w:val="num" w:pos="1440"/>
        </w:tabs>
        <w:ind w:left="1440" w:hanging="360"/>
      </w:pPr>
      <w:rPr>
        <w:rFonts w:ascii="Times New Roman" w:hAnsi="Times New Roman" w:hint="default"/>
      </w:rPr>
    </w:lvl>
    <w:lvl w:ilvl="2" w:tplc="76D64A36" w:tentative="1">
      <w:start w:val="1"/>
      <w:numFmt w:val="bullet"/>
      <w:lvlText w:val="-"/>
      <w:lvlJc w:val="left"/>
      <w:pPr>
        <w:tabs>
          <w:tab w:val="num" w:pos="2160"/>
        </w:tabs>
        <w:ind w:left="2160" w:hanging="360"/>
      </w:pPr>
      <w:rPr>
        <w:rFonts w:ascii="Times New Roman" w:hAnsi="Times New Roman" w:hint="default"/>
      </w:rPr>
    </w:lvl>
    <w:lvl w:ilvl="3" w:tplc="8FDA12FA" w:tentative="1">
      <w:start w:val="1"/>
      <w:numFmt w:val="bullet"/>
      <w:lvlText w:val="-"/>
      <w:lvlJc w:val="left"/>
      <w:pPr>
        <w:tabs>
          <w:tab w:val="num" w:pos="2880"/>
        </w:tabs>
        <w:ind w:left="2880" w:hanging="360"/>
      </w:pPr>
      <w:rPr>
        <w:rFonts w:ascii="Times New Roman" w:hAnsi="Times New Roman" w:hint="default"/>
      </w:rPr>
    </w:lvl>
    <w:lvl w:ilvl="4" w:tplc="76A06604" w:tentative="1">
      <w:start w:val="1"/>
      <w:numFmt w:val="bullet"/>
      <w:lvlText w:val="-"/>
      <w:lvlJc w:val="left"/>
      <w:pPr>
        <w:tabs>
          <w:tab w:val="num" w:pos="3600"/>
        </w:tabs>
        <w:ind w:left="3600" w:hanging="360"/>
      </w:pPr>
      <w:rPr>
        <w:rFonts w:ascii="Times New Roman" w:hAnsi="Times New Roman" w:hint="default"/>
      </w:rPr>
    </w:lvl>
    <w:lvl w:ilvl="5" w:tplc="0D48FEAA" w:tentative="1">
      <w:start w:val="1"/>
      <w:numFmt w:val="bullet"/>
      <w:lvlText w:val="-"/>
      <w:lvlJc w:val="left"/>
      <w:pPr>
        <w:tabs>
          <w:tab w:val="num" w:pos="4320"/>
        </w:tabs>
        <w:ind w:left="4320" w:hanging="360"/>
      </w:pPr>
      <w:rPr>
        <w:rFonts w:ascii="Times New Roman" w:hAnsi="Times New Roman" w:hint="default"/>
      </w:rPr>
    </w:lvl>
    <w:lvl w:ilvl="6" w:tplc="64CC428E" w:tentative="1">
      <w:start w:val="1"/>
      <w:numFmt w:val="bullet"/>
      <w:lvlText w:val="-"/>
      <w:lvlJc w:val="left"/>
      <w:pPr>
        <w:tabs>
          <w:tab w:val="num" w:pos="5040"/>
        </w:tabs>
        <w:ind w:left="5040" w:hanging="360"/>
      </w:pPr>
      <w:rPr>
        <w:rFonts w:ascii="Times New Roman" w:hAnsi="Times New Roman" w:hint="default"/>
      </w:rPr>
    </w:lvl>
    <w:lvl w:ilvl="7" w:tplc="BA32C744" w:tentative="1">
      <w:start w:val="1"/>
      <w:numFmt w:val="bullet"/>
      <w:lvlText w:val="-"/>
      <w:lvlJc w:val="left"/>
      <w:pPr>
        <w:tabs>
          <w:tab w:val="num" w:pos="5760"/>
        </w:tabs>
        <w:ind w:left="5760" w:hanging="360"/>
      </w:pPr>
      <w:rPr>
        <w:rFonts w:ascii="Times New Roman" w:hAnsi="Times New Roman" w:hint="default"/>
      </w:rPr>
    </w:lvl>
    <w:lvl w:ilvl="8" w:tplc="3348B2A4"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4E4E46F7"/>
    <w:multiLevelType w:val="multilevel"/>
    <w:tmpl w:val="44CC9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0B9152D"/>
    <w:multiLevelType w:val="hybridMultilevel"/>
    <w:tmpl w:val="23F61078"/>
    <w:lvl w:ilvl="0" w:tplc="41526AA4">
      <w:start w:val="1"/>
      <w:numFmt w:val="bullet"/>
      <w:lvlText w:val="-"/>
      <w:lvlJc w:val="left"/>
      <w:pPr>
        <w:tabs>
          <w:tab w:val="num" w:pos="720"/>
        </w:tabs>
        <w:ind w:left="720" w:hanging="360"/>
      </w:pPr>
      <w:rPr>
        <w:rFonts w:ascii="Times New Roman" w:hAnsi="Times New Roman" w:hint="default"/>
      </w:rPr>
    </w:lvl>
    <w:lvl w:ilvl="1" w:tplc="83E8CA58" w:tentative="1">
      <w:start w:val="1"/>
      <w:numFmt w:val="bullet"/>
      <w:lvlText w:val="-"/>
      <w:lvlJc w:val="left"/>
      <w:pPr>
        <w:tabs>
          <w:tab w:val="num" w:pos="1440"/>
        </w:tabs>
        <w:ind w:left="1440" w:hanging="360"/>
      </w:pPr>
      <w:rPr>
        <w:rFonts w:ascii="Times New Roman" w:hAnsi="Times New Roman" w:hint="default"/>
      </w:rPr>
    </w:lvl>
    <w:lvl w:ilvl="2" w:tplc="38B28EF4" w:tentative="1">
      <w:start w:val="1"/>
      <w:numFmt w:val="bullet"/>
      <w:lvlText w:val="-"/>
      <w:lvlJc w:val="left"/>
      <w:pPr>
        <w:tabs>
          <w:tab w:val="num" w:pos="2160"/>
        </w:tabs>
        <w:ind w:left="2160" w:hanging="360"/>
      </w:pPr>
      <w:rPr>
        <w:rFonts w:ascii="Times New Roman" w:hAnsi="Times New Roman" w:hint="default"/>
      </w:rPr>
    </w:lvl>
    <w:lvl w:ilvl="3" w:tplc="8E420A18" w:tentative="1">
      <w:start w:val="1"/>
      <w:numFmt w:val="bullet"/>
      <w:lvlText w:val="-"/>
      <w:lvlJc w:val="left"/>
      <w:pPr>
        <w:tabs>
          <w:tab w:val="num" w:pos="2880"/>
        </w:tabs>
        <w:ind w:left="2880" w:hanging="360"/>
      </w:pPr>
      <w:rPr>
        <w:rFonts w:ascii="Times New Roman" w:hAnsi="Times New Roman" w:hint="default"/>
      </w:rPr>
    </w:lvl>
    <w:lvl w:ilvl="4" w:tplc="B2608D64" w:tentative="1">
      <w:start w:val="1"/>
      <w:numFmt w:val="bullet"/>
      <w:lvlText w:val="-"/>
      <w:lvlJc w:val="left"/>
      <w:pPr>
        <w:tabs>
          <w:tab w:val="num" w:pos="3600"/>
        </w:tabs>
        <w:ind w:left="3600" w:hanging="360"/>
      </w:pPr>
      <w:rPr>
        <w:rFonts w:ascii="Times New Roman" w:hAnsi="Times New Roman" w:hint="default"/>
      </w:rPr>
    </w:lvl>
    <w:lvl w:ilvl="5" w:tplc="DD8268E2" w:tentative="1">
      <w:start w:val="1"/>
      <w:numFmt w:val="bullet"/>
      <w:lvlText w:val="-"/>
      <w:lvlJc w:val="left"/>
      <w:pPr>
        <w:tabs>
          <w:tab w:val="num" w:pos="4320"/>
        </w:tabs>
        <w:ind w:left="4320" w:hanging="360"/>
      </w:pPr>
      <w:rPr>
        <w:rFonts w:ascii="Times New Roman" w:hAnsi="Times New Roman" w:hint="default"/>
      </w:rPr>
    </w:lvl>
    <w:lvl w:ilvl="6" w:tplc="3D6A9744" w:tentative="1">
      <w:start w:val="1"/>
      <w:numFmt w:val="bullet"/>
      <w:lvlText w:val="-"/>
      <w:lvlJc w:val="left"/>
      <w:pPr>
        <w:tabs>
          <w:tab w:val="num" w:pos="5040"/>
        </w:tabs>
        <w:ind w:left="5040" w:hanging="360"/>
      </w:pPr>
      <w:rPr>
        <w:rFonts w:ascii="Times New Roman" w:hAnsi="Times New Roman" w:hint="default"/>
      </w:rPr>
    </w:lvl>
    <w:lvl w:ilvl="7" w:tplc="8506A024" w:tentative="1">
      <w:start w:val="1"/>
      <w:numFmt w:val="bullet"/>
      <w:lvlText w:val="-"/>
      <w:lvlJc w:val="left"/>
      <w:pPr>
        <w:tabs>
          <w:tab w:val="num" w:pos="5760"/>
        </w:tabs>
        <w:ind w:left="5760" w:hanging="360"/>
      </w:pPr>
      <w:rPr>
        <w:rFonts w:ascii="Times New Roman" w:hAnsi="Times New Roman" w:hint="default"/>
      </w:rPr>
    </w:lvl>
    <w:lvl w:ilvl="8" w:tplc="2EA278DA"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519A5528"/>
    <w:multiLevelType w:val="hybridMultilevel"/>
    <w:tmpl w:val="6EB6C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B13D92"/>
    <w:multiLevelType w:val="hybridMultilevel"/>
    <w:tmpl w:val="A04E80B8"/>
    <w:lvl w:ilvl="0" w:tplc="8B46997C">
      <w:start w:val="1"/>
      <w:numFmt w:val="bullet"/>
      <w:lvlText w:val="•"/>
      <w:lvlJc w:val="left"/>
      <w:pPr>
        <w:tabs>
          <w:tab w:val="num" w:pos="720"/>
        </w:tabs>
        <w:ind w:left="720" w:hanging="360"/>
      </w:pPr>
      <w:rPr>
        <w:rFonts w:ascii="Arial" w:hAnsi="Arial" w:hint="default"/>
      </w:rPr>
    </w:lvl>
    <w:lvl w:ilvl="1" w:tplc="9780AEF0" w:tentative="1">
      <w:start w:val="1"/>
      <w:numFmt w:val="bullet"/>
      <w:lvlText w:val="•"/>
      <w:lvlJc w:val="left"/>
      <w:pPr>
        <w:tabs>
          <w:tab w:val="num" w:pos="1440"/>
        </w:tabs>
        <w:ind w:left="1440" w:hanging="360"/>
      </w:pPr>
      <w:rPr>
        <w:rFonts w:ascii="Arial" w:hAnsi="Arial" w:hint="default"/>
      </w:rPr>
    </w:lvl>
    <w:lvl w:ilvl="2" w:tplc="C7825850" w:tentative="1">
      <w:start w:val="1"/>
      <w:numFmt w:val="bullet"/>
      <w:lvlText w:val="•"/>
      <w:lvlJc w:val="left"/>
      <w:pPr>
        <w:tabs>
          <w:tab w:val="num" w:pos="2160"/>
        </w:tabs>
        <w:ind w:left="2160" w:hanging="360"/>
      </w:pPr>
      <w:rPr>
        <w:rFonts w:ascii="Arial" w:hAnsi="Arial" w:hint="default"/>
      </w:rPr>
    </w:lvl>
    <w:lvl w:ilvl="3" w:tplc="7F9A9AA6" w:tentative="1">
      <w:start w:val="1"/>
      <w:numFmt w:val="bullet"/>
      <w:lvlText w:val="•"/>
      <w:lvlJc w:val="left"/>
      <w:pPr>
        <w:tabs>
          <w:tab w:val="num" w:pos="2880"/>
        </w:tabs>
        <w:ind w:left="2880" w:hanging="360"/>
      </w:pPr>
      <w:rPr>
        <w:rFonts w:ascii="Arial" w:hAnsi="Arial" w:hint="default"/>
      </w:rPr>
    </w:lvl>
    <w:lvl w:ilvl="4" w:tplc="7428A982" w:tentative="1">
      <w:start w:val="1"/>
      <w:numFmt w:val="bullet"/>
      <w:lvlText w:val="•"/>
      <w:lvlJc w:val="left"/>
      <w:pPr>
        <w:tabs>
          <w:tab w:val="num" w:pos="3600"/>
        </w:tabs>
        <w:ind w:left="3600" w:hanging="360"/>
      </w:pPr>
      <w:rPr>
        <w:rFonts w:ascii="Arial" w:hAnsi="Arial" w:hint="default"/>
      </w:rPr>
    </w:lvl>
    <w:lvl w:ilvl="5" w:tplc="625CCB4E" w:tentative="1">
      <w:start w:val="1"/>
      <w:numFmt w:val="bullet"/>
      <w:lvlText w:val="•"/>
      <w:lvlJc w:val="left"/>
      <w:pPr>
        <w:tabs>
          <w:tab w:val="num" w:pos="4320"/>
        </w:tabs>
        <w:ind w:left="4320" w:hanging="360"/>
      </w:pPr>
      <w:rPr>
        <w:rFonts w:ascii="Arial" w:hAnsi="Arial" w:hint="default"/>
      </w:rPr>
    </w:lvl>
    <w:lvl w:ilvl="6" w:tplc="F0BAD5A8" w:tentative="1">
      <w:start w:val="1"/>
      <w:numFmt w:val="bullet"/>
      <w:lvlText w:val="•"/>
      <w:lvlJc w:val="left"/>
      <w:pPr>
        <w:tabs>
          <w:tab w:val="num" w:pos="5040"/>
        </w:tabs>
        <w:ind w:left="5040" w:hanging="360"/>
      </w:pPr>
      <w:rPr>
        <w:rFonts w:ascii="Arial" w:hAnsi="Arial" w:hint="default"/>
      </w:rPr>
    </w:lvl>
    <w:lvl w:ilvl="7" w:tplc="3D7E6A40" w:tentative="1">
      <w:start w:val="1"/>
      <w:numFmt w:val="bullet"/>
      <w:lvlText w:val="•"/>
      <w:lvlJc w:val="left"/>
      <w:pPr>
        <w:tabs>
          <w:tab w:val="num" w:pos="5760"/>
        </w:tabs>
        <w:ind w:left="5760" w:hanging="360"/>
      </w:pPr>
      <w:rPr>
        <w:rFonts w:ascii="Arial" w:hAnsi="Arial" w:hint="default"/>
      </w:rPr>
    </w:lvl>
    <w:lvl w:ilvl="8" w:tplc="B4B2A3B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32454C5"/>
    <w:multiLevelType w:val="hybridMultilevel"/>
    <w:tmpl w:val="A5BA83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37D215C"/>
    <w:multiLevelType w:val="hybridMultilevel"/>
    <w:tmpl w:val="DB32CC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99D11F6"/>
    <w:multiLevelType w:val="hybridMultilevel"/>
    <w:tmpl w:val="6F7C664E"/>
    <w:lvl w:ilvl="0" w:tplc="3EE651F6">
      <w:start w:val="1"/>
      <w:numFmt w:val="bullet"/>
      <w:lvlText w:val="-"/>
      <w:lvlJc w:val="left"/>
      <w:pPr>
        <w:tabs>
          <w:tab w:val="num" w:pos="360"/>
        </w:tabs>
        <w:ind w:left="360" w:hanging="360"/>
      </w:pPr>
      <w:rPr>
        <w:rFonts w:ascii="Times New Roman" w:hAnsi="Times New Roman" w:hint="default"/>
      </w:rPr>
    </w:lvl>
    <w:lvl w:ilvl="1" w:tplc="C144F85A" w:tentative="1">
      <w:start w:val="1"/>
      <w:numFmt w:val="bullet"/>
      <w:lvlText w:val="-"/>
      <w:lvlJc w:val="left"/>
      <w:pPr>
        <w:tabs>
          <w:tab w:val="num" w:pos="1080"/>
        </w:tabs>
        <w:ind w:left="1080" w:hanging="360"/>
      </w:pPr>
      <w:rPr>
        <w:rFonts w:ascii="Times New Roman" w:hAnsi="Times New Roman" w:hint="default"/>
      </w:rPr>
    </w:lvl>
    <w:lvl w:ilvl="2" w:tplc="4E0C7FC0" w:tentative="1">
      <w:start w:val="1"/>
      <w:numFmt w:val="bullet"/>
      <w:lvlText w:val="-"/>
      <w:lvlJc w:val="left"/>
      <w:pPr>
        <w:tabs>
          <w:tab w:val="num" w:pos="1800"/>
        </w:tabs>
        <w:ind w:left="1800" w:hanging="360"/>
      </w:pPr>
      <w:rPr>
        <w:rFonts w:ascii="Times New Roman" w:hAnsi="Times New Roman" w:hint="default"/>
      </w:rPr>
    </w:lvl>
    <w:lvl w:ilvl="3" w:tplc="6290B5AA" w:tentative="1">
      <w:start w:val="1"/>
      <w:numFmt w:val="bullet"/>
      <w:lvlText w:val="-"/>
      <w:lvlJc w:val="left"/>
      <w:pPr>
        <w:tabs>
          <w:tab w:val="num" w:pos="2520"/>
        </w:tabs>
        <w:ind w:left="2520" w:hanging="360"/>
      </w:pPr>
      <w:rPr>
        <w:rFonts w:ascii="Times New Roman" w:hAnsi="Times New Roman" w:hint="default"/>
      </w:rPr>
    </w:lvl>
    <w:lvl w:ilvl="4" w:tplc="CD9423E4" w:tentative="1">
      <w:start w:val="1"/>
      <w:numFmt w:val="bullet"/>
      <w:lvlText w:val="-"/>
      <w:lvlJc w:val="left"/>
      <w:pPr>
        <w:tabs>
          <w:tab w:val="num" w:pos="3240"/>
        </w:tabs>
        <w:ind w:left="3240" w:hanging="360"/>
      </w:pPr>
      <w:rPr>
        <w:rFonts w:ascii="Times New Roman" w:hAnsi="Times New Roman" w:hint="default"/>
      </w:rPr>
    </w:lvl>
    <w:lvl w:ilvl="5" w:tplc="2D3CBBB4" w:tentative="1">
      <w:start w:val="1"/>
      <w:numFmt w:val="bullet"/>
      <w:lvlText w:val="-"/>
      <w:lvlJc w:val="left"/>
      <w:pPr>
        <w:tabs>
          <w:tab w:val="num" w:pos="3960"/>
        </w:tabs>
        <w:ind w:left="3960" w:hanging="360"/>
      </w:pPr>
      <w:rPr>
        <w:rFonts w:ascii="Times New Roman" w:hAnsi="Times New Roman" w:hint="default"/>
      </w:rPr>
    </w:lvl>
    <w:lvl w:ilvl="6" w:tplc="63343B70" w:tentative="1">
      <w:start w:val="1"/>
      <w:numFmt w:val="bullet"/>
      <w:lvlText w:val="-"/>
      <w:lvlJc w:val="left"/>
      <w:pPr>
        <w:tabs>
          <w:tab w:val="num" w:pos="4680"/>
        </w:tabs>
        <w:ind w:left="4680" w:hanging="360"/>
      </w:pPr>
      <w:rPr>
        <w:rFonts w:ascii="Times New Roman" w:hAnsi="Times New Roman" w:hint="default"/>
      </w:rPr>
    </w:lvl>
    <w:lvl w:ilvl="7" w:tplc="AE5CB38A" w:tentative="1">
      <w:start w:val="1"/>
      <w:numFmt w:val="bullet"/>
      <w:lvlText w:val="-"/>
      <w:lvlJc w:val="left"/>
      <w:pPr>
        <w:tabs>
          <w:tab w:val="num" w:pos="5400"/>
        </w:tabs>
        <w:ind w:left="5400" w:hanging="360"/>
      </w:pPr>
      <w:rPr>
        <w:rFonts w:ascii="Times New Roman" w:hAnsi="Times New Roman" w:hint="default"/>
      </w:rPr>
    </w:lvl>
    <w:lvl w:ilvl="8" w:tplc="3BEC1580" w:tentative="1">
      <w:start w:val="1"/>
      <w:numFmt w:val="bullet"/>
      <w:lvlText w:val="-"/>
      <w:lvlJc w:val="left"/>
      <w:pPr>
        <w:tabs>
          <w:tab w:val="num" w:pos="6120"/>
        </w:tabs>
        <w:ind w:left="6120" w:hanging="360"/>
      </w:pPr>
      <w:rPr>
        <w:rFonts w:ascii="Times New Roman" w:hAnsi="Times New Roman" w:hint="default"/>
      </w:rPr>
    </w:lvl>
  </w:abstractNum>
  <w:abstractNum w:abstractNumId="38" w15:restartNumberingAfterBreak="0">
    <w:nsid w:val="59AD77E5"/>
    <w:multiLevelType w:val="hybridMultilevel"/>
    <w:tmpl w:val="BAF4D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A0E0234"/>
    <w:multiLevelType w:val="hybridMultilevel"/>
    <w:tmpl w:val="8312CF6A"/>
    <w:lvl w:ilvl="0" w:tplc="A2901FCE">
      <w:start w:val="1"/>
      <w:numFmt w:val="bullet"/>
      <w:lvlText w:val="•"/>
      <w:lvlJc w:val="left"/>
      <w:pPr>
        <w:tabs>
          <w:tab w:val="num" w:pos="720"/>
        </w:tabs>
        <w:ind w:left="720" w:hanging="360"/>
      </w:pPr>
      <w:rPr>
        <w:rFonts w:ascii="Arial" w:hAnsi="Arial" w:hint="default"/>
      </w:rPr>
    </w:lvl>
    <w:lvl w:ilvl="1" w:tplc="922E62C4" w:tentative="1">
      <w:start w:val="1"/>
      <w:numFmt w:val="bullet"/>
      <w:lvlText w:val="•"/>
      <w:lvlJc w:val="left"/>
      <w:pPr>
        <w:tabs>
          <w:tab w:val="num" w:pos="1440"/>
        </w:tabs>
        <w:ind w:left="1440" w:hanging="360"/>
      </w:pPr>
      <w:rPr>
        <w:rFonts w:ascii="Arial" w:hAnsi="Arial" w:hint="default"/>
      </w:rPr>
    </w:lvl>
    <w:lvl w:ilvl="2" w:tplc="7632B8A4" w:tentative="1">
      <w:start w:val="1"/>
      <w:numFmt w:val="bullet"/>
      <w:lvlText w:val="•"/>
      <w:lvlJc w:val="left"/>
      <w:pPr>
        <w:tabs>
          <w:tab w:val="num" w:pos="2160"/>
        </w:tabs>
        <w:ind w:left="2160" w:hanging="360"/>
      </w:pPr>
      <w:rPr>
        <w:rFonts w:ascii="Arial" w:hAnsi="Arial" w:hint="default"/>
      </w:rPr>
    </w:lvl>
    <w:lvl w:ilvl="3" w:tplc="E06E8426" w:tentative="1">
      <w:start w:val="1"/>
      <w:numFmt w:val="bullet"/>
      <w:lvlText w:val="•"/>
      <w:lvlJc w:val="left"/>
      <w:pPr>
        <w:tabs>
          <w:tab w:val="num" w:pos="2880"/>
        </w:tabs>
        <w:ind w:left="2880" w:hanging="360"/>
      </w:pPr>
      <w:rPr>
        <w:rFonts w:ascii="Arial" w:hAnsi="Arial" w:hint="default"/>
      </w:rPr>
    </w:lvl>
    <w:lvl w:ilvl="4" w:tplc="43A0BC96" w:tentative="1">
      <w:start w:val="1"/>
      <w:numFmt w:val="bullet"/>
      <w:lvlText w:val="•"/>
      <w:lvlJc w:val="left"/>
      <w:pPr>
        <w:tabs>
          <w:tab w:val="num" w:pos="3600"/>
        </w:tabs>
        <w:ind w:left="3600" w:hanging="360"/>
      </w:pPr>
      <w:rPr>
        <w:rFonts w:ascii="Arial" w:hAnsi="Arial" w:hint="default"/>
      </w:rPr>
    </w:lvl>
    <w:lvl w:ilvl="5" w:tplc="50E01460" w:tentative="1">
      <w:start w:val="1"/>
      <w:numFmt w:val="bullet"/>
      <w:lvlText w:val="•"/>
      <w:lvlJc w:val="left"/>
      <w:pPr>
        <w:tabs>
          <w:tab w:val="num" w:pos="4320"/>
        </w:tabs>
        <w:ind w:left="4320" w:hanging="360"/>
      </w:pPr>
      <w:rPr>
        <w:rFonts w:ascii="Arial" w:hAnsi="Arial" w:hint="default"/>
      </w:rPr>
    </w:lvl>
    <w:lvl w:ilvl="6" w:tplc="2646914A" w:tentative="1">
      <w:start w:val="1"/>
      <w:numFmt w:val="bullet"/>
      <w:lvlText w:val="•"/>
      <w:lvlJc w:val="left"/>
      <w:pPr>
        <w:tabs>
          <w:tab w:val="num" w:pos="5040"/>
        </w:tabs>
        <w:ind w:left="5040" w:hanging="360"/>
      </w:pPr>
      <w:rPr>
        <w:rFonts w:ascii="Arial" w:hAnsi="Arial" w:hint="default"/>
      </w:rPr>
    </w:lvl>
    <w:lvl w:ilvl="7" w:tplc="6AC6A69E" w:tentative="1">
      <w:start w:val="1"/>
      <w:numFmt w:val="bullet"/>
      <w:lvlText w:val="•"/>
      <w:lvlJc w:val="left"/>
      <w:pPr>
        <w:tabs>
          <w:tab w:val="num" w:pos="5760"/>
        </w:tabs>
        <w:ind w:left="5760" w:hanging="360"/>
      </w:pPr>
      <w:rPr>
        <w:rFonts w:ascii="Arial" w:hAnsi="Arial" w:hint="default"/>
      </w:rPr>
    </w:lvl>
    <w:lvl w:ilvl="8" w:tplc="8B4C56D4"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5A1D41CF"/>
    <w:multiLevelType w:val="hybridMultilevel"/>
    <w:tmpl w:val="C9124FC6"/>
    <w:lvl w:ilvl="0" w:tplc="B73284F6">
      <w:start w:val="1"/>
      <w:numFmt w:val="decimal"/>
      <w:lvlText w:val="%1."/>
      <w:lvlJc w:val="left"/>
      <w:pPr>
        <w:tabs>
          <w:tab w:val="num" w:pos="720"/>
        </w:tabs>
        <w:ind w:left="720" w:hanging="360"/>
      </w:pPr>
    </w:lvl>
    <w:lvl w:ilvl="1" w:tplc="56AEB846" w:tentative="1">
      <w:start w:val="1"/>
      <w:numFmt w:val="decimal"/>
      <w:lvlText w:val="%2."/>
      <w:lvlJc w:val="left"/>
      <w:pPr>
        <w:tabs>
          <w:tab w:val="num" w:pos="1440"/>
        </w:tabs>
        <w:ind w:left="1440" w:hanging="360"/>
      </w:pPr>
    </w:lvl>
    <w:lvl w:ilvl="2" w:tplc="00225C0C" w:tentative="1">
      <w:start w:val="1"/>
      <w:numFmt w:val="decimal"/>
      <w:lvlText w:val="%3."/>
      <w:lvlJc w:val="left"/>
      <w:pPr>
        <w:tabs>
          <w:tab w:val="num" w:pos="2160"/>
        </w:tabs>
        <w:ind w:left="2160" w:hanging="360"/>
      </w:pPr>
    </w:lvl>
    <w:lvl w:ilvl="3" w:tplc="91201662" w:tentative="1">
      <w:start w:val="1"/>
      <w:numFmt w:val="decimal"/>
      <w:lvlText w:val="%4."/>
      <w:lvlJc w:val="left"/>
      <w:pPr>
        <w:tabs>
          <w:tab w:val="num" w:pos="2880"/>
        </w:tabs>
        <w:ind w:left="2880" w:hanging="360"/>
      </w:pPr>
    </w:lvl>
    <w:lvl w:ilvl="4" w:tplc="079E7244" w:tentative="1">
      <w:start w:val="1"/>
      <w:numFmt w:val="decimal"/>
      <w:lvlText w:val="%5."/>
      <w:lvlJc w:val="left"/>
      <w:pPr>
        <w:tabs>
          <w:tab w:val="num" w:pos="3600"/>
        </w:tabs>
        <w:ind w:left="3600" w:hanging="360"/>
      </w:pPr>
    </w:lvl>
    <w:lvl w:ilvl="5" w:tplc="F75C1F76" w:tentative="1">
      <w:start w:val="1"/>
      <w:numFmt w:val="decimal"/>
      <w:lvlText w:val="%6."/>
      <w:lvlJc w:val="left"/>
      <w:pPr>
        <w:tabs>
          <w:tab w:val="num" w:pos="4320"/>
        </w:tabs>
        <w:ind w:left="4320" w:hanging="360"/>
      </w:pPr>
    </w:lvl>
    <w:lvl w:ilvl="6" w:tplc="5C28E046" w:tentative="1">
      <w:start w:val="1"/>
      <w:numFmt w:val="decimal"/>
      <w:lvlText w:val="%7."/>
      <w:lvlJc w:val="left"/>
      <w:pPr>
        <w:tabs>
          <w:tab w:val="num" w:pos="5040"/>
        </w:tabs>
        <w:ind w:left="5040" w:hanging="360"/>
      </w:pPr>
    </w:lvl>
    <w:lvl w:ilvl="7" w:tplc="75EA06C6" w:tentative="1">
      <w:start w:val="1"/>
      <w:numFmt w:val="decimal"/>
      <w:lvlText w:val="%8."/>
      <w:lvlJc w:val="left"/>
      <w:pPr>
        <w:tabs>
          <w:tab w:val="num" w:pos="5760"/>
        </w:tabs>
        <w:ind w:left="5760" w:hanging="360"/>
      </w:pPr>
    </w:lvl>
    <w:lvl w:ilvl="8" w:tplc="22C8D422" w:tentative="1">
      <w:start w:val="1"/>
      <w:numFmt w:val="decimal"/>
      <w:lvlText w:val="%9."/>
      <w:lvlJc w:val="left"/>
      <w:pPr>
        <w:tabs>
          <w:tab w:val="num" w:pos="6480"/>
        </w:tabs>
        <w:ind w:left="6480" w:hanging="360"/>
      </w:pPr>
    </w:lvl>
  </w:abstractNum>
  <w:abstractNum w:abstractNumId="41" w15:restartNumberingAfterBreak="0">
    <w:nsid w:val="5B3019B4"/>
    <w:multiLevelType w:val="hybridMultilevel"/>
    <w:tmpl w:val="9E3C15D2"/>
    <w:lvl w:ilvl="0" w:tplc="6A441A54">
      <w:start w:val="1"/>
      <w:numFmt w:val="bullet"/>
      <w:lvlText w:val="•"/>
      <w:lvlJc w:val="left"/>
      <w:pPr>
        <w:tabs>
          <w:tab w:val="num" w:pos="720"/>
        </w:tabs>
        <w:ind w:left="720" w:hanging="360"/>
      </w:pPr>
      <w:rPr>
        <w:rFonts w:ascii="Arial" w:hAnsi="Arial" w:hint="default"/>
      </w:rPr>
    </w:lvl>
    <w:lvl w:ilvl="1" w:tplc="6AB87DAE" w:tentative="1">
      <w:start w:val="1"/>
      <w:numFmt w:val="bullet"/>
      <w:lvlText w:val="•"/>
      <w:lvlJc w:val="left"/>
      <w:pPr>
        <w:tabs>
          <w:tab w:val="num" w:pos="1440"/>
        </w:tabs>
        <w:ind w:left="1440" w:hanging="360"/>
      </w:pPr>
      <w:rPr>
        <w:rFonts w:ascii="Arial" w:hAnsi="Arial" w:hint="default"/>
      </w:rPr>
    </w:lvl>
    <w:lvl w:ilvl="2" w:tplc="23B2B296" w:tentative="1">
      <w:start w:val="1"/>
      <w:numFmt w:val="bullet"/>
      <w:lvlText w:val="•"/>
      <w:lvlJc w:val="left"/>
      <w:pPr>
        <w:tabs>
          <w:tab w:val="num" w:pos="2160"/>
        </w:tabs>
        <w:ind w:left="2160" w:hanging="360"/>
      </w:pPr>
      <w:rPr>
        <w:rFonts w:ascii="Arial" w:hAnsi="Arial" w:hint="default"/>
      </w:rPr>
    </w:lvl>
    <w:lvl w:ilvl="3" w:tplc="DBCE3166" w:tentative="1">
      <w:start w:val="1"/>
      <w:numFmt w:val="bullet"/>
      <w:lvlText w:val="•"/>
      <w:lvlJc w:val="left"/>
      <w:pPr>
        <w:tabs>
          <w:tab w:val="num" w:pos="2880"/>
        </w:tabs>
        <w:ind w:left="2880" w:hanging="360"/>
      </w:pPr>
      <w:rPr>
        <w:rFonts w:ascii="Arial" w:hAnsi="Arial" w:hint="default"/>
      </w:rPr>
    </w:lvl>
    <w:lvl w:ilvl="4" w:tplc="94946248" w:tentative="1">
      <w:start w:val="1"/>
      <w:numFmt w:val="bullet"/>
      <w:lvlText w:val="•"/>
      <w:lvlJc w:val="left"/>
      <w:pPr>
        <w:tabs>
          <w:tab w:val="num" w:pos="3600"/>
        </w:tabs>
        <w:ind w:left="3600" w:hanging="360"/>
      </w:pPr>
      <w:rPr>
        <w:rFonts w:ascii="Arial" w:hAnsi="Arial" w:hint="default"/>
      </w:rPr>
    </w:lvl>
    <w:lvl w:ilvl="5" w:tplc="D954F252" w:tentative="1">
      <w:start w:val="1"/>
      <w:numFmt w:val="bullet"/>
      <w:lvlText w:val="•"/>
      <w:lvlJc w:val="left"/>
      <w:pPr>
        <w:tabs>
          <w:tab w:val="num" w:pos="4320"/>
        </w:tabs>
        <w:ind w:left="4320" w:hanging="360"/>
      </w:pPr>
      <w:rPr>
        <w:rFonts w:ascii="Arial" w:hAnsi="Arial" w:hint="default"/>
      </w:rPr>
    </w:lvl>
    <w:lvl w:ilvl="6" w:tplc="BD4A48D8" w:tentative="1">
      <w:start w:val="1"/>
      <w:numFmt w:val="bullet"/>
      <w:lvlText w:val="•"/>
      <w:lvlJc w:val="left"/>
      <w:pPr>
        <w:tabs>
          <w:tab w:val="num" w:pos="5040"/>
        </w:tabs>
        <w:ind w:left="5040" w:hanging="360"/>
      </w:pPr>
      <w:rPr>
        <w:rFonts w:ascii="Arial" w:hAnsi="Arial" w:hint="default"/>
      </w:rPr>
    </w:lvl>
    <w:lvl w:ilvl="7" w:tplc="F60859D4" w:tentative="1">
      <w:start w:val="1"/>
      <w:numFmt w:val="bullet"/>
      <w:lvlText w:val="•"/>
      <w:lvlJc w:val="left"/>
      <w:pPr>
        <w:tabs>
          <w:tab w:val="num" w:pos="5760"/>
        </w:tabs>
        <w:ind w:left="5760" w:hanging="360"/>
      </w:pPr>
      <w:rPr>
        <w:rFonts w:ascii="Arial" w:hAnsi="Arial" w:hint="default"/>
      </w:rPr>
    </w:lvl>
    <w:lvl w:ilvl="8" w:tplc="88D845F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D5265B0"/>
    <w:multiLevelType w:val="hybridMultilevel"/>
    <w:tmpl w:val="95C88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288E4B2">
      <w:start w:val="3"/>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0AC7AD8"/>
    <w:multiLevelType w:val="hybridMultilevel"/>
    <w:tmpl w:val="2780B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18730FB"/>
    <w:multiLevelType w:val="hybridMultilevel"/>
    <w:tmpl w:val="8CDC3CF8"/>
    <w:lvl w:ilvl="0" w:tplc="8442678E">
      <w:start w:val="1"/>
      <w:numFmt w:val="bullet"/>
      <w:lvlText w:val="•"/>
      <w:lvlJc w:val="left"/>
      <w:pPr>
        <w:tabs>
          <w:tab w:val="num" w:pos="360"/>
        </w:tabs>
        <w:ind w:left="360" w:hanging="360"/>
      </w:pPr>
      <w:rPr>
        <w:rFonts w:ascii="Arial" w:hAnsi="Arial" w:hint="default"/>
      </w:rPr>
    </w:lvl>
    <w:lvl w:ilvl="1" w:tplc="1354CCDE">
      <w:numFmt w:val="bullet"/>
      <w:lvlText w:val="–"/>
      <w:lvlJc w:val="left"/>
      <w:pPr>
        <w:tabs>
          <w:tab w:val="num" w:pos="1080"/>
        </w:tabs>
        <w:ind w:left="1080" w:hanging="360"/>
      </w:pPr>
      <w:rPr>
        <w:rFonts w:ascii="Arial" w:hAnsi="Arial" w:hint="default"/>
      </w:rPr>
    </w:lvl>
    <w:lvl w:ilvl="2" w:tplc="1832953A" w:tentative="1">
      <w:start w:val="1"/>
      <w:numFmt w:val="bullet"/>
      <w:lvlText w:val="•"/>
      <w:lvlJc w:val="left"/>
      <w:pPr>
        <w:tabs>
          <w:tab w:val="num" w:pos="1800"/>
        </w:tabs>
        <w:ind w:left="1800" w:hanging="360"/>
      </w:pPr>
      <w:rPr>
        <w:rFonts w:ascii="Arial" w:hAnsi="Arial" w:hint="default"/>
      </w:rPr>
    </w:lvl>
    <w:lvl w:ilvl="3" w:tplc="7F148224" w:tentative="1">
      <w:start w:val="1"/>
      <w:numFmt w:val="bullet"/>
      <w:lvlText w:val="•"/>
      <w:lvlJc w:val="left"/>
      <w:pPr>
        <w:tabs>
          <w:tab w:val="num" w:pos="2520"/>
        </w:tabs>
        <w:ind w:left="2520" w:hanging="360"/>
      </w:pPr>
      <w:rPr>
        <w:rFonts w:ascii="Arial" w:hAnsi="Arial" w:hint="default"/>
      </w:rPr>
    </w:lvl>
    <w:lvl w:ilvl="4" w:tplc="0700DB92" w:tentative="1">
      <w:start w:val="1"/>
      <w:numFmt w:val="bullet"/>
      <w:lvlText w:val="•"/>
      <w:lvlJc w:val="left"/>
      <w:pPr>
        <w:tabs>
          <w:tab w:val="num" w:pos="3240"/>
        </w:tabs>
        <w:ind w:left="3240" w:hanging="360"/>
      </w:pPr>
      <w:rPr>
        <w:rFonts w:ascii="Arial" w:hAnsi="Arial" w:hint="default"/>
      </w:rPr>
    </w:lvl>
    <w:lvl w:ilvl="5" w:tplc="2A1CCE7A" w:tentative="1">
      <w:start w:val="1"/>
      <w:numFmt w:val="bullet"/>
      <w:lvlText w:val="•"/>
      <w:lvlJc w:val="left"/>
      <w:pPr>
        <w:tabs>
          <w:tab w:val="num" w:pos="3960"/>
        </w:tabs>
        <w:ind w:left="3960" w:hanging="360"/>
      </w:pPr>
      <w:rPr>
        <w:rFonts w:ascii="Arial" w:hAnsi="Arial" w:hint="default"/>
      </w:rPr>
    </w:lvl>
    <w:lvl w:ilvl="6" w:tplc="C0AC02D0" w:tentative="1">
      <w:start w:val="1"/>
      <w:numFmt w:val="bullet"/>
      <w:lvlText w:val="•"/>
      <w:lvlJc w:val="left"/>
      <w:pPr>
        <w:tabs>
          <w:tab w:val="num" w:pos="4680"/>
        </w:tabs>
        <w:ind w:left="4680" w:hanging="360"/>
      </w:pPr>
      <w:rPr>
        <w:rFonts w:ascii="Arial" w:hAnsi="Arial" w:hint="default"/>
      </w:rPr>
    </w:lvl>
    <w:lvl w:ilvl="7" w:tplc="3024528C" w:tentative="1">
      <w:start w:val="1"/>
      <w:numFmt w:val="bullet"/>
      <w:lvlText w:val="•"/>
      <w:lvlJc w:val="left"/>
      <w:pPr>
        <w:tabs>
          <w:tab w:val="num" w:pos="5400"/>
        </w:tabs>
        <w:ind w:left="5400" w:hanging="360"/>
      </w:pPr>
      <w:rPr>
        <w:rFonts w:ascii="Arial" w:hAnsi="Arial" w:hint="default"/>
      </w:rPr>
    </w:lvl>
    <w:lvl w:ilvl="8" w:tplc="250ED2E0" w:tentative="1">
      <w:start w:val="1"/>
      <w:numFmt w:val="bullet"/>
      <w:lvlText w:val="•"/>
      <w:lvlJc w:val="left"/>
      <w:pPr>
        <w:tabs>
          <w:tab w:val="num" w:pos="6120"/>
        </w:tabs>
        <w:ind w:left="6120" w:hanging="360"/>
      </w:pPr>
      <w:rPr>
        <w:rFonts w:ascii="Arial" w:hAnsi="Arial" w:hint="default"/>
      </w:rPr>
    </w:lvl>
  </w:abstractNum>
  <w:abstractNum w:abstractNumId="45" w15:restartNumberingAfterBreak="0">
    <w:nsid w:val="64933925"/>
    <w:multiLevelType w:val="hybridMultilevel"/>
    <w:tmpl w:val="08863B42"/>
    <w:lvl w:ilvl="0" w:tplc="DC3C6F78">
      <w:start w:val="1"/>
      <w:numFmt w:val="bullet"/>
      <w:lvlText w:val="-"/>
      <w:lvlJc w:val="left"/>
      <w:pPr>
        <w:tabs>
          <w:tab w:val="num" w:pos="1080"/>
        </w:tabs>
        <w:ind w:left="1080" w:hanging="360"/>
      </w:pPr>
      <w:rPr>
        <w:rFonts w:ascii="Times New Roman" w:hAnsi="Times New Roman" w:hint="default"/>
      </w:rPr>
    </w:lvl>
    <w:lvl w:ilvl="1" w:tplc="CDDAC9EC" w:tentative="1">
      <w:start w:val="1"/>
      <w:numFmt w:val="bullet"/>
      <w:lvlText w:val="-"/>
      <w:lvlJc w:val="left"/>
      <w:pPr>
        <w:tabs>
          <w:tab w:val="num" w:pos="1800"/>
        </w:tabs>
        <w:ind w:left="1800" w:hanging="360"/>
      </w:pPr>
      <w:rPr>
        <w:rFonts w:ascii="Times New Roman" w:hAnsi="Times New Roman" w:hint="default"/>
      </w:rPr>
    </w:lvl>
    <w:lvl w:ilvl="2" w:tplc="EFA410D4" w:tentative="1">
      <w:start w:val="1"/>
      <w:numFmt w:val="bullet"/>
      <w:lvlText w:val="-"/>
      <w:lvlJc w:val="left"/>
      <w:pPr>
        <w:tabs>
          <w:tab w:val="num" w:pos="2520"/>
        </w:tabs>
        <w:ind w:left="2520" w:hanging="360"/>
      </w:pPr>
      <w:rPr>
        <w:rFonts w:ascii="Times New Roman" w:hAnsi="Times New Roman" w:hint="default"/>
      </w:rPr>
    </w:lvl>
    <w:lvl w:ilvl="3" w:tplc="EEDE4234" w:tentative="1">
      <w:start w:val="1"/>
      <w:numFmt w:val="bullet"/>
      <w:lvlText w:val="-"/>
      <w:lvlJc w:val="left"/>
      <w:pPr>
        <w:tabs>
          <w:tab w:val="num" w:pos="3240"/>
        </w:tabs>
        <w:ind w:left="3240" w:hanging="360"/>
      </w:pPr>
      <w:rPr>
        <w:rFonts w:ascii="Times New Roman" w:hAnsi="Times New Roman" w:hint="default"/>
      </w:rPr>
    </w:lvl>
    <w:lvl w:ilvl="4" w:tplc="515EE4D6" w:tentative="1">
      <w:start w:val="1"/>
      <w:numFmt w:val="bullet"/>
      <w:lvlText w:val="-"/>
      <w:lvlJc w:val="left"/>
      <w:pPr>
        <w:tabs>
          <w:tab w:val="num" w:pos="3960"/>
        </w:tabs>
        <w:ind w:left="3960" w:hanging="360"/>
      </w:pPr>
      <w:rPr>
        <w:rFonts w:ascii="Times New Roman" w:hAnsi="Times New Roman" w:hint="default"/>
      </w:rPr>
    </w:lvl>
    <w:lvl w:ilvl="5" w:tplc="6AB6555A" w:tentative="1">
      <w:start w:val="1"/>
      <w:numFmt w:val="bullet"/>
      <w:lvlText w:val="-"/>
      <w:lvlJc w:val="left"/>
      <w:pPr>
        <w:tabs>
          <w:tab w:val="num" w:pos="4680"/>
        </w:tabs>
        <w:ind w:left="4680" w:hanging="360"/>
      </w:pPr>
      <w:rPr>
        <w:rFonts w:ascii="Times New Roman" w:hAnsi="Times New Roman" w:hint="default"/>
      </w:rPr>
    </w:lvl>
    <w:lvl w:ilvl="6" w:tplc="B8A4EF06" w:tentative="1">
      <w:start w:val="1"/>
      <w:numFmt w:val="bullet"/>
      <w:lvlText w:val="-"/>
      <w:lvlJc w:val="left"/>
      <w:pPr>
        <w:tabs>
          <w:tab w:val="num" w:pos="5400"/>
        </w:tabs>
        <w:ind w:left="5400" w:hanging="360"/>
      </w:pPr>
      <w:rPr>
        <w:rFonts w:ascii="Times New Roman" w:hAnsi="Times New Roman" w:hint="default"/>
      </w:rPr>
    </w:lvl>
    <w:lvl w:ilvl="7" w:tplc="3878B8B4" w:tentative="1">
      <w:start w:val="1"/>
      <w:numFmt w:val="bullet"/>
      <w:lvlText w:val="-"/>
      <w:lvlJc w:val="left"/>
      <w:pPr>
        <w:tabs>
          <w:tab w:val="num" w:pos="6120"/>
        </w:tabs>
        <w:ind w:left="6120" w:hanging="360"/>
      </w:pPr>
      <w:rPr>
        <w:rFonts w:ascii="Times New Roman" w:hAnsi="Times New Roman" w:hint="default"/>
      </w:rPr>
    </w:lvl>
    <w:lvl w:ilvl="8" w:tplc="58900D3C" w:tentative="1">
      <w:start w:val="1"/>
      <w:numFmt w:val="bullet"/>
      <w:lvlText w:val="-"/>
      <w:lvlJc w:val="left"/>
      <w:pPr>
        <w:tabs>
          <w:tab w:val="num" w:pos="6840"/>
        </w:tabs>
        <w:ind w:left="6840" w:hanging="360"/>
      </w:pPr>
      <w:rPr>
        <w:rFonts w:ascii="Times New Roman" w:hAnsi="Times New Roman" w:hint="default"/>
      </w:rPr>
    </w:lvl>
  </w:abstractNum>
  <w:abstractNum w:abstractNumId="46" w15:restartNumberingAfterBreak="0">
    <w:nsid w:val="67561DE4"/>
    <w:multiLevelType w:val="hybridMultilevel"/>
    <w:tmpl w:val="F12CDE38"/>
    <w:lvl w:ilvl="0" w:tplc="A6EE6648">
      <w:start w:val="1"/>
      <w:numFmt w:val="decimal"/>
      <w:lvlText w:val="%1."/>
      <w:lvlJc w:val="left"/>
      <w:pPr>
        <w:tabs>
          <w:tab w:val="num" w:pos="720"/>
        </w:tabs>
        <w:ind w:left="720" w:hanging="360"/>
      </w:pPr>
    </w:lvl>
    <w:lvl w:ilvl="1" w:tplc="34DA210C">
      <w:start w:val="1"/>
      <w:numFmt w:val="decimal"/>
      <w:lvlText w:val="%2."/>
      <w:lvlJc w:val="left"/>
      <w:pPr>
        <w:tabs>
          <w:tab w:val="num" w:pos="1440"/>
        </w:tabs>
        <w:ind w:left="1440" w:hanging="360"/>
      </w:pPr>
    </w:lvl>
    <w:lvl w:ilvl="2" w:tplc="4CB65484" w:tentative="1">
      <w:start w:val="1"/>
      <w:numFmt w:val="decimal"/>
      <w:lvlText w:val="%3."/>
      <w:lvlJc w:val="left"/>
      <w:pPr>
        <w:tabs>
          <w:tab w:val="num" w:pos="2160"/>
        </w:tabs>
        <w:ind w:left="2160" w:hanging="360"/>
      </w:pPr>
    </w:lvl>
    <w:lvl w:ilvl="3" w:tplc="E1283DB4" w:tentative="1">
      <w:start w:val="1"/>
      <w:numFmt w:val="decimal"/>
      <w:lvlText w:val="%4."/>
      <w:lvlJc w:val="left"/>
      <w:pPr>
        <w:tabs>
          <w:tab w:val="num" w:pos="2880"/>
        </w:tabs>
        <w:ind w:left="2880" w:hanging="360"/>
      </w:pPr>
    </w:lvl>
    <w:lvl w:ilvl="4" w:tplc="90EC234E" w:tentative="1">
      <w:start w:val="1"/>
      <w:numFmt w:val="decimal"/>
      <w:lvlText w:val="%5."/>
      <w:lvlJc w:val="left"/>
      <w:pPr>
        <w:tabs>
          <w:tab w:val="num" w:pos="3600"/>
        </w:tabs>
        <w:ind w:left="3600" w:hanging="360"/>
      </w:pPr>
    </w:lvl>
    <w:lvl w:ilvl="5" w:tplc="B60CA2BC" w:tentative="1">
      <w:start w:val="1"/>
      <w:numFmt w:val="decimal"/>
      <w:lvlText w:val="%6."/>
      <w:lvlJc w:val="left"/>
      <w:pPr>
        <w:tabs>
          <w:tab w:val="num" w:pos="4320"/>
        </w:tabs>
        <w:ind w:left="4320" w:hanging="360"/>
      </w:pPr>
    </w:lvl>
    <w:lvl w:ilvl="6" w:tplc="B31256EC" w:tentative="1">
      <w:start w:val="1"/>
      <w:numFmt w:val="decimal"/>
      <w:lvlText w:val="%7."/>
      <w:lvlJc w:val="left"/>
      <w:pPr>
        <w:tabs>
          <w:tab w:val="num" w:pos="5040"/>
        </w:tabs>
        <w:ind w:left="5040" w:hanging="360"/>
      </w:pPr>
    </w:lvl>
    <w:lvl w:ilvl="7" w:tplc="1876C2A2" w:tentative="1">
      <w:start w:val="1"/>
      <w:numFmt w:val="decimal"/>
      <w:lvlText w:val="%8."/>
      <w:lvlJc w:val="left"/>
      <w:pPr>
        <w:tabs>
          <w:tab w:val="num" w:pos="5760"/>
        </w:tabs>
        <w:ind w:left="5760" w:hanging="360"/>
      </w:pPr>
    </w:lvl>
    <w:lvl w:ilvl="8" w:tplc="450AFD08" w:tentative="1">
      <w:start w:val="1"/>
      <w:numFmt w:val="decimal"/>
      <w:lvlText w:val="%9."/>
      <w:lvlJc w:val="left"/>
      <w:pPr>
        <w:tabs>
          <w:tab w:val="num" w:pos="6480"/>
        </w:tabs>
        <w:ind w:left="6480" w:hanging="360"/>
      </w:pPr>
    </w:lvl>
  </w:abstractNum>
  <w:abstractNum w:abstractNumId="47" w15:restartNumberingAfterBreak="0">
    <w:nsid w:val="6A3F3CFF"/>
    <w:multiLevelType w:val="hybridMultilevel"/>
    <w:tmpl w:val="76144B1E"/>
    <w:lvl w:ilvl="0" w:tplc="EF9CCDDE">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6AA7689D"/>
    <w:multiLevelType w:val="hybridMultilevel"/>
    <w:tmpl w:val="48DC9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3F25306"/>
    <w:multiLevelType w:val="hybridMultilevel"/>
    <w:tmpl w:val="B0AC4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7D3223B"/>
    <w:multiLevelType w:val="hybridMultilevel"/>
    <w:tmpl w:val="D396B6A0"/>
    <w:lvl w:ilvl="0" w:tplc="C798CE9C">
      <w:start w:val="1"/>
      <w:numFmt w:val="bullet"/>
      <w:lvlText w:val="•"/>
      <w:lvlJc w:val="left"/>
      <w:pPr>
        <w:tabs>
          <w:tab w:val="num" w:pos="720"/>
        </w:tabs>
        <w:ind w:left="720" w:hanging="360"/>
      </w:pPr>
      <w:rPr>
        <w:rFonts w:ascii="Arial" w:hAnsi="Arial" w:hint="default"/>
      </w:rPr>
    </w:lvl>
    <w:lvl w:ilvl="1" w:tplc="CD06DD52">
      <w:start w:val="1"/>
      <w:numFmt w:val="bullet"/>
      <w:lvlText w:val="•"/>
      <w:lvlJc w:val="left"/>
      <w:pPr>
        <w:tabs>
          <w:tab w:val="num" w:pos="1440"/>
        </w:tabs>
        <w:ind w:left="1440" w:hanging="360"/>
      </w:pPr>
      <w:rPr>
        <w:rFonts w:ascii="Arial" w:hAnsi="Arial" w:hint="default"/>
      </w:rPr>
    </w:lvl>
    <w:lvl w:ilvl="2" w:tplc="3A6CC66E" w:tentative="1">
      <w:start w:val="1"/>
      <w:numFmt w:val="bullet"/>
      <w:lvlText w:val="•"/>
      <w:lvlJc w:val="left"/>
      <w:pPr>
        <w:tabs>
          <w:tab w:val="num" w:pos="2160"/>
        </w:tabs>
        <w:ind w:left="2160" w:hanging="360"/>
      </w:pPr>
      <w:rPr>
        <w:rFonts w:ascii="Arial" w:hAnsi="Arial" w:hint="default"/>
      </w:rPr>
    </w:lvl>
    <w:lvl w:ilvl="3" w:tplc="F9CE0604" w:tentative="1">
      <w:start w:val="1"/>
      <w:numFmt w:val="bullet"/>
      <w:lvlText w:val="•"/>
      <w:lvlJc w:val="left"/>
      <w:pPr>
        <w:tabs>
          <w:tab w:val="num" w:pos="2880"/>
        </w:tabs>
        <w:ind w:left="2880" w:hanging="360"/>
      </w:pPr>
      <w:rPr>
        <w:rFonts w:ascii="Arial" w:hAnsi="Arial" w:hint="default"/>
      </w:rPr>
    </w:lvl>
    <w:lvl w:ilvl="4" w:tplc="458C673E" w:tentative="1">
      <w:start w:val="1"/>
      <w:numFmt w:val="bullet"/>
      <w:lvlText w:val="•"/>
      <w:lvlJc w:val="left"/>
      <w:pPr>
        <w:tabs>
          <w:tab w:val="num" w:pos="3600"/>
        </w:tabs>
        <w:ind w:left="3600" w:hanging="360"/>
      </w:pPr>
      <w:rPr>
        <w:rFonts w:ascii="Arial" w:hAnsi="Arial" w:hint="default"/>
      </w:rPr>
    </w:lvl>
    <w:lvl w:ilvl="5" w:tplc="369A09EA" w:tentative="1">
      <w:start w:val="1"/>
      <w:numFmt w:val="bullet"/>
      <w:lvlText w:val="•"/>
      <w:lvlJc w:val="left"/>
      <w:pPr>
        <w:tabs>
          <w:tab w:val="num" w:pos="4320"/>
        </w:tabs>
        <w:ind w:left="4320" w:hanging="360"/>
      </w:pPr>
      <w:rPr>
        <w:rFonts w:ascii="Arial" w:hAnsi="Arial" w:hint="default"/>
      </w:rPr>
    </w:lvl>
    <w:lvl w:ilvl="6" w:tplc="93B296AA" w:tentative="1">
      <w:start w:val="1"/>
      <w:numFmt w:val="bullet"/>
      <w:lvlText w:val="•"/>
      <w:lvlJc w:val="left"/>
      <w:pPr>
        <w:tabs>
          <w:tab w:val="num" w:pos="5040"/>
        </w:tabs>
        <w:ind w:left="5040" w:hanging="360"/>
      </w:pPr>
      <w:rPr>
        <w:rFonts w:ascii="Arial" w:hAnsi="Arial" w:hint="default"/>
      </w:rPr>
    </w:lvl>
    <w:lvl w:ilvl="7" w:tplc="92DA2DF8" w:tentative="1">
      <w:start w:val="1"/>
      <w:numFmt w:val="bullet"/>
      <w:lvlText w:val="•"/>
      <w:lvlJc w:val="left"/>
      <w:pPr>
        <w:tabs>
          <w:tab w:val="num" w:pos="5760"/>
        </w:tabs>
        <w:ind w:left="5760" w:hanging="360"/>
      </w:pPr>
      <w:rPr>
        <w:rFonts w:ascii="Arial" w:hAnsi="Arial" w:hint="default"/>
      </w:rPr>
    </w:lvl>
    <w:lvl w:ilvl="8" w:tplc="CFF0E340"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78150686"/>
    <w:multiLevelType w:val="hybridMultilevel"/>
    <w:tmpl w:val="FA427F52"/>
    <w:lvl w:ilvl="0" w:tplc="02CCBB88">
      <w:start w:val="1"/>
      <w:numFmt w:val="bullet"/>
      <w:lvlText w:val="-"/>
      <w:lvlJc w:val="left"/>
      <w:pPr>
        <w:tabs>
          <w:tab w:val="num" w:pos="360"/>
        </w:tabs>
        <w:ind w:left="360" w:hanging="360"/>
      </w:pPr>
      <w:rPr>
        <w:rFonts w:ascii="Times New Roman" w:hAnsi="Times New Roman" w:hint="default"/>
      </w:rPr>
    </w:lvl>
    <w:lvl w:ilvl="1" w:tplc="D398E786" w:tentative="1">
      <w:start w:val="1"/>
      <w:numFmt w:val="bullet"/>
      <w:lvlText w:val="-"/>
      <w:lvlJc w:val="left"/>
      <w:pPr>
        <w:tabs>
          <w:tab w:val="num" w:pos="1080"/>
        </w:tabs>
        <w:ind w:left="1080" w:hanging="360"/>
      </w:pPr>
      <w:rPr>
        <w:rFonts w:ascii="Times New Roman" w:hAnsi="Times New Roman" w:hint="default"/>
      </w:rPr>
    </w:lvl>
    <w:lvl w:ilvl="2" w:tplc="A8DA4A26" w:tentative="1">
      <w:start w:val="1"/>
      <w:numFmt w:val="bullet"/>
      <w:lvlText w:val="-"/>
      <w:lvlJc w:val="left"/>
      <w:pPr>
        <w:tabs>
          <w:tab w:val="num" w:pos="1800"/>
        </w:tabs>
        <w:ind w:left="1800" w:hanging="360"/>
      </w:pPr>
      <w:rPr>
        <w:rFonts w:ascii="Times New Roman" w:hAnsi="Times New Roman" w:hint="default"/>
      </w:rPr>
    </w:lvl>
    <w:lvl w:ilvl="3" w:tplc="2024623A" w:tentative="1">
      <w:start w:val="1"/>
      <w:numFmt w:val="bullet"/>
      <w:lvlText w:val="-"/>
      <w:lvlJc w:val="left"/>
      <w:pPr>
        <w:tabs>
          <w:tab w:val="num" w:pos="2520"/>
        </w:tabs>
        <w:ind w:left="2520" w:hanging="360"/>
      </w:pPr>
      <w:rPr>
        <w:rFonts w:ascii="Times New Roman" w:hAnsi="Times New Roman" w:hint="default"/>
      </w:rPr>
    </w:lvl>
    <w:lvl w:ilvl="4" w:tplc="C0505FEE" w:tentative="1">
      <w:start w:val="1"/>
      <w:numFmt w:val="bullet"/>
      <w:lvlText w:val="-"/>
      <w:lvlJc w:val="left"/>
      <w:pPr>
        <w:tabs>
          <w:tab w:val="num" w:pos="3240"/>
        </w:tabs>
        <w:ind w:left="3240" w:hanging="360"/>
      </w:pPr>
      <w:rPr>
        <w:rFonts w:ascii="Times New Roman" w:hAnsi="Times New Roman" w:hint="default"/>
      </w:rPr>
    </w:lvl>
    <w:lvl w:ilvl="5" w:tplc="B3E01B24" w:tentative="1">
      <w:start w:val="1"/>
      <w:numFmt w:val="bullet"/>
      <w:lvlText w:val="-"/>
      <w:lvlJc w:val="left"/>
      <w:pPr>
        <w:tabs>
          <w:tab w:val="num" w:pos="3960"/>
        </w:tabs>
        <w:ind w:left="3960" w:hanging="360"/>
      </w:pPr>
      <w:rPr>
        <w:rFonts w:ascii="Times New Roman" w:hAnsi="Times New Roman" w:hint="default"/>
      </w:rPr>
    </w:lvl>
    <w:lvl w:ilvl="6" w:tplc="A61E6872" w:tentative="1">
      <w:start w:val="1"/>
      <w:numFmt w:val="bullet"/>
      <w:lvlText w:val="-"/>
      <w:lvlJc w:val="left"/>
      <w:pPr>
        <w:tabs>
          <w:tab w:val="num" w:pos="4680"/>
        </w:tabs>
        <w:ind w:left="4680" w:hanging="360"/>
      </w:pPr>
      <w:rPr>
        <w:rFonts w:ascii="Times New Roman" w:hAnsi="Times New Roman" w:hint="default"/>
      </w:rPr>
    </w:lvl>
    <w:lvl w:ilvl="7" w:tplc="7C9618A8" w:tentative="1">
      <w:start w:val="1"/>
      <w:numFmt w:val="bullet"/>
      <w:lvlText w:val="-"/>
      <w:lvlJc w:val="left"/>
      <w:pPr>
        <w:tabs>
          <w:tab w:val="num" w:pos="5400"/>
        </w:tabs>
        <w:ind w:left="5400" w:hanging="360"/>
      </w:pPr>
      <w:rPr>
        <w:rFonts w:ascii="Times New Roman" w:hAnsi="Times New Roman" w:hint="default"/>
      </w:rPr>
    </w:lvl>
    <w:lvl w:ilvl="8" w:tplc="2EC23B60" w:tentative="1">
      <w:start w:val="1"/>
      <w:numFmt w:val="bullet"/>
      <w:lvlText w:val="-"/>
      <w:lvlJc w:val="left"/>
      <w:pPr>
        <w:tabs>
          <w:tab w:val="num" w:pos="6120"/>
        </w:tabs>
        <w:ind w:left="6120" w:hanging="360"/>
      </w:pPr>
      <w:rPr>
        <w:rFonts w:ascii="Times New Roman" w:hAnsi="Times New Roman" w:hint="default"/>
      </w:rPr>
    </w:lvl>
  </w:abstractNum>
  <w:abstractNum w:abstractNumId="52" w15:restartNumberingAfterBreak="0">
    <w:nsid w:val="790E6065"/>
    <w:multiLevelType w:val="hybridMultilevel"/>
    <w:tmpl w:val="BF8CFA9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9B606B1"/>
    <w:multiLevelType w:val="hybridMultilevel"/>
    <w:tmpl w:val="B2366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C948E4"/>
    <w:multiLevelType w:val="hybridMultilevel"/>
    <w:tmpl w:val="08F03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27"/>
  </w:num>
  <w:num w:numId="4">
    <w:abstractNumId w:val="46"/>
  </w:num>
  <w:num w:numId="5">
    <w:abstractNumId w:val="25"/>
  </w:num>
  <w:num w:numId="6">
    <w:abstractNumId w:val="7"/>
  </w:num>
  <w:num w:numId="7">
    <w:abstractNumId w:val="33"/>
  </w:num>
  <w:num w:numId="8">
    <w:abstractNumId w:val="19"/>
  </w:num>
  <w:num w:numId="9">
    <w:abstractNumId w:val="45"/>
  </w:num>
  <w:num w:numId="10">
    <w:abstractNumId w:val="52"/>
  </w:num>
  <w:num w:numId="11">
    <w:abstractNumId w:val="18"/>
  </w:num>
  <w:num w:numId="12">
    <w:abstractNumId w:val="22"/>
  </w:num>
  <w:num w:numId="13">
    <w:abstractNumId w:val="50"/>
  </w:num>
  <w:num w:numId="14">
    <w:abstractNumId w:val="15"/>
  </w:num>
  <w:num w:numId="15">
    <w:abstractNumId w:val="35"/>
  </w:num>
  <w:num w:numId="16">
    <w:abstractNumId w:val="51"/>
  </w:num>
  <w:num w:numId="17">
    <w:abstractNumId w:val="24"/>
  </w:num>
  <w:num w:numId="18">
    <w:abstractNumId w:val="30"/>
  </w:num>
  <w:num w:numId="19">
    <w:abstractNumId w:val="17"/>
  </w:num>
  <w:num w:numId="20">
    <w:abstractNumId w:val="40"/>
  </w:num>
  <w:num w:numId="21">
    <w:abstractNumId w:val="37"/>
  </w:num>
  <w:num w:numId="22">
    <w:abstractNumId w:val="12"/>
  </w:num>
  <w:num w:numId="23">
    <w:abstractNumId w:val="3"/>
  </w:num>
  <w:num w:numId="24">
    <w:abstractNumId w:val="29"/>
  </w:num>
  <w:num w:numId="25">
    <w:abstractNumId w:val="32"/>
  </w:num>
  <w:num w:numId="26">
    <w:abstractNumId w:val="10"/>
  </w:num>
  <w:num w:numId="27">
    <w:abstractNumId w:val="26"/>
  </w:num>
  <w:num w:numId="28">
    <w:abstractNumId w:val="47"/>
  </w:num>
  <w:num w:numId="29">
    <w:abstractNumId w:val="5"/>
  </w:num>
  <w:num w:numId="30">
    <w:abstractNumId w:val="36"/>
  </w:num>
  <w:num w:numId="31">
    <w:abstractNumId w:val="2"/>
  </w:num>
  <w:num w:numId="32">
    <w:abstractNumId w:val="8"/>
  </w:num>
  <w:num w:numId="33">
    <w:abstractNumId w:val="43"/>
  </w:num>
  <w:num w:numId="34">
    <w:abstractNumId w:val="42"/>
  </w:num>
  <w:num w:numId="35">
    <w:abstractNumId w:val="53"/>
  </w:num>
  <w:num w:numId="36">
    <w:abstractNumId w:val="49"/>
  </w:num>
  <w:num w:numId="37">
    <w:abstractNumId w:val="44"/>
  </w:num>
  <w:num w:numId="38">
    <w:abstractNumId w:val="39"/>
  </w:num>
  <w:num w:numId="39">
    <w:abstractNumId w:val="28"/>
  </w:num>
  <w:num w:numId="40">
    <w:abstractNumId w:val="1"/>
  </w:num>
  <w:num w:numId="41">
    <w:abstractNumId w:val="48"/>
  </w:num>
  <w:num w:numId="42">
    <w:abstractNumId w:val="38"/>
  </w:num>
  <w:num w:numId="43">
    <w:abstractNumId w:val="4"/>
  </w:num>
  <w:num w:numId="44">
    <w:abstractNumId w:val="21"/>
  </w:num>
  <w:num w:numId="45">
    <w:abstractNumId w:val="6"/>
  </w:num>
  <w:num w:numId="46">
    <w:abstractNumId w:val="31"/>
  </w:num>
  <w:num w:numId="47">
    <w:abstractNumId w:val="9"/>
  </w:num>
  <w:num w:numId="48">
    <w:abstractNumId w:val="20"/>
  </w:num>
  <w:num w:numId="49">
    <w:abstractNumId w:val="13"/>
  </w:num>
  <w:num w:numId="50">
    <w:abstractNumId w:val="0"/>
  </w:num>
  <w:num w:numId="51">
    <w:abstractNumId w:val="14"/>
  </w:num>
  <w:num w:numId="52">
    <w:abstractNumId w:val="41"/>
  </w:num>
  <w:num w:numId="53">
    <w:abstractNumId w:val="34"/>
  </w:num>
  <w:num w:numId="54">
    <w:abstractNumId w:val="54"/>
  </w:num>
  <w:num w:numId="55">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A03"/>
    <w:rsid w:val="0000690D"/>
    <w:rsid w:val="0001002A"/>
    <w:rsid w:val="00021D5F"/>
    <w:rsid w:val="0002218D"/>
    <w:rsid w:val="0003216B"/>
    <w:rsid w:val="00045415"/>
    <w:rsid w:val="000532FB"/>
    <w:rsid w:val="000536F9"/>
    <w:rsid w:val="00062AAB"/>
    <w:rsid w:val="00072C2B"/>
    <w:rsid w:val="0008073F"/>
    <w:rsid w:val="000808DE"/>
    <w:rsid w:val="00085C5A"/>
    <w:rsid w:val="00092DD3"/>
    <w:rsid w:val="000930A0"/>
    <w:rsid w:val="00093CBC"/>
    <w:rsid w:val="000958CC"/>
    <w:rsid w:val="00096277"/>
    <w:rsid w:val="00097388"/>
    <w:rsid w:val="000A1A64"/>
    <w:rsid w:val="000A2448"/>
    <w:rsid w:val="000A3868"/>
    <w:rsid w:val="000A6AA9"/>
    <w:rsid w:val="000A70D2"/>
    <w:rsid w:val="000B0F60"/>
    <w:rsid w:val="000B2305"/>
    <w:rsid w:val="000B502C"/>
    <w:rsid w:val="000C24A9"/>
    <w:rsid w:val="000C6D34"/>
    <w:rsid w:val="000D6891"/>
    <w:rsid w:val="000E191C"/>
    <w:rsid w:val="000E2192"/>
    <w:rsid w:val="0010356B"/>
    <w:rsid w:val="00105475"/>
    <w:rsid w:val="001054CC"/>
    <w:rsid w:val="00114567"/>
    <w:rsid w:val="00116925"/>
    <w:rsid w:val="00121956"/>
    <w:rsid w:val="00124FA8"/>
    <w:rsid w:val="00127976"/>
    <w:rsid w:val="001546DB"/>
    <w:rsid w:val="00157E4D"/>
    <w:rsid w:val="001631CE"/>
    <w:rsid w:val="0016622C"/>
    <w:rsid w:val="00166B54"/>
    <w:rsid w:val="001700C9"/>
    <w:rsid w:val="00170B30"/>
    <w:rsid w:val="00170DB0"/>
    <w:rsid w:val="00173C53"/>
    <w:rsid w:val="00174FBB"/>
    <w:rsid w:val="001753FB"/>
    <w:rsid w:val="00180928"/>
    <w:rsid w:val="0018247C"/>
    <w:rsid w:val="00182F8A"/>
    <w:rsid w:val="00187D55"/>
    <w:rsid w:val="00196208"/>
    <w:rsid w:val="001A04D7"/>
    <w:rsid w:val="001A26AA"/>
    <w:rsid w:val="001A36E4"/>
    <w:rsid w:val="001A4A20"/>
    <w:rsid w:val="001A6608"/>
    <w:rsid w:val="001B6178"/>
    <w:rsid w:val="001B77D6"/>
    <w:rsid w:val="001C1588"/>
    <w:rsid w:val="001C2EA0"/>
    <w:rsid w:val="001C6AFA"/>
    <w:rsid w:val="001C728F"/>
    <w:rsid w:val="001D326F"/>
    <w:rsid w:val="001D3CA2"/>
    <w:rsid w:val="001E1A8F"/>
    <w:rsid w:val="001F0CB8"/>
    <w:rsid w:val="00202AE3"/>
    <w:rsid w:val="00204A56"/>
    <w:rsid w:val="00207901"/>
    <w:rsid w:val="002131C3"/>
    <w:rsid w:val="00220422"/>
    <w:rsid w:val="0023009C"/>
    <w:rsid w:val="002306F1"/>
    <w:rsid w:val="00233407"/>
    <w:rsid w:val="0023405A"/>
    <w:rsid w:val="00236976"/>
    <w:rsid w:val="00240379"/>
    <w:rsid w:val="00243363"/>
    <w:rsid w:val="0024382A"/>
    <w:rsid w:val="00243BDD"/>
    <w:rsid w:val="00246B19"/>
    <w:rsid w:val="00255535"/>
    <w:rsid w:val="0025694C"/>
    <w:rsid w:val="00257231"/>
    <w:rsid w:val="00257AF8"/>
    <w:rsid w:val="00271767"/>
    <w:rsid w:val="0027494C"/>
    <w:rsid w:val="00276049"/>
    <w:rsid w:val="00285265"/>
    <w:rsid w:val="002858BB"/>
    <w:rsid w:val="002871AE"/>
    <w:rsid w:val="002955F4"/>
    <w:rsid w:val="002A4184"/>
    <w:rsid w:val="002A443D"/>
    <w:rsid w:val="002A5679"/>
    <w:rsid w:val="002A6E15"/>
    <w:rsid w:val="002A7B47"/>
    <w:rsid w:val="002B4095"/>
    <w:rsid w:val="002C22CC"/>
    <w:rsid w:val="002D4138"/>
    <w:rsid w:val="002D4BB3"/>
    <w:rsid w:val="002D4F04"/>
    <w:rsid w:val="002E03CC"/>
    <w:rsid w:val="002E296D"/>
    <w:rsid w:val="002E466D"/>
    <w:rsid w:val="002E7877"/>
    <w:rsid w:val="002F0554"/>
    <w:rsid w:val="002F364A"/>
    <w:rsid w:val="002F66D2"/>
    <w:rsid w:val="002F752E"/>
    <w:rsid w:val="0030001B"/>
    <w:rsid w:val="00301E7C"/>
    <w:rsid w:val="00305ABA"/>
    <w:rsid w:val="003063D7"/>
    <w:rsid w:val="00313AC8"/>
    <w:rsid w:val="00315CFA"/>
    <w:rsid w:val="003167C6"/>
    <w:rsid w:val="003206DC"/>
    <w:rsid w:val="00325FF8"/>
    <w:rsid w:val="00330C2E"/>
    <w:rsid w:val="00330DE1"/>
    <w:rsid w:val="003321D1"/>
    <w:rsid w:val="00335CD3"/>
    <w:rsid w:val="0034099E"/>
    <w:rsid w:val="00341CC1"/>
    <w:rsid w:val="0035104B"/>
    <w:rsid w:val="00355FEE"/>
    <w:rsid w:val="00360EC9"/>
    <w:rsid w:val="00361DEB"/>
    <w:rsid w:val="0037634B"/>
    <w:rsid w:val="00385E3A"/>
    <w:rsid w:val="00387302"/>
    <w:rsid w:val="00393A57"/>
    <w:rsid w:val="00395208"/>
    <w:rsid w:val="003A2F4E"/>
    <w:rsid w:val="003B5C2A"/>
    <w:rsid w:val="003C01D1"/>
    <w:rsid w:val="003C3093"/>
    <w:rsid w:val="003D2A9B"/>
    <w:rsid w:val="003D2B2F"/>
    <w:rsid w:val="003D3987"/>
    <w:rsid w:val="003D440A"/>
    <w:rsid w:val="003D6153"/>
    <w:rsid w:val="003E1238"/>
    <w:rsid w:val="003E29D8"/>
    <w:rsid w:val="003E2C79"/>
    <w:rsid w:val="003E4212"/>
    <w:rsid w:val="003F002F"/>
    <w:rsid w:val="003F32AD"/>
    <w:rsid w:val="00401B58"/>
    <w:rsid w:val="00401B61"/>
    <w:rsid w:val="00401B6E"/>
    <w:rsid w:val="00406E9C"/>
    <w:rsid w:val="004107CE"/>
    <w:rsid w:val="00410BA1"/>
    <w:rsid w:val="004112B3"/>
    <w:rsid w:val="00411F86"/>
    <w:rsid w:val="004122B4"/>
    <w:rsid w:val="00413EEF"/>
    <w:rsid w:val="00414914"/>
    <w:rsid w:val="0041760D"/>
    <w:rsid w:val="004177E6"/>
    <w:rsid w:val="00426134"/>
    <w:rsid w:val="004271F7"/>
    <w:rsid w:val="004323A6"/>
    <w:rsid w:val="00432E45"/>
    <w:rsid w:val="00435E8E"/>
    <w:rsid w:val="0044032A"/>
    <w:rsid w:val="00442054"/>
    <w:rsid w:val="0044666C"/>
    <w:rsid w:val="0045170B"/>
    <w:rsid w:val="00462582"/>
    <w:rsid w:val="00465CB3"/>
    <w:rsid w:val="00467ADF"/>
    <w:rsid w:val="00475AA9"/>
    <w:rsid w:val="00477FB5"/>
    <w:rsid w:val="004968C1"/>
    <w:rsid w:val="004A2CD2"/>
    <w:rsid w:val="004A2D19"/>
    <w:rsid w:val="004A3455"/>
    <w:rsid w:val="004A6CB6"/>
    <w:rsid w:val="004B37B9"/>
    <w:rsid w:val="004B537B"/>
    <w:rsid w:val="004C04E0"/>
    <w:rsid w:val="004C5E1A"/>
    <w:rsid w:val="004C6CE4"/>
    <w:rsid w:val="004D478A"/>
    <w:rsid w:val="004D70F4"/>
    <w:rsid w:val="004E502A"/>
    <w:rsid w:val="004E7445"/>
    <w:rsid w:val="004F4CB2"/>
    <w:rsid w:val="004F647A"/>
    <w:rsid w:val="00502985"/>
    <w:rsid w:val="005070CE"/>
    <w:rsid w:val="00517EAE"/>
    <w:rsid w:val="00525851"/>
    <w:rsid w:val="00530AFF"/>
    <w:rsid w:val="00537E96"/>
    <w:rsid w:val="00540AF1"/>
    <w:rsid w:val="005454A2"/>
    <w:rsid w:val="0054611E"/>
    <w:rsid w:val="00546CAF"/>
    <w:rsid w:val="00550BF5"/>
    <w:rsid w:val="00552F12"/>
    <w:rsid w:val="0055334F"/>
    <w:rsid w:val="00556E63"/>
    <w:rsid w:val="00560A6A"/>
    <w:rsid w:val="00563B1E"/>
    <w:rsid w:val="00564A9E"/>
    <w:rsid w:val="00567288"/>
    <w:rsid w:val="00570413"/>
    <w:rsid w:val="005733BE"/>
    <w:rsid w:val="005761BC"/>
    <w:rsid w:val="0058095F"/>
    <w:rsid w:val="005814DF"/>
    <w:rsid w:val="00583B9A"/>
    <w:rsid w:val="005844D9"/>
    <w:rsid w:val="00585963"/>
    <w:rsid w:val="00586118"/>
    <w:rsid w:val="00594168"/>
    <w:rsid w:val="00594499"/>
    <w:rsid w:val="005A52F4"/>
    <w:rsid w:val="005A5F4B"/>
    <w:rsid w:val="005B0054"/>
    <w:rsid w:val="005B3624"/>
    <w:rsid w:val="005B68B6"/>
    <w:rsid w:val="005C4191"/>
    <w:rsid w:val="005C6E80"/>
    <w:rsid w:val="005C70B3"/>
    <w:rsid w:val="005D72F8"/>
    <w:rsid w:val="005D767C"/>
    <w:rsid w:val="005E2F12"/>
    <w:rsid w:val="005E4503"/>
    <w:rsid w:val="005F3C56"/>
    <w:rsid w:val="005F618D"/>
    <w:rsid w:val="005F6612"/>
    <w:rsid w:val="00603DC3"/>
    <w:rsid w:val="006224EA"/>
    <w:rsid w:val="00630B23"/>
    <w:rsid w:val="00633772"/>
    <w:rsid w:val="00633EA9"/>
    <w:rsid w:val="006345B6"/>
    <w:rsid w:val="00642AB3"/>
    <w:rsid w:val="00644BFF"/>
    <w:rsid w:val="00651B1C"/>
    <w:rsid w:val="00652B52"/>
    <w:rsid w:val="00654557"/>
    <w:rsid w:val="00654DAF"/>
    <w:rsid w:val="0065561F"/>
    <w:rsid w:val="0066571C"/>
    <w:rsid w:val="00670188"/>
    <w:rsid w:val="00670EBD"/>
    <w:rsid w:val="006714F7"/>
    <w:rsid w:val="00672C8F"/>
    <w:rsid w:val="006757D1"/>
    <w:rsid w:val="00677BF5"/>
    <w:rsid w:val="0068197A"/>
    <w:rsid w:val="00687038"/>
    <w:rsid w:val="00691659"/>
    <w:rsid w:val="0069312E"/>
    <w:rsid w:val="006955B9"/>
    <w:rsid w:val="00695C5C"/>
    <w:rsid w:val="0069775D"/>
    <w:rsid w:val="006A4305"/>
    <w:rsid w:val="006A7AE6"/>
    <w:rsid w:val="006B27B4"/>
    <w:rsid w:val="006B7A85"/>
    <w:rsid w:val="006C273E"/>
    <w:rsid w:val="006C597D"/>
    <w:rsid w:val="006D14F1"/>
    <w:rsid w:val="006D4834"/>
    <w:rsid w:val="006D4ED1"/>
    <w:rsid w:val="006D7DB1"/>
    <w:rsid w:val="006E1080"/>
    <w:rsid w:val="006E3121"/>
    <w:rsid w:val="006E5616"/>
    <w:rsid w:val="006F6FE1"/>
    <w:rsid w:val="007106FD"/>
    <w:rsid w:val="00720719"/>
    <w:rsid w:val="00721CC0"/>
    <w:rsid w:val="007231FF"/>
    <w:rsid w:val="007269AD"/>
    <w:rsid w:val="007310A7"/>
    <w:rsid w:val="00737F9C"/>
    <w:rsid w:val="00740C3F"/>
    <w:rsid w:val="00745E6A"/>
    <w:rsid w:val="00747796"/>
    <w:rsid w:val="00750847"/>
    <w:rsid w:val="00752C30"/>
    <w:rsid w:val="0076742F"/>
    <w:rsid w:val="00770388"/>
    <w:rsid w:val="00777CEC"/>
    <w:rsid w:val="00777F01"/>
    <w:rsid w:val="007919ED"/>
    <w:rsid w:val="0079581D"/>
    <w:rsid w:val="007961E9"/>
    <w:rsid w:val="007A38AA"/>
    <w:rsid w:val="007A724E"/>
    <w:rsid w:val="007C079B"/>
    <w:rsid w:val="007C496A"/>
    <w:rsid w:val="007D42E4"/>
    <w:rsid w:val="007E0831"/>
    <w:rsid w:val="007E14C1"/>
    <w:rsid w:val="007F1A4F"/>
    <w:rsid w:val="007F287A"/>
    <w:rsid w:val="007F2FC9"/>
    <w:rsid w:val="00800EF8"/>
    <w:rsid w:val="008020ED"/>
    <w:rsid w:val="008109D3"/>
    <w:rsid w:val="00821D0A"/>
    <w:rsid w:val="00832280"/>
    <w:rsid w:val="008324B2"/>
    <w:rsid w:val="008477ED"/>
    <w:rsid w:val="008638AD"/>
    <w:rsid w:val="008701C7"/>
    <w:rsid w:val="00870F51"/>
    <w:rsid w:val="00871713"/>
    <w:rsid w:val="00872F56"/>
    <w:rsid w:val="008738EB"/>
    <w:rsid w:val="00873CFD"/>
    <w:rsid w:val="00873EF4"/>
    <w:rsid w:val="008769B2"/>
    <w:rsid w:val="0089518B"/>
    <w:rsid w:val="008A39EA"/>
    <w:rsid w:val="008A43C0"/>
    <w:rsid w:val="008B3EE1"/>
    <w:rsid w:val="008C463F"/>
    <w:rsid w:val="008C48D8"/>
    <w:rsid w:val="008D136F"/>
    <w:rsid w:val="008D18BC"/>
    <w:rsid w:val="008D2E99"/>
    <w:rsid w:val="008E08A4"/>
    <w:rsid w:val="008E13E3"/>
    <w:rsid w:val="0091183E"/>
    <w:rsid w:val="009136DB"/>
    <w:rsid w:val="00936F76"/>
    <w:rsid w:val="00954268"/>
    <w:rsid w:val="00954F0D"/>
    <w:rsid w:val="0095571C"/>
    <w:rsid w:val="00971BE3"/>
    <w:rsid w:val="00975E80"/>
    <w:rsid w:val="00980F04"/>
    <w:rsid w:val="00987A1C"/>
    <w:rsid w:val="009A18E1"/>
    <w:rsid w:val="009A4094"/>
    <w:rsid w:val="009A538F"/>
    <w:rsid w:val="009A582C"/>
    <w:rsid w:val="009C260E"/>
    <w:rsid w:val="009C7155"/>
    <w:rsid w:val="009C7AF0"/>
    <w:rsid w:val="009D0EB8"/>
    <w:rsid w:val="009D405A"/>
    <w:rsid w:val="009D53A6"/>
    <w:rsid w:val="009E2A36"/>
    <w:rsid w:val="009E71AC"/>
    <w:rsid w:val="009F04D3"/>
    <w:rsid w:val="009F2D03"/>
    <w:rsid w:val="009F3D19"/>
    <w:rsid w:val="00A02740"/>
    <w:rsid w:val="00A03198"/>
    <w:rsid w:val="00A0690F"/>
    <w:rsid w:val="00A2258A"/>
    <w:rsid w:val="00A249D5"/>
    <w:rsid w:val="00A25668"/>
    <w:rsid w:val="00A270AD"/>
    <w:rsid w:val="00A27CC6"/>
    <w:rsid w:val="00A35CDE"/>
    <w:rsid w:val="00A41EF5"/>
    <w:rsid w:val="00A434A6"/>
    <w:rsid w:val="00A47398"/>
    <w:rsid w:val="00A521EA"/>
    <w:rsid w:val="00A53E9B"/>
    <w:rsid w:val="00A54D61"/>
    <w:rsid w:val="00A56064"/>
    <w:rsid w:val="00A6251D"/>
    <w:rsid w:val="00A71602"/>
    <w:rsid w:val="00A7258B"/>
    <w:rsid w:val="00A7535A"/>
    <w:rsid w:val="00A76476"/>
    <w:rsid w:val="00A83145"/>
    <w:rsid w:val="00A8709B"/>
    <w:rsid w:val="00A9202E"/>
    <w:rsid w:val="00A92A52"/>
    <w:rsid w:val="00A92C54"/>
    <w:rsid w:val="00A96B47"/>
    <w:rsid w:val="00AA055E"/>
    <w:rsid w:val="00AB0859"/>
    <w:rsid w:val="00AB34CD"/>
    <w:rsid w:val="00AB4B98"/>
    <w:rsid w:val="00AC0AE4"/>
    <w:rsid w:val="00AF1CEB"/>
    <w:rsid w:val="00AF378C"/>
    <w:rsid w:val="00AF3857"/>
    <w:rsid w:val="00B03DA3"/>
    <w:rsid w:val="00B13674"/>
    <w:rsid w:val="00B17283"/>
    <w:rsid w:val="00B209B4"/>
    <w:rsid w:val="00B21B73"/>
    <w:rsid w:val="00B25736"/>
    <w:rsid w:val="00B313DE"/>
    <w:rsid w:val="00B31E38"/>
    <w:rsid w:val="00B33083"/>
    <w:rsid w:val="00B36D73"/>
    <w:rsid w:val="00B40374"/>
    <w:rsid w:val="00B445C8"/>
    <w:rsid w:val="00B45B22"/>
    <w:rsid w:val="00B521EF"/>
    <w:rsid w:val="00B52836"/>
    <w:rsid w:val="00B552AD"/>
    <w:rsid w:val="00B62E5E"/>
    <w:rsid w:val="00B703F2"/>
    <w:rsid w:val="00B711DC"/>
    <w:rsid w:val="00B73D15"/>
    <w:rsid w:val="00B75018"/>
    <w:rsid w:val="00B82479"/>
    <w:rsid w:val="00B83360"/>
    <w:rsid w:val="00B83D7C"/>
    <w:rsid w:val="00B845B3"/>
    <w:rsid w:val="00B90514"/>
    <w:rsid w:val="00B917D9"/>
    <w:rsid w:val="00B936C6"/>
    <w:rsid w:val="00BA149C"/>
    <w:rsid w:val="00BA7E42"/>
    <w:rsid w:val="00BB006C"/>
    <w:rsid w:val="00BB16FF"/>
    <w:rsid w:val="00BC1A77"/>
    <w:rsid w:val="00BC21C3"/>
    <w:rsid w:val="00BC25B9"/>
    <w:rsid w:val="00BC4848"/>
    <w:rsid w:val="00BD5C11"/>
    <w:rsid w:val="00C024A0"/>
    <w:rsid w:val="00C15307"/>
    <w:rsid w:val="00C336FD"/>
    <w:rsid w:val="00C35306"/>
    <w:rsid w:val="00C37ECE"/>
    <w:rsid w:val="00C4123A"/>
    <w:rsid w:val="00C4195E"/>
    <w:rsid w:val="00C43D0F"/>
    <w:rsid w:val="00C43DC4"/>
    <w:rsid w:val="00C44143"/>
    <w:rsid w:val="00C56776"/>
    <w:rsid w:val="00C61418"/>
    <w:rsid w:val="00C66893"/>
    <w:rsid w:val="00C67E56"/>
    <w:rsid w:val="00C756CD"/>
    <w:rsid w:val="00C8202E"/>
    <w:rsid w:val="00C86319"/>
    <w:rsid w:val="00C86E02"/>
    <w:rsid w:val="00C873D0"/>
    <w:rsid w:val="00C93499"/>
    <w:rsid w:val="00C96AD6"/>
    <w:rsid w:val="00C96CEE"/>
    <w:rsid w:val="00CA0344"/>
    <w:rsid w:val="00CA394F"/>
    <w:rsid w:val="00CB33A2"/>
    <w:rsid w:val="00CB3528"/>
    <w:rsid w:val="00CC1B7B"/>
    <w:rsid w:val="00CD4706"/>
    <w:rsid w:val="00CE3024"/>
    <w:rsid w:val="00CE3D6A"/>
    <w:rsid w:val="00CE4684"/>
    <w:rsid w:val="00CE4D43"/>
    <w:rsid w:val="00CF38C6"/>
    <w:rsid w:val="00D0568E"/>
    <w:rsid w:val="00D0728D"/>
    <w:rsid w:val="00D1208E"/>
    <w:rsid w:val="00D165B9"/>
    <w:rsid w:val="00D24741"/>
    <w:rsid w:val="00D260B5"/>
    <w:rsid w:val="00D53CBB"/>
    <w:rsid w:val="00D5440D"/>
    <w:rsid w:val="00D6007D"/>
    <w:rsid w:val="00D71BE8"/>
    <w:rsid w:val="00D7302B"/>
    <w:rsid w:val="00D75DE9"/>
    <w:rsid w:val="00D87AD6"/>
    <w:rsid w:val="00D92B05"/>
    <w:rsid w:val="00DA0BFB"/>
    <w:rsid w:val="00DA1A4A"/>
    <w:rsid w:val="00DB0344"/>
    <w:rsid w:val="00DB1196"/>
    <w:rsid w:val="00DC0556"/>
    <w:rsid w:val="00DC3D6F"/>
    <w:rsid w:val="00DD3714"/>
    <w:rsid w:val="00DE5B0C"/>
    <w:rsid w:val="00E02124"/>
    <w:rsid w:val="00E02165"/>
    <w:rsid w:val="00E02BEA"/>
    <w:rsid w:val="00E049EE"/>
    <w:rsid w:val="00E04EB2"/>
    <w:rsid w:val="00E119A6"/>
    <w:rsid w:val="00E246B5"/>
    <w:rsid w:val="00E32D5F"/>
    <w:rsid w:val="00E345C1"/>
    <w:rsid w:val="00E45005"/>
    <w:rsid w:val="00E534AD"/>
    <w:rsid w:val="00E6086F"/>
    <w:rsid w:val="00E70635"/>
    <w:rsid w:val="00E75735"/>
    <w:rsid w:val="00E83F85"/>
    <w:rsid w:val="00E86739"/>
    <w:rsid w:val="00E90D1F"/>
    <w:rsid w:val="00E910C9"/>
    <w:rsid w:val="00E94CAC"/>
    <w:rsid w:val="00EA0F79"/>
    <w:rsid w:val="00EA2031"/>
    <w:rsid w:val="00EA24AB"/>
    <w:rsid w:val="00EA5587"/>
    <w:rsid w:val="00EA7839"/>
    <w:rsid w:val="00EB398D"/>
    <w:rsid w:val="00EC239C"/>
    <w:rsid w:val="00EC404A"/>
    <w:rsid w:val="00ED2F0B"/>
    <w:rsid w:val="00ED7AD5"/>
    <w:rsid w:val="00EE6DEE"/>
    <w:rsid w:val="00EF32DA"/>
    <w:rsid w:val="00EF6E96"/>
    <w:rsid w:val="00F00BA3"/>
    <w:rsid w:val="00F048B1"/>
    <w:rsid w:val="00F048CF"/>
    <w:rsid w:val="00F059C2"/>
    <w:rsid w:val="00F0734A"/>
    <w:rsid w:val="00F10439"/>
    <w:rsid w:val="00F15A81"/>
    <w:rsid w:val="00F15AE1"/>
    <w:rsid w:val="00F20890"/>
    <w:rsid w:val="00F23E91"/>
    <w:rsid w:val="00F26783"/>
    <w:rsid w:val="00F32FB6"/>
    <w:rsid w:val="00F42CD6"/>
    <w:rsid w:val="00F449C2"/>
    <w:rsid w:val="00F46A03"/>
    <w:rsid w:val="00F472B6"/>
    <w:rsid w:val="00F52549"/>
    <w:rsid w:val="00F537C4"/>
    <w:rsid w:val="00F6191C"/>
    <w:rsid w:val="00F71FA4"/>
    <w:rsid w:val="00F86E78"/>
    <w:rsid w:val="00F94DF4"/>
    <w:rsid w:val="00FA27E5"/>
    <w:rsid w:val="00FB149E"/>
    <w:rsid w:val="00FB3D92"/>
    <w:rsid w:val="00FB4A29"/>
    <w:rsid w:val="00FC232C"/>
    <w:rsid w:val="00FC4434"/>
    <w:rsid w:val="00FD148C"/>
    <w:rsid w:val="00FD5C49"/>
    <w:rsid w:val="00FE0296"/>
    <w:rsid w:val="00FE1C5B"/>
    <w:rsid w:val="00FF168F"/>
    <w:rsid w:val="00FF621E"/>
    <w:rsid w:val="0456C04C"/>
    <w:rsid w:val="0C02F7BD"/>
    <w:rsid w:val="0DDB0AE3"/>
    <w:rsid w:val="0FB705D5"/>
    <w:rsid w:val="14643102"/>
    <w:rsid w:val="1B7ED065"/>
    <w:rsid w:val="1BEDC2AA"/>
    <w:rsid w:val="1EDDA5A9"/>
    <w:rsid w:val="2611171A"/>
    <w:rsid w:val="27385F0B"/>
    <w:rsid w:val="2878542E"/>
    <w:rsid w:val="2A46EDB2"/>
    <w:rsid w:val="3924629F"/>
    <w:rsid w:val="417BEEA2"/>
    <w:rsid w:val="423F0815"/>
    <w:rsid w:val="49446B76"/>
    <w:rsid w:val="4A781A2F"/>
    <w:rsid w:val="4BD99D47"/>
    <w:rsid w:val="4CD42DA0"/>
    <w:rsid w:val="4D5CAB9A"/>
    <w:rsid w:val="4E245748"/>
    <w:rsid w:val="54BC7516"/>
    <w:rsid w:val="562438F8"/>
    <w:rsid w:val="56B1E9D9"/>
    <w:rsid w:val="5F3057A5"/>
    <w:rsid w:val="5F646AB5"/>
    <w:rsid w:val="5F813C0B"/>
    <w:rsid w:val="63EE3ACA"/>
    <w:rsid w:val="64F01F9D"/>
    <w:rsid w:val="6A3DFB2D"/>
    <w:rsid w:val="6BF83EC6"/>
    <w:rsid w:val="6CE8026C"/>
    <w:rsid w:val="6D6A8DB6"/>
    <w:rsid w:val="6F816C9D"/>
    <w:rsid w:val="6FD21687"/>
    <w:rsid w:val="6FFB0AEE"/>
    <w:rsid w:val="721B2B88"/>
    <w:rsid w:val="790F356D"/>
    <w:rsid w:val="79720163"/>
    <w:rsid w:val="7BA0A03F"/>
    <w:rsid w:val="7EBDAA46"/>
    <w:rsid w:val="7F8FC167"/>
    <w:rsid w:val="7FF3C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308CF93"/>
  <w15:docId w15:val="{8DB3864B-7509-41CD-AF76-5E6FC655A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D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D5F"/>
  </w:style>
  <w:style w:type="paragraph" w:styleId="Footer">
    <w:name w:val="footer"/>
    <w:basedOn w:val="Normal"/>
    <w:link w:val="FooterChar"/>
    <w:uiPriority w:val="99"/>
    <w:unhideWhenUsed/>
    <w:rsid w:val="00E32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D5F"/>
  </w:style>
  <w:style w:type="paragraph" w:styleId="BalloonText">
    <w:name w:val="Balloon Text"/>
    <w:basedOn w:val="Normal"/>
    <w:link w:val="BalloonTextChar"/>
    <w:uiPriority w:val="99"/>
    <w:semiHidden/>
    <w:unhideWhenUsed/>
    <w:rsid w:val="00E32D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D5F"/>
    <w:rPr>
      <w:rFonts w:ascii="Tahoma" w:hAnsi="Tahoma" w:cs="Tahoma"/>
      <w:sz w:val="16"/>
      <w:szCs w:val="16"/>
    </w:rPr>
  </w:style>
  <w:style w:type="table" w:styleId="TableGrid">
    <w:name w:val="Table Grid"/>
    <w:basedOn w:val="TableNormal"/>
    <w:uiPriority w:val="59"/>
    <w:rsid w:val="00045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basedOn w:val="Normal"/>
    <w:link w:val="TableTitlesChar"/>
    <w:qFormat/>
    <w:rsid w:val="00DB1196"/>
    <w:pPr>
      <w:spacing w:before="60" w:after="60" w:line="240" w:lineRule="auto"/>
    </w:pPr>
    <w:rPr>
      <w:rFonts w:ascii="Calibri" w:eastAsia="Calibri" w:hAnsi="Calibri" w:cs="Times New Roman"/>
      <w:b/>
      <w:bCs/>
      <w:i/>
      <w:sz w:val="32"/>
      <w:szCs w:val="32"/>
      <w:lang w:bidi="en-US"/>
    </w:rPr>
  </w:style>
  <w:style w:type="character" w:customStyle="1" w:styleId="TableTitlesChar">
    <w:name w:val="Table Titles Char"/>
    <w:link w:val="TableTitles"/>
    <w:rsid w:val="00DB1196"/>
    <w:rPr>
      <w:rFonts w:ascii="Calibri" w:eastAsia="Calibri" w:hAnsi="Calibri" w:cs="Times New Roman"/>
      <w:b/>
      <w:bCs/>
      <w:i/>
      <w:sz w:val="32"/>
      <w:szCs w:val="32"/>
      <w:lang w:bidi="en-US"/>
    </w:rPr>
  </w:style>
  <w:style w:type="paragraph" w:customStyle="1" w:styleId="SlideTitle">
    <w:name w:val="Slide Title"/>
    <w:basedOn w:val="Normal"/>
    <w:qFormat/>
    <w:rsid w:val="00DB1196"/>
    <w:pPr>
      <w:spacing w:before="80" w:after="0" w:line="240" w:lineRule="auto"/>
    </w:pPr>
    <w:rPr>
      <w:rFonts w:ascii="Calibri" w:hAnsi="Calibri" w:cs="Arial"/>
      <w:b/>
      <w:sz w:val="28"/>
    </w:rPr>
  </w:style>
  <w:style w:type="paragraph" w:customStyle="1" w:styleId="Instructions">
    <w:name w:val="Instructions"/>
    <w:basedOn w:val="Normal"/>
    <w:link w:val="InstructionsChar"/>
    <w:qFormat/>
    <w:rsid w:val="00DB1196"/>
    <w:pPr>
      <w:framePr w:hSpace="180" w:wrap="around" w:vAnchor="text" w:hAnchor="text" w:xAlign="right" w:y="1"/>
      <w:spacing w:before="120" w:after="0" w:line="240" w:lineRule="auto"/>
      <w:suppressOverlap/>
    </w:pPr>
    <w:rPr>
      <w:rFonts w:ascii="Calibri" w:hAnsi="Calibri" w:cs="Tahoma"/>
      <w:b/>
      <w:sz w:val="24"/>
      <w:lang w:bidi="en-US"/>
    </w:rPr>
  </w:style>
  <w:style w:type="character" w:customStyle="1" w:styleId="InstructionsChar">
    <w:name w:val="Instructions Char"/>
    <w:link w:val="Instructions"/>
    <w:rsid w:val="00DB1196"/>
    <w:rPr>
      <w:rFonts w:ascii="Calibri" w:hAnsi="Calibri" w:cs="Tahoma"/>
      <w:b/>
      <w:sz w:val="24"/>
      <w:lang w:bidi="en-US"/>
    </w:rPr>
  </w:style>
  <w:style w:type="character" w:customStyle="1" w:styleId="tx2">
    <w:name w:val="tx2"/>
    <w:basedOn w:val="DefaultParagraphFont"/>
    <w:rsid w:val="00DB1196"/>
  </w:style>
  <w:style w:type="paragraph" w:styleId="ListParagraph">
    <w:name w:val="List Paragraph"/>
    <w:basedOn w:val="Normal"/>
    <w:uiPriority w:val="34"/>
    <w:qFormat/>
    <w:rsid w:val="00DB1196"/>
    <w:pPr>
      <w:spacing w:after="160" w:line="259" w:lineRule="auto"/>
      <w:ind w:left="720"/>
      <w:contextualSpacing/>
    </w:pPr>
  </w:style>
  <w:style w:type="character" w:customStyle="1" w:styleId="normaltextrun">
    <w:name w:val="normaltextrun"/>
    <w:basedOn w:val="DefaultParagraphFont"/>
    <w:rsid w:val="00E119A6"/>
  </w:style>
  <w:style w:type="character" w:customStyle="1" w:styleId="eop">
    <w:name w:val="eop"/>
    <w:basedOn w:val="DefaultParagraphFont"/>
    <w:rsid w:val="00E119A6"/>
  </w:style>
  <w:style w:type="paragraph" w:customStyle="1" w:styleId="paragraph">
    <w:name w:val="paragraph"/>
    <w:basedOn w:val="Normal"/>
    <w:rsid w:val="00CB33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xtualspellingandgrammarerror">
    <w:name w:val="contextualspellingandgrammarerror"/>
    <w:basedOn w:val="DefaultParagraphFont"/>
    <w:rsid w:val="00CB33A2"/>
  </w:style>
  <w:style w:type="character" w:customStyle="1" w:styleId="spellingerror">
    <w:name w:val="spellingerror"/>
    <w:basedOn w:val="DefaultParagraphFont"/>
    <w:rsid w:val="00CB33A2"/>
  </w:style>
  <w:style w:type="character" w:styleId="CommentReference">
    <w:name w:val="annotation reference"/>
    <w:basedOn w:val="DefaultParagraphFont"/>
    <w:uiPriority w:val="99"/>
    <w:semiHidden/>
    <w:unhideWhenUsed/>
    <w:rsid w:val="0066571C"/>
    <w:rPr>
      <w:sz w:val="16"/>
      <w:szCs w:val="16"/>
    </w:rPr>
  </w:style>
  <w:style w:type="paragraph" w:styleId="CommentText">
    <w:name w:val="annotation text"/>
    <w:basedOn w:val="Normal"/>
    <w:link w:val="CommentTextChar"/>
    <w:uiPriority w:val="99"/>
    <w:unhideWhenUsed/>
    <w:rsid w:val="00B521EF"/>
    <w:pPr>
      <w:spacing w:line="240" w:lineRule="auto"/>
    </w:pPr>
    <w:rPr>
      <w:sz w:val="20"/>
      <w:szCs w:val="20"/>
    </w:rPr>
  </w:style>
  <w:style w:type="character" w:customStyle="1" w:styleId="CommentTextChar">
    <w:name w:val="Comment Text Char"/>
    <w:basedOn w:val="DefaultParagraphFont"/>
    <w:link w:val="CommentText"/>
    <w:uiPriority w:val="99"/>
    <w:rsid w:val="00B521EF"/>
    <w:rPr>
      <w:sz w:val="20"/>
      <w:szCs w:val="20"/>
    </w:rPr>
  </w:style>
  <w:style w:type="paragraph" w:styleId="CommentSubject">
    <w:name w:val="annotation subject"/>
    <w:basedOn w:val="CommentText"/>
    <w:next w:val="CommentText"/>
    <w:link w:val="CommentSubjectChar"/>
    <w:uiPriority w:val="99"/>
    <w:semiHidden/>
    <w:unhideWhenUsed/>
    <w:rsid w:val="00B521EF"/>
    <w:rPr>
      <w:b/>
      <w:bCs/>
    </w:rPr>
  </w:style>
  <w:style w:type="character" w:customStyle="1" w:styleId="CommentSubjectChar">
    <w:name w:val="Comment Subject Char"/>
    <w:basedOn w:val="CommentTextChar"/>
    <w:link w:val="CommentSubject"/>
    <w:uiPriority w:val="99"/>
    <w:semiHidden/>
    <w:rsid w:val="00B521EF"/>
    <w:rPr>
      <w:b/>
      <w:bCs/>
      <w:sz w:val="20"/>
      <w:szCs w:val="20"/>
    </w:rPr>
  </w:style>
  <w:style w:type="character" w:styleId="Hyperlink">
    <w:name w:val="Hyperlink"/>
    <w:basedOn w:val="DefaultParagraphFont"/>
    <w:uiPriority w:val="99"/>
    <w:unhideWhenUsed/>
    <w:rsid w:val="00954268"/>
    <w:rPr>
      <w:color w:val="0000FF"/>
      <w:u w:val="single"/>
    </w:rPr>
  </w:style>
  <w:style w:type="character" w:customStyle="1" w:styleId="Mention1">
    <w:name w:val="Mention1"/>
    <w:basedOn w:val="DefaultParagraphFont"/>
    <w:uiPriority w:val="99"/>
    <w:unhideWhenUsed/>
    <w:rPr>
      <w:color w:val="2B579A"/>
      <w:shd w:val="clear" w:color="auto" w:fill="E6E6E6"/>
    </w:rPr>
  </w:style>
  <w:style w:type="paragraph" w:styleId="Revision">
    <w:name w:val="Revision"/>
    <w:hidden/>
    <w:uiPriority w:val="99"/>
    <w:semiHidden/>
    <w:rsid w:val="008C463F"/>
    <w:pPr>
      <w:spacing w:after="0" w:line="240" w:lineRule="auto"/>
    </w:pPr>
  </w:style>
  <w:style w:type="character" w:styleId="Emphasis">
    <w:name w:val="Emphasis"/>
    <w:basedOn w:val="DefaultParagraphFont"/>
    <w:uiPriority w:val="20"/>
    <w:qFormat/>
    <w:rsid w:val="00D71BE8"/>
    <w:rPr>
      <w:i/>
      <w:iCs/>
    </w:rPr>
  </w:style>
  <w:style w:type="character" w:customStyle="1" w:styleId="UnresolvedMention1">
    <w:name w:val="Unresolved Mention1"/>
    <w:basedOn w:val="DefaultParagraphFont"/>
    <w:uiPriority w:val="99"/>
    <w:semiHidden/>
    <w:unhideWhenUsed/>
    <w:rsid w:val="00677BF5"/>
    <w:rPr>
      <w:color w:val="605E5C"/>
      <w:shd w:val="clear" w:color="auto" w:fill="E1DFDD"/>
    </w:rPr>
  </w:style>
  <w:style w:type="character" w:customStyle="1" w:styleId="citation-part">
    <w:name w:val="citation-part"/>
    <w:basedOn w:val="DefaultParagraphFont"/>
    <w:rsid w:val="00C86319"/>
  </w:style>
  <w:style w:type="character" w:customStyle="1" w:styleId="docsum-pmid">
    <w:name w:val="docsum-pmid"/>
    <w:basedOn w:val="DefaultParagraphFont"/>
    <w:rsid w:val="00C86319"/>
  </w:style>
  <w:style w:type="paragraph" w:customStyle="1" w:styleId="bulletindent1">
    <w:name w:val="bulletindent1"/>
    <w:basedOn w:val="Normal"/>
    <w:rsid w:val="00872F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1A04D7"/>
    <w:rPr>
      <w:color w:val="605E5C"/>
      <w:shd w:val="clear" w:color="auto" w:fill="E1DFDD"/>
    </w:rPr>
  </w:style>
  <w:style w:type="character" w:styleId="UnresolvedMention">
    <w:name w:val="Unresolved Mention"/>
    <w:basedOn w:val="DefaultParagraphFont"/>
    <w:uiPriority w:val="99"/>
    <w:semiHidden/>
    <w:unhideWhenUsed/>
    <w:rsid w:val="00A249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329636">
      <w:bodyDiv w:val="1"/>
      <w:marLeft w:val="0"/>
      <w:marRight w:val="0"/>
      <w:marTop w:val="0"/>
      <w:marBottom w:val="0"/>
      <w:divBdr>
        <w:top w:val="none" w:sz="0" w:space="0" w:color="auto"/>
        <w:left w:val="none" w:sz="0" w:space="0" w:color="auto"/>
        <w:bottom w:val="none" w:sz="0" w:space="0" w:color="auto"/>
        <w:right w:val="none" w:sz="0" w:space="0" w:color="auto"/>
      </w:divBdr>
    </w:div>
    <w:div w:id="731318931">
      <w:bodyDiv w:val="1"/>
      <w:marLeft w:val="0"/>
      <w:marRight w:val="0"/>
      <w:marTop w:val="0"/>
      <w:marBottom w:val="0"/>
      <w:divBdr>
        <w:top w:val="none" w:sz="0" w:space="0" w:color="auto"/>
        <w:left w:val="none" w:sz="0" w:space="0" w:color="auto"/>
        <w:bottom w:val="none" w:sz="0" w:space="0" w:color="auto"/>
        <w:right w:val="none" w:sz="0" w:space="0" w:color="auto"/>
      </w:divBdr>
    </w:div>
    <w:div w:id="964383192">
      <w:bodyDiv w:val="1"/>
      <w:marLeft w:val="0"/>
      <w:marRight w:val="0"/>
      <w:marTop w:val="0"/>
      <w:marBottom w:val="0"/>
      <w:divBdr>
        <w:top w:val="none" w:sz="0" w:space="0" w:color="auto"/>
        <w:left w:val="none" w:sz="0" w:space="0" w:color="auto"/>
        <w:bottom w:val="none" w:sz="0" w:space="0" w:color="auto"/>
        <w:right w:val="none" w:sz="0" w:space="0" w:color="auto"/>
      </w:divBdr>
      <w:divsChild>
        <w:div w:id="1645312299">
          <w:marLeft w:val="533"/>
          <w:marRight w:val="0"/>
          <w:marTop w:val="119"/>
          <w:marBottom w:val="0"/>
          <w:divBdr>
            <w:top w:val="none" w:sz="0" w:space="0" w:color="auto"/>
            <w:left w:val="none" w:sz="0" w:space="0" w:color="auto"/>
            <w:bottom w:val="none" w:sz="0" w:space="0" w:color="auto"/>
            <w:right w:val="none" w:sz="0" w:space="0" w:color="auto"/>
          </w:divBdr>
        </w:div>
        <w:div w:id="1724522082">
          <w:marLeft w:val="533"/>
          <w:marRight w:val="0"/>
          <w:marTop w:val="119"/>
          <w:marBottom w:val="0"/>
          <w:divBdr>
            <w:top w:val="none" w:sz="0" w:space="0" w:color="auto"/>
            <w:left w:val="none" w:sz="0" w:space="0" w:color="auto"/>
            <w:bottom w:val="none" w:sz="0" w:space="0" w:color="auto"/>
            <w:right w:val="none" w:sz="0" w:space="0" w:color="auto"/>
          </w:divBdr>
        </w:div>
      </w:divsChild>
    </w:div>
    <w:div w:id="1191647089">
      <w:bodyDiv w:val="1"/>
      <w:marLeft w:val="0"/>
      <w:marRight w:val="0"/>
      <w:marTop w:val="0"/>
      <w:marBottom w:val="0"/>
      <w:divBdr>
        <w:top w:val="none" w:sz="0" w:space="0" w:color="auto"/>
        <w:left w:val="none" w:sz="0" w:space="0" w:color="auto"/>
        <w:bottom w:val="none" w:sz="0" w:space="0" w:color="auto"/>
        <w:right w:val="none" w:sz="0" w:space="0" w:color="auto"/>
      </w:divBdr>
    </w:div>
    <w:div w:id="2126342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4.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hyperlink" Target="https://www.ahrq.gov/sites/default/files/wysiwyg/antibiotic-use/ambulatory-care/strep-throat-handout-english.docx" TargetMode="External"/><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www.ahrq.gov/sites/default/files/wysiwyg/antibiotic-use/ambulatory-care/pharyngitis-one-pager.pdf" TargetMode="External"/><Relationship Id="rId38" Type="http://schemas.openxmlformats.org/officeDocument/2006/relationships/image" Target="media/image23.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dc.gov/std/treatment-guidelines/default.htm" TargetMode="External"/><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hyperlink" Target="https://www.ahrq.gov/sites/default/files/wysiwyg/antibiotic-use/ambulatory-care/pharyngitis-discussion-guide.docx" TargetMode="External"/><Relationship Id="rId37" Type="http://schemas.openxmlformats.org/officeDocument/2006/relationships/image" Target="media/image22.svg"/><Relationship Id="rId40" Type="http://schemas.openxmlformats.org/officeDocument/2006/relationships/image" Target="media/image25.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svg"/><Relationship Id="rId30" Type="http://schemas.openxmlformats.org/officeDocument/2006/relationships/image" Target="media/image19.jpeg"/><Relationship Id="rId35" Type="http://schemas.openxmlformats.org/officeDocument/2006/relationships/hyperlink" Target="https://www.ahrq.gov/sites/default/files/wysiwyg/antibiotic-use/ambulatory-care/strep-throat-handout-spanish.docx" TargetMode="External"/><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7.jpeg"/></Relationships>
</file>

<file path=word/_rels/footer2.xml.rels><?xml version="1.0" encoding="UTF-8" standalone="yes"?>
<Relationships xmlns="http://schemas.openxmlformats.org/package/2006/relationships"><Relationship Id="rId1"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miller\AppData\Local\Microsoft\Windows\Temporary%20Internet%20Files\Content.Outlook\BLB6IODD\CUSP%20HAI%20Word%20template%20FINAL%2010-12-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BBBD3D1D480C44F8BEAE65D6CFC0AAB" ma:contentTypeVersion="12" ma:contentTypeDescription="Create a new document." ma:contentTypeScope="" ma:versionID="2920623a1f3ebad771800c36c0281a30">
  <xsd:schema xmlns:xsd="http://www.w3.org/2001/XMLSchema" xmlns:xs="http://www.w3.org/2001/XMLSchema" xmlns:p="http://schemas.microsoft.com/office/2006/metadata/properties" xmlns:ns3="31700ef8-d7b3-42cb-927b-0d158527bfd1" xmlns:ns4="c1a29f26-6802-4e40-bc7e-3c6136645cbe" targetNamespace="http://schemas.microsoft.com/office/2006/metadata/properties" ma:root="true" ma:fieldsID="990cb9d7f849e4776c240f80211f3685" ns3:_="" ns4:_="">
    <xsd:import namespace="31700ef8-d7b3-42cb-927b-0d158527bfd1"/>
    <xsd:import namespace="c1a29f26-6802-4e40-bc7e-3c6136645cb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700ef8-d7b3-42cb-927b-0d158527bfd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a29f26-6802-4e40-bc7e-3c6136645cb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0BE83B7-62DE-4E1B-B557-E204412AE391}">
  <ds:schemaRefs>
    <ds:schemaRef ds:uri="http://schemas.openxmlformats.org/officeDocument/2006/bibliography"/>
  </ds:schemaRefs>
</ds:datastoreItem>
</file>

<file path=customXml/itemProps2.xml><?xml version="1.0" encoding="utf-8"?>
<ds:datastoreItem xmlns:ds="http://schemas.openxmlformats.org/officeDocument/2006/customXml" ds:itemID="{25A67B16-3F4D-4DA6-8C12-96E906DF99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700ef8-d7b3-42cb-927b-0d158527bfd1"/>
    <ds:schemaRef ds:uri="c1a29f26-6802-4e40-bc7e-3c6136645c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857FC9-B39A-4139-B566-F6A4DC96C7DA}">
  <ds:schemaRefs>
    <ds:schemaRef ds:uri="http://schemas.microsoft.com/sharepoint/v3/contenttype/forms"/>
  </ds:schemaRefs>
</ds:datastoreItem>
</file>

<file path=customXml/itemProps4.xml><?xml version="1.0" encoding="utf-8"?>
<ds:datastoreItem xmlns:ds="http://schemas.openxmlformats.org/officeDocument/2006/customXml" ds:itemID="{8050B439-719D-418B-9987-EABB355ED20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CUSP HAI Word template FINAL 10-12-16</Template>
  <TotalTime>606</TotalTime>
  <Pages>13</Pages>
  <Words>2183</Words>
  <Characters>12444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14598</CharactersWithSpaces>
  <SharedDoc>false</SharedDoc>
  <HLinks>
    <vt:vector size="12" baseType="variant">
      <vt:variant>
        <vt:i4>3538958</vt:i4>
      </vt:variant>
      <vt:variant>
        <vt:i4>3</vt:i4>
      </vt:variant>
      <vt:variant>
        <vt:i4>0</vt:i4>
      </vt:variant>
      <vt:variant>
        <vt:i4>5</vt:i4>
      </vt:variant>
      <vt:variant>
        <vt:lpwstr>mailto:ANTIBIOTICSAFETY@NORC.ORG</vt:lpwstr>
      </vt:variant>
      <vt:variant>
        <vt:lpwstr/>
      </vt:variant>
      <vt:variant>
        <vt:i4>5832706</vt:i4>
      </vt:variant>
      <vt:variant>
        <vt:i4>0</vt:i4>
      </vt:variant>
      <vt:variant>
        <vt:i4>0</vt:i4>
      </vt:variant>
      <vt:variant>
        <vt:i4>5</vt:i4>
      </vt:variant>
      <vt:variant>
        <vt:lpwstr>http://www.cmeuniversity.com/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“Sometimes Antibiotics” Diagnoses: Pharyngitis – Facilitator Guide</dc:title>
  <dc:subject>Pharyngitis</dc:subject>
  <dc:creator>"Agency for Healthcare Research and Quality (AHRQ)"</dc:creator>
  <cp:keywords>antibiotics</cp:keywords>
  <cp:lastModifiedBy>Heidenrich, Christine (AHRQ/OC) (CTR)</cp:lastModifiedBy>
  <cp:revision>130</cp:revision>
  <cp:lastPrinted>2017-04-11T17:23:00Z</cp:lastPrinted>
  <dcterms:created xsi:type="dcterms:W3CDTF">2022-04-06T13:49:00Z</dcterms:created>
  <dcterms:modified xsi:type="dcterms:W3CDTF">2022-09-02T00:18:00Z</dcterms:modified>
  <cp:category>antibiotic stewardship; healthcare associated infections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0x0101003BBBD3D1D480C44F8BEAE65D6CFC0AAB</vt:lpwstr>
  </property>
</Properties>
</file>