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33E62" w14:textId="77777777" w:rsidR="00ED2F0B" w:rsidRDefault="00ED2F0B" w:rsidP="00ED2F0B">
      <w:pPr>
        <w:jc w:val="center"/>
        <w:rPr>
          <w:rFonts w:ascii="Calibri" w:hAnsi="Calibri" w:cs="Calibri"/>
          <w:b/>
          <w:noProof/>
          <w:color w:val="FFFFFF" w:themeColor="background1"/>
          <w:sz w:val="52"/>
        </w:rPr>
      </w:pPr>
    </w:p>
    <w:p w14:paraId="1FFBDFFF"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522CBF8D" wp14:editId="4D609E27">
                <wp:extent cx="5265906" cy="1002323"/>
                <wp:effectExtent l="0" t="0" r="0" b="7620"/>
                <wp:docPr id="27" name="Text Box 27"/>
                <wp:cNvGraphicFramePr/>
                <a:graphic xmlns:a="http://schemas.openxmlformats.org/drawingml/2006/main">
                  <a:graphicData uri="http://schemas.microsoft.com/office/word/2010/wordprocessingShape">
                    <wps:wsp>
                      <wps:cNvSpPr txBox="1"/>
                      <wps:spPr>
                        <a:xfrm>
                          <a:off x="0" y="0"/>
                          <a:ext cx="5265906" cy="1002323"/>
                        </a:xfrm>
                        <a:prstGeom prst="rect">
                          <a:avLst/>
                        </a:prstGeom>
                        <a:noFill/>
                        <a:ln w="6350">
                          <a:noFill/>
                        </a:ln>
                      </wps:spPr>
                      <wps:txbx>
                        <w:txbxContent>
                          <w:p w14:paraId="50C7E729" w14:textId="1349D436" w:rsidR="00ED2F0B" w:rsidRPr="00D754B4" w:rsidRDefault="00D754B4" w:rsidP="00ED2F0B">
                            <w:pPr>
                              <w:jc w:val="center"/>
                              <w:rPr>
                                <w:b/>
                                <w:sz w:val="36"/>
                                <w:szCs w:val="36"/>
                              </w:rPr>
                            </w:pPr>
                            <w:r w:rsidRPr="00D754B4">
                              <w:rPr>
                                <w:b/>
                                <w:sz w:val="36"/>
                                <w:szCs w:val="36"/>
                              </w:rPr>
                              <w:t>Assessment of the R</w:t>
                            </w:r>
                            <w:r w:rsidR="005F4C88">
                              <w:rPr>
                                <w:b/>
                                <w:sz w:val="36"/>
                                <w:szCs w:val="36"/>
                              </w:rPr>
                              <w:t xml:space="preserve">esident With </w:t>
                            </w:r>
                            <w:r>
                              <w:rPr>
                                <w:b/>
                                <w:sz w:val="36"/>
                                <w:szCs w:val="36"/>
                              </w:rPr>
                              <w:t xml:space="preserve">a </w:t>
                            </w:r>
                            <w:r>
                              <w:rPr>
                                <w:b/>
                                <w:sz w:val="36"/>
                                <w:szCs w:val="36"/>
                              </w:rPr>
                              <w:br/>
                              <w:t>S</w:t>
                            </w:r>
                            <w:r w:rsidRPr="00D754B4">
                              <w:rPr>
                                <w:b/>
                                <w:sz w:val="36"/>
                                <w:szCs w:val="36"/>
                              </w:rPr>
                              <w:t>uspected Urinary Tract Infection</w:t>
                            </w:r>
                            <w:r>
                              <w:rPr>
                                <w:b/>
                                <w:sz w:val="36"/>
                                <w:szCs w:val="36"/>
                              </w:rPr>
                              <w:br/>
                            </w:r>
                            <w:r w:rsidRPr="00D754B4">
                              <w:rPr>
                                <w:b/>
                                <w:sz w:val="32"/>
                                <w:szCs w:val="32"/>
                              </w:rPr>
                              <w:t>Long-Term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CBF8D" id="_x0000_t202" coordsize="21600,21600" o:spt="202" path="m,l,21600r21600,l21600,xe">
                <v:stroke joinstyle="miter"/>
                <v:path gradientshapeok="t" o:connecttype="rect"/>
              </v:shapetype>
              <v:shape id="Text Box 27" o:spid="_x0000_s1026" type="#_x0000_t202" style="width:414.65pt;height:7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" filled="f" stroked="f" strokeweight=".5pt">
                <v:textbox>
                  <w:txbxContent>
                    <w:p w14:paraId="50C7E729" w14:textId="1349D436" w:rsidR="00ED2F0B" w:rsidRPr="00D754B4" w:rsidRDefault="00D754B4" w:rsidP="00ED2F0B">
                      <w:pPr>
                        <w:jc w:val="center"/>
                        <w:rPr>
                          <w:b/>
                          <w:sz w:val="36"/>
                          <w:szCs w:val="36"/>
                        </w:rPr>
                      </w:pPr>
                      <w:r w:rsidRPr="00D754B4">
                        <w:rPr>
                          <w:b/>
                          <w:sz w:val="36"/>
                          <w:szCs w:val="36"/>
                        </w:rPr>
                        <w:t>Assessment of the R</w:t>
                      </w:r>
                      <w:r w:rsidR="005F4C88">
                        <w:rPr>
                          <w:b/>
                          <w:sz w:val="36"/>
                          <w:szCs w:val="36"/>
                        </w:rPr>
                        <w:t xml:space="preserve">esident With </w:t>
                      </w:r>
                      <w:r>
                        <w:rPr>
                          <w:b/>
                          <w:sz w:val="36"/>
                          <w:szCs w:val="36"/>
                        </w:rPr>
                        <w:t xml:space="preserve">a </w:t>
                      </w:r>
                      <w:r>
                        <w:rPr>
                          <w:b/>
                          <w:sz w:val="36"/>
                          <w:szCs w:val="36"/>
                        </w:rPr>
                        <w:br/>
                        <w:t>S</w:t>
                      </w:r>
                      <w:r w:rsidRPr="00D754B4">
                        <w:rPr>
                          <w:b/>
                          <w:sz w:val="36"/>
                          <w:szCs w:val="36"/>
                        </w:rPr>
                        <w:t>uspected Urinary Tract Infection</w:t>
                      </w:r>
                      <w:r>
                        <w:rPr>
                          <w:b/>
                          <w:sz w:val="36"/>
                          <w:szCs w:val="36"/>
                        </w:rPr>
                        <w:br/>
                      </w:r>
                      <w:r w:rsidRPr="00D754B4">
                        <w:rPr>
                          <w:b/>
                          <w:sz w:val="32"/>
                          <w:szCs w:val="32"/>
                        </w:rPr>
                        <w:t>Long-Term Care</w:t>
                      </w:r>
                    </w:p>
                  </w:txbxContent>
                </v:textbox>
                <w10:anchorlock/>
              </v:shape>
            </w:pict>
          </mc:Fallback>
        </mc:AlternateContent>
      </w:r>
    </w:p>
    <w:tbl>
      <w:tblPr>
        <w:tblStyle w:val="TableGrid"/>
        <w:tblW w:w="10188" w:type="dxa"/>
        <w:tblInd w:w="-275" w:type="dxa"/>
        <w:tblLayout w:type="fixed"/>
        <w:tblLook w:val="04A0" w:firstRow="1" w:lastRow="0" w:firstColumn="1" w:lastColumn="0" w:noHBand="0" w:noVBand="1"/>
      </w:tblPr>
      <w:tblGrid>
        <w:gridCol w:w="5238"/>
        <w:gridCol w:w="4950"/>
      </w:tblGrid>
      <w:tr w:rsidR="00ED2F0B" w:rsidRPr="00084114" w14:paraId="0DE6F1EA" w14:textId="77777777" w:rsidTr="00DC7817">
        <w:trPr>
          <w:cantSplit/>
          <w:tblHeader/>
        </w:trPr>
        <w:tc>
          <w:tcPr>
            <w:tcW w:w="5238" w:type="dxa"/>
            <w:vAlign w:val="center"/>
          </w:tcPr>
          <w:p w14:paraId="1CCCF3C9" w14:textId="77777777" w:rsidR="00ED2F0B" w:rsidRPr="00084114" w:rsidRDefault="00ED2F0B" w:rsidP="000004DD">
            <w:pPr>
              <w:pStyle w:val="TableTitles"/>
              <w:rPr>
                <w:rFonts w:cs="Arial"/>
                <w:i w:val="0"/>
              </w:rPr>
            </w:pPr>
            <w:r w:rsidRPr="00084114">
              <w:rPr>
                <w:i w:val="0"/>
              </w:rPr>
              <w:t>Slide Title and Commentary</w:t>
            </w:r>
          </w:p>
        </w:tc>
        <w:tc>
          <w:tcPr>
            <w:tcW w:w="4950" w:type="dxa"/>
            <w:vAlign w:val="center"/>
          </w:tcPr>
          <w:p w14:paraId="7DB117B2" w14:textId="77777777" w:rsidR="00ED2F0B" w:rsidRPr="00084114" w:rsidRDefault="00ED2F0B" w:rsidP="000004DD">
            <w:pPr>
              <w:rPr>
                <w:b/>
                <w:sz w:val="32"/>
                <w:szCs w:val="32"/>
              </w:rPr>
            </w:pPr>
            <w:r w:rsidRPr="00084114">
              <w:rPr>
                <w:b/>
                <w:sz w:val="32"/>
                <w:szCs w:val="32"/>
              </w:rPr>
              <w:t>Slide Number and Slide</w:t>
            </w:r>
          </w:p>
        </w:tc>
      </w:tr>
      <w:tr w:rsidR="0062466D" w:rsidRPr="00084114" w14:paraId="2905BCEE" w14:textId="77777777" w:rsidTr="00DC7817">
        <w:trPr>
          <w:cantSplit/>
        </w:trPr>
        <w:tc>
          <w:tcPr>
            <w:tcW w:w="5238" w:type="dxa"/>
          </w:tcPr>
          <w:p w14:paraId="5B61DDC2" w14:textId="77777777" w:rsidR="002958FD" w:rsidRPr="002958FD" w:rsidRDefault="002958FD" w:rsidP="0062466D">
            <w:pPr>
              <w:autoSpaceDE w:val="0"/>
              <w:autoSpaceDN w:val="0"/>
              <w:adjustRightInd w:val="0"/>
              <w:rPr>
                <w:rFonts w:eastAsiaTheme="majorEastAsia" w:cstheme="minorHAnsi"/>
                <w:b/>
                <w:sz w:val="28"/>
                <w:szCs w:val="28"/>
              </w:rPr>
            </w:pPr>
            <w:r w:rsidRPr="002958FD">
              <w:rPr>
                <w:rFonts w:eastAsiaTheme="majorEastAsia" w:cstheme="minorHAnsi"/>
                <w:b/>
                <w:sz w:val="28"/>
                <w:szCs w:val="28"/>
              </w:rPr>
              <w:t xml:space="preserve">Assessment of the Resident </w:t>
            </w:r>
            <w:proofErr w:type="gramStart"/>
            <w:r w:rsidRPr="002958FD">
              <w:rPr>
                <w:rFonts w:eastAsiaTheme="majorEastAsia" w:cstheme="minorHAnsi"/>
                <w:b/>
                <w:sz w:val="28"/>
                <w:szCs w:val="28"/>
              </w:rPr>
              <w:t>With</w:t>
            </w:r>
            <w:proofErr w:type="gramEnd"/>
            <w:r w:rsidRPr="002958FD">
              <w:rPr>
                <w:rFonts w:eastAsiaTheme="majorEastAsia" w:cstheme="minorHAnsi"/>
                <w:b/>
                <w:sz w:val="28"/>
                <w:szCs w:val="28"/>
              </w:rPr>
              <w:t xml:space="preserve"> a Suspected Urinary Tract Infection</w:t>
            </w:r>
          </w:p>
          <w:p w14:paraId="553395F7" w14:textId="77777777" w:rsidR="002958FD" w:rsidRPr="002958FD" w:rsidRDefault="002958FD" w:rsidP="0062466D">
            <w:pPr>
              <w:autoSpaceDE w:val="0"/>
              <w:autoSpaceDN w:val="0"/>
              <w:adjustRightInd w:val="0"/>
              <w:rPr>
                <w:rFonts w:eastAsiaTheme="majorEastAsia" w:cstheme="minorHAnsi"/>
                <w:b/>
                <w:sz w:val="28"/>
                <w:szCs w:val="28"/>
              </w:rPr>
            </w:pPr>
            <w:r w:rsidRPr="002958FD">
              <w:rPr>
                <w:rFonts w:eastAsiaTheme="majorEastAsia" w:cstheme="minorHAnsi"/>
                <w:b/>
                <w:sz w:val="28"/>
                <w:szCs w:val="28"/>
              </w:rPr>
              <w:t>Long-Term Care</w:t>
            </w:r>
          </w:p>
          <w:p w14:paraId="74AF6479" w14:textId="77777777" w:rsidR="002958FD" w:rsidRDefault="002958FD" w:rsidP="0062466D">
            <w:pPr>
              <w:autoSpaceDE w:val="0"/>
              <w:autoSpaceDN w:val="0"/>
              <w:adjustRightInd w:val="0"/>
              <w:rPr>
                <w:rFonts w:eastAsiaTheme="majorEastAsia" w:cstheme="minorHAnsi"/>
              </w:rPr>
            </w:pPr>
          </w:p>
          <w:p w14:paraId="60A8F7A6" w14:textId="414AFBEC" w:rsidR="0062466D" w:rsidRPr="0062466D" w:rsidRDefault="0062466D" w:rsidP="0062466D">
            <w:pPr>
              <w:autoSpaceDE w:val="0"/>
              <w:autoSpaceDN w:val="0"/>
              <w:adjustRightInd w:val="0"/>
              <w:rPr>
                <w:rFonts w:eastAsiaTheme="majorEastAsia" w:cstheme="minorHAnsi"/>
              </w:rPr>
            </w:pPr>
            <w:r w:rsidRPr="0062466D">
              <w:rPr>
                <w:rFonts w:eastAsiaTheme="majorEastAsia" w:cstheme="minorHAnsi"/>
              </w:rPr>
              <w:t>SAY:</w:t>
            </w:r>
          </w:p>
          <w:p w14:paraId="4D31870D" w14:textId="77777777" w:rsidR="0062466D" w:rsidRPr="0062466D" w:rsidRDefault="0062466D" w:rsidP="0062466D">
            <w:pPr>
              <w:autoSpaceDE w:val="0"/>
              <w:autoSpaceDN w:val="0"/>
              <w:adjustRightInd w:val="0"/>
              <w:rPr>
                <w:rFonts w:eastAsiaTheme="majorEastAsia" w:cstheme="minorHAnsi"/>
              </w:rPr>
            </w:pPr>
          </w:p>
          <w:p w14:paraId="60CB9931" w14:textId="49F6C06B" w:rsidR="0062466D" w:rsidRPr="00084114" w:rsidRDefault="0062466D" w:rsidP="00FF60D4">
            <w:r w:rsidRPr="0062466D">
              <w:rPr>
                <w:rFonts w:eastAsiaTheme="majorEastAsia" w:cstheme="minorHAnsi"/>
              </w:rPr>
              <w:t>Welcome to</w:t>
            </w:r>
            <w:r w:rsidR="00C55CB9">
              <w:rPr>
                <w:rFonts w:eastAsiaTheme="majorEastAsia" w:cstheme="minorHAnsi"/>
              </w:rPr>
              <w:t xml:space="preserve"> the </w:t>
            </w:r>
            <w:r w:rsidR="00FF60D4">
              <w:rPr>
                <w:rFonts w:eastAsiaTheme="majorEastAsia" w:cstheme="minorHAnsi"/>
              </w:rPr>
              <w:t>presentation</w:t>
            </w:r>
            <w:r w:rsidR="00695D21">
              <w:rPr>
                <w:rFonts w:eastAsiaTheme="majorEastAsia" w:cstheme="minorHAnsi"/>
              </w:rPr>
              <w:t xml:space="preserve"> </w:t>
            </w:r>
            <w:r w:rsidR="00C55CB9">
              <w:rPr>
                <w:rFonts w:eastAsiaTheme="majorEastAsia" w:cstheme="minorHAnsi"/>
              </w:rPr>
              <w:t>titled</w:t>
            </w:r>
            <w:r w:rsidR="00E76B71">
              <w:rPr>
                <w:rFonts w:eastAsiaTheme="majorEastAsia" w:cstheme="minorHAnsi"/>
              </w:rPr>
              <w:t>,</w:t>
            </w:r>
            <w:r w:rsidRPr="0062466D">
              <w:rPr>
                <w:rFonts w:eastAsiaTheme="majorEastAsia" w:cstheme="minorHAnsi"/>
              </w:rPr>
              <w:t xml:space="preserve"> </w:t>
            </w:r>
            <w:r w:rsidR="000C444E">
              <w:rPr>
                <w:rFonts w:eastAsiaTheme="majorEastAsia" w:cstheme="minorHAnsi"/>
              </w:rPr>
              <w:t>“</w:t>
            </w:r>
            <w:r w:rsidRPr="0062466D">
              <w:rPr>
                <w:rFonts w:eastAsiaTheme="majorEastAsia" w:cstheme="minorHAnsi"/>
              </w:rPr>
              <w:t xml:space="preserve">Assessment of the Resident </w:t>
            </w:r>
            <w:proofErr w:type="gramStart"/>
            <w:r w:rsidRPr="0062466D">
              <w:rPr>
                <w:rFonts w:eastAsiaTheme="majorEastAsia" w:cstheme="minorHAnsi"/>
              </w:rPr>
              <w:t>With</w:t>
            </w:r>
            <w:proofErr w:type="gramEnd"/>
            <w:r w:rsidRPr="0062466D">
              <w:rPr>
                <w:rFonts w:eastAsiaTheme="majorEastAsia" w:cstheme="minorHAnsi"/>
              </w:rPr>
              <w:t xml:space="preserve"> a Suspected Urinary Tract Infection</w:t>
            </w:r>
            <w:r w:rsidRPr="0062466D">
              <w:rPr>
                <w:rFonts w:cstheme="minorHAnsi"/>
              </w:rPr>
              <w:t>.</w:t>
            </w:r>
            <w:r w:rsidR="000C444E">
              <w:rPr>
                <w:rFonts w:cstheme="minorHAnsi"/>
              </w:rPr>
              <w:t>”</w:t>
            </w:r>
          </w:p>
        </w:tc>
        <w:tc>
          <w:tcPr>
            <w:tcW w:w="4950" w:type="dxa"/>
          </w:tcPr>
          <w:p w14:paraId="096667AB" w14:textId="1ED3CCCB" w:rsidR="0062466D" w:rsidRDefault="0062466D" w:rsidP="0062466D">
            <w:pPr>
              <w:rPr>
                <w:b/>
                <w:sz w:val="28"/>
                <w:szCs w:val="28"/>
              </w:rPr>
            </w:pPr>
            <w:r w:rsidRPr="00084114">
              <w:rPr>
                <w:b/>
                <w:sz w:val="28"/>
                <w:szCs w:val="28"/>
              </w:rPr>
              <w:t>Slide 1</w:t>
            </w:r>
          </w:p>
          <w:p w14:paraId="6BF8208D" w14:textId="6AED35F0" w:rsidR="0062466D" w:rsidRPr="006D7DB1" w:rsidRDefault="0099564C" w:rsidP="00DC7817">
            <w:pPr>
              <w:spacing w:after="120"/>
              <w:rPr>
                <w:b/>
                <w:sz w:val="28"/>
                <w:szCs w:val="28"/>
              </w:rPr>
            </w:pPr>
            <w:r w:rsidRPr="0099564C">
              <w:rPr>
                <w:noProof/>
              </w:rPr>
              <w:drawing>
                <wp:inline distT="0" distB="0" distL="0" distR="0" wp14:anchorId="4D388010" wp14:editId="54D24C2A">
                  <wp:extent cx="3006090" cy="2322830"/>
                  <wp:effectExtent l="0" t="0" r="3810" b="1270"/>
                  <wp:docPr id="2" name="Picture 2"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6090" cy="2322830"/>
                          </a:xfrm>
                          <a:prstGeom prst="rect">
                            <a:avLst/>
                          </a:prstGeom>
                        </pic:spPr>
                      </pic:pic>
                    </a:graphicData>
                  </a:graphic>
                </wp:inline>
              </w:drawing>
            </w:r>
          </w:p>
        </w:tc>
      </w:tr>
      <w:tr w:rsidR="008D0F96" w:rsidRPr="009C0DAF" w14:paraId="10A4B20B" w14:textId="77777777" w:rsidTr="00DC7817">
        <w:trPr>
          <w:cantSplit/>
        </w:trPr>
        <w:tc>
          <w:tcPr>
            <w:tcW w:w="5238" w:type="dxa"/>
          </w:tcPr>
          <w:p w14:paraId="3FD01A79" w14:textId="77777777" w:rsidR="008D0F96" w:rsidRPr="009C0DAF" w:rsidRDefault="008D0F96" w:rsidP="008D0F96">
            <w:pPr>
              <w:rPr>
                <w:rFonts w:cstheme="minorHAnsi"/>
                <w:b/>
                <w:sz w:val="28"/>
                <w:szCs w:val="28"/>
              </w:rPr>
            </w:pPr>
            <w:r w:rsidRPr="009C0DAF">
              <w:rPr>
                <w:rFonts w:cstheme="minorHAnsi"/>
                <w:b/>
                <w:sz w:val="28"/>
                <w:szCs w:val="28"/>
              </w:rPr>
              <w:t>Objectives</w:t>
            </w:r>
          </w:p>
          <w:p w14:paraId="03CA0C26" w14:textId="77777777" w:rsidR="008D0F96" w:rsidRPr="009C0DAF" w:rsidRDefault="008D0F96" w:rsidP="008D0F96">
            <w:pPr>
              <w:rPr>
                <w:rFonts w:cstheme="minorHAnsi"/>
              </w:rPr>
            </w:pPr>
          </w:p>
          <w:p w14:paraId="25F1F772" w14:textId="70804FFA" w:rsidR="008D0F96" w:rsidRDefault="008D0F96" w:rsidP="008D0F96">
            <w:pPr>
              <w:rPr>
                <w:rFonts w:cstheme="minorHAnsi"/>
              </w:rPr>
            </w:pPr>
            <w:r w:rsidRPr="009C0DAF">
              <w:rPr>
                <w:rFonts w:cstheme="minorHAnsi"/>
              </w:rPr>
              <w:t>SAY:</w:t>
            </w:r>
          </w:p>
          <w:p w14:paraId="05891472" w14:textId="77777777" w:rsidR="002E1499" w:rsidRPr="009C0DAF" w:rsidRDefault="002E1499" w:rsidP="008D0F96">
            <w:pPr>
              <w:rPr>
                <w:rFonts w:cstheme="minorHAnsi"/>
              </w:rPr>
            </w:pPr>
          </w:p>
          <w:p w14:paraId="4EAE9CFD" w14:textId="132D4DF9" w:rsidR="008D0F96" w:rsidRPr="009C0DAF" w:rsidRDefault="008D0F96" w:rsidP="008D0F96">
            <w:pPr>
              <w:rPr>
                <w:rFonts w:cstheme="minorHAnsi"/>
              </w:rPr>
            </w:pPr>
            <w:r w:rsidRPr="009C0DAF">
              <w:rPr>
                <w:rFonts w:cstheme="minorHAnsi"/>
              </w:rPr>
              <w:t xml:space="preserve">At the end of the </w:t>
            </w:r>
            <w:r w:rsidR="00FF60D4">
              <w:rPr>
                <w:rFonts w:cstheme="minorHAnsi"/>
              </w:rPr>
              <w:t>presentation</w:t>
            </w:r>
            <w:r w:rsidRPr="009C0DAF">
              <w:rPr>
                <w:rFonts w:cstheme="minorHAnsi"/>
              </w:rPr>
              <w:t xml:space="preserve">, you will be able to </w:t>
            </w:r>
            <w:r w:rsidR="0012139A">
              <w:rPr>
                <w:rFonts w:cstheme="minorHAnsi"/>
              </w:rPr>
              <w:t xml:space="preserve">differentiate between </w:t>
            </w:r>
            <w:r w:rsidRPr="009C0DAF">
              <w:rPr>
                <w:rFonts w:cstheme="minorHAnsi"/>
              </w:rPr>
              <w:t xml:space="preserve">the terms urinary tract infection (UTI) and asymptomatic bacteriuria. You also will be able to recognize the signs and symptoms of a suspected UTI that should be reported to and discussed </w:t>
            </w:r>
            <w:r w:rsidR="000C444E">
              <w:rPr>
                <w:rFonts w:cstheme="minorHAnsi"/>
              </w:rPr>
              <w:t>with</w:t>
            </w:r>
            <w:r w:rsidR="000C444E" w:rsidRPr="009C0DAF">
              <w:rPr>
                <w:rFonts w:cstheme="minorHAnsi"/>
              </w:rPr>
              <w:t xml:space="preserve"> </w:t>
            </w:r>
            <w:r w:rsidR="00D1476A">
              <w:rPr>
                <w:rFonts w:cstheme="minorHAnsi"/>
              </w:rPr>
              <w:t xml:space="preserve">other members of the </w:t>
            </w:r>
            <w:r w:rsidRPr="009C0DAF">
              <w:rPr>
                <w:rFonts w:cstheme="minorHAnsi"/>
              </w:rPr>
              <w:t xml:space="preserve">health care team.  </w:t>
            </w:r>
          </w:p>
          <w:p w14:paraId="1BC9882E" w14:textId="77777777" w:rsidR="008D0F96" w:rsidRPr="009C0DAF" w:rsidRDefault="008D0F96" w:rsidP="008D0F96">
            <w:pPr>
              <w:rPr>
                <w:rFonts w:cstheme="minorHAnsi"/>
              </w:rPr>
            </w:pPr>
          </w:p>
          <w:p w14:paraId="61889177" w14:textId="3DBDD2EB" w:rsidR="00474B8D" w:rsidRPr="009C0DAF" w:rsidRDefault="008D0F96" w:rsidP="00474B8D">
            <w:pPr>
              <w:rPr>
                <w:rFonts w:cstheme="minorHAnsi"/>
              </w:rPr>
            </w:pPr>
            <w:r w:rsidRPr="009C0DAF">
              <w:rPr>
                <w:rFonts w:cstheme="minorHAnsi"/>
              </w:rPr>
              <w:t xml:space="preserve">Finally, you will be able to list </w:t>
            </w:r>
            <w:r w:rsidR="00E638BD">
              <w:rPr>
                <w:rFonts w:cstheme="minorHAnsi"/>
              </w:rPr>
              <w:t>common resident signs and symptoms that warrant collecting urine cultures to assess for infection</w:t>
            </w:r>
            <w:r w:rsidRPr="009C0DAF">
              <w:rPr>
                <w:rFonts w:cstheme="minorHAnsi"/>
              </w:rPr>
              <w:t xml:space="preserve">. The goal of this </w:t>
            </w:r>
            <w:r w:rsidR="00FF60D4">
              <w:rPr>
                <w:rFonts w:cstheme="minorHAnsi"/>
              </w:rPr>
              <w:t>presentation</w:t>
            </w:r>
            <w:r w:rsidR="00243594">
              <w:rPr>
                <w:rFonts w:cstheme="minorHAnsi"/>
              </w:rPr>
              <w:t xml:space="preserve"> </w:t>
            </w:r>
            <w:r w:rsidRPr="009C0DAF">
              <w:rPr>
                <w:rFonts w:cstheme="minorHAnsi"/>
              </w:rPr>
              <w:t>is to help you make better decision</w:t>
            </w:r>
            <w:r>
              <w:rPr>
                <w:rFonts w:cstheme="minorHAnsi"/>
              </w:rPr>
              <w:t>s about antibiotic prescribing</w:t>
            </w:r>
            <w:r w:rsidRPr="009C0DAF">
              <w:rPr>
                <w:rFonts w:cstheme="minorHAnsi"/>
              </w:rPr>
              <w:t xml:space="preserve"> and improve the care for your residents.  </w:t>
            </w:r>
          </w:p>
        </w:tc>
        <w:tc>
          <w:tcPr>
            <w:tcW w:w="4950" w:type="dxa"/>
          </w:tcPr>
          <w:p w14:paraId="5ACD4A35" w14:textId="2B6293B3" w:rsidR="008D0F96" w:rsidRPr="00DC7817" w:rsidRDefault="008D0F96" w:rsidP="008D0F96">
            <w:pPr>
              <w:rPr>
                <w:rFonts w:cstheme="minorHAnsi"/>
                <w:b/>
                <w:sz w:val="28"/>
                <w:szCs w:val="28"/>
              </w:rPr>
            </w:pPr>
            <w:r w:rsidRPr="00AF1996">
              <w:rPr>
                <w:rFonts w:cstheme="minorHAnsi"/>
                <w:b/>
                <w:sz w:val="28"/>
                <w:szCs w:val="28"/>
              </w:rPr>
              <w:t xml:space="preserve">Slide </w:t>
            </w:r>
            <w:r w:rsidR="00E305FE">
              <w:rPr>
                <w:rFonts w:cstheme="minorHAnsi"/>
                <w:b/>
                <w:sz w:val="28"/>
                <w:szCs w:val="28"/>
              </w:rPr>
              <w:t>2</w:t>
            </w:r>
            <w:r w:rsidR="00114331">
              <w:rPr>
                <w:rFonts w:cstheme="minorHAnsi"/>
                <w:b/>
                <w:sz w:val="28"/>
                <w:szCs w:val="28"/>
              </w:rPr>
              <w:br/>
            </w:r>
            <w:r w:rsidR="0099564C" w:rsidRPr="0099564C">
              <w:rPr>
                <w:rFonts w:cstheme="minorHAnsi"/>
                <w:b/>
                <w:noProof/>
                <w:sz w:val="28"/>
                <w:szCs w:val="28"/>
              </w:rPr>
              <w:drawing>
                <wp:inline distT="0" distB="0" distL="0" distR="0" wp14:anchorId="4EC218E9" wp14:editId="2D62ADAF">
                  <wp:extent cx="3006090" cy="2322830"/>
                  <wp:effectExtent l="0" t="0" r="3810" b="1270"/>
                  <wp:docPr id="3" name="Picture 3"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6090" cy="2322830"/>
                          </a:xfrm>
                          <a:prstGeom prst="rect">
                            <a:avLst/>
                          </a:prstGeom>
                        </pic:spPr>
                      </pic:pic>
                    </a:graphicData>
                  </a:graphic>
                </wp:inline>
              </w:drawing>
            </w:r>
          </w:p>
        </w:tc>
      </w:tr>
      <w:tr w:rsidR="008D0F96" w:rsidRPr="00084114" w14:paraId="489A2447" w14:textId="77777777" w:rsidTr="00DC7817">
        <w:trPr>
          <w:cantSplit/>
        </w:trPr>
        <w:tc>
          <w:tcPr>
            <w:tcW w:w="5238" w:type="dxa"/>
          </w:tcPr>
          <w:p w14:paraId="1E383A17" w14:textId="77777777" w:rsidR="008D0F96" w:rsidRPr="0059355F" w:rsidRDefault="008D0F96" w:rsidP="008D0F96">
            <w:pPr>
              <w:autoSpaceDE w:val="0"/>
              <w:autoSpaceDN w:val="0"/>
              <w:adjustRightInd w:val="0"/>
              <w:rPr>
                <w:rFonts w:eastAsiaTheme="majorEastAsia" w:cstheme="minorHAnsi"/>
                <w:b/>
                <w:sz w:val="28"/>
                <w:szCs w:val="28"/>
              </w:rPr>
            </w:pPr>
            <w:r w:rsidRPr="0059355F">
              <w:rPr>
                <w:rFonts w:eastAsiaTheme="majorEastAsia" w:cstheme="minorHAnsi"/>
                <w:b/>
                <w:sz w:val="28"/>
                <w:szCs w:val="28"/>
              </w:rPr>
              <w:lastRenderedPageBreak/>
              <w:t>Case 1</w:t>
            </w:r>
          </w:p>
          <w:p w14:paraId="3E30B77C" w14:textId="77777777" w:rsidR="008D0F96" w:rsidRDefault="008D0F96" w:rsidP="008D0F96">
            <w:pPr>
              <w:rPr>
                <w:rFonts w:asciiTheme="majorHAnsi" w:eastAsiaTheme="majorEastAsia" w:hAnsiTheme="majorHAnsi" w:cstheme="majorBidi"/>
                <w:sz w:val="24"/>
                <w:szCs w:val="24"/>
              </w:rPr>
            </w:pPr>
          </w:p>
          <w:p w14:paraId="45A1B2D3" w14:textId="3058152A"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SAY:</w:t>
            </w:r>
          </w:p>
          <w:p w14:paraId="67561839" w14:textId="77777777" w:rsidR="008D0F96" w:rsidRPr="00212C24" w:rsidRDefault="008D0F96" w:rsidP="008D0F96">
            <w:pPr>
              <w:autoSpaceDE w:val="0"/>
              <w:autoSpaceDN w:val="0"/>
              <w:adjustRightInd w:val="0"/>
              <w:rPr>
                <w:rFonts w:eastAsiaTheme="majorEastAsia" w:cstheme="minorHAnsi"/>
              </w:rPr>
            </w:pPr>
          </w:p>
          <w:p w14:paraId="6CEC3F29" w14:textId="1A92E05F"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 xml:space="preserve">One of your colleagues is reviewing the case of </w:t>
            </w:r>
            <w:r w:rsidR="00072BEC">
              <w:rPr>
                <w:rFonts w:eastAsiaTheme="majorEastAsia" w:cstheme="minorHAnsi"/>
              </w:rPr>
              <w:t xml:space="preserve">Mary Ann, a </w:t>
            </w:r>
            <w:r w:rsidRPr="00212C24">
              <w:rPr>
                <w:rFonts w:eastAsiaTheme="majorEastAsia" w:cstheme="minorHAnsi"/>
              </w:rPr>
              <w:t xml:space="preserve">resident who is about to be transferred to your long-term care facility from the hospital. He asks you about the urinalysis </w:t>
            </w:r>
            <w:r w:rsidR="00E76B71">
              <w:rPr>
                <w:rFonts w:eastAsiaTheme="majorEastAsia" w:cstheme="minorHAnsi"/>
              </w:rPr>
              <w:t xml:space="preserve">or </w:t>
            </w:r>
            <w:r w:rsidRPr="00212C24">
              <w:rPr>
                <w:rFonts w:eastAsiaTheme="majorEastAsia" w:cstheme="minorHAnsi"/>
              </w:rPr>
              <w:t xml:space="preserve">UA and culture results he found in her chart. Your colleague looks at these laboratory results and thinks the resident has a UTI.  </w:t>
            </w:r>
          </w:p>
          <w:p w14:paraId="3E3FFCC8" w14:textId="77777777" w:rsidR="008D0F96" w:rsidRPr="00212C24" w:rsidRDefault="008D0F96" w:rsidP="008D0F96">
            <w:pPr>
              <w:autoSpaceDE w:val="0"/>
              <w:autoSpaceDN w:val="0"/>
              <w:adjustRightInd w:val="0"/>
              <w:rPr>
                <w:rFonts w:eastAsiaTheme="majorEastAsia" w:cstheme="minorHAnsi"/>
              </w:rPr>
            </w:pPr>
          </w:p>
          <w:p w14:paraId="3D9F4FD7" w14:textId="203DEECE" w:rsidR="00474B8D" w:rsidRDefault="008D0F96" w:rsidP="008D0F96">
            <w:pPr>
              <w:autoSpaceDE w:val="0"/>
              <w:autoSpaceDN w:val="0"/>
              <w:adjustRightInd w:val="0"/>
              <w:rPr>
                <w:rFonts w:eastAsiaTheme="majorEastAsia" w:cstheme="minorHAnsi"/>
              </w:rPr>
            </w:pPr>
            <w:r w:rsidRPr="00212C24">
              <w:rPr>
                <w:rFonts w:eastAsiaTheme="majorEastAsia" w:cstheme="minorHAnsi"/>
              </w:rPr>
              <w:t xml:space="preserve">Take a moment to look at the results.  </w:t>
            </w:r>
          </w:p>
          <w:p w14:paraId="02FF20D1" w14:textId="77777777" w:rsidR="00250767" w:rsidRDefault="00250767" w:rsidP="008D0F96">
            <w:pPr>
              <w:autoSpaceDE w:val="0"/>
              <w:autoSpaceDN w:val="0"/>
              <w:adjustRightInd w:val="0"/>
              <w:rPr>
                <w:rFonts w:eastAsiaTheme="majorEastAsia" w:cstheme="minorHAnsi"/>
              </w:rPr>
            </w:pPr>
          </w:p>
          <w:p w14:paraId="74A0A823" w14:textId="4E059B5D" w:rsidR="008D0F96" w:rsidRPr="00DC7817" w:rsidRDefault="00F53167" w:rsidP="00DC7817">
            <w:pPr>
              <w:autoSpaceDE w:val="0"/>
              <w:autoSpaceDN w:val="0"/>
              <w:adjustRightInd w:val="0"/>
              <w:rPr>
                <w:rFonts w:eastAsiaTheme="majorEastAsia" w:cstheme="minorHAnsi"/>
              </w:rPr>
            </w:pPr>
            <w:r>
              <w:rPr>
                <w:rFonts w:eastAsiaTheme="majorEastAsia" w:cstheme="minorHAnsi"/>
              </w:rPr>
              <w:t>Note that she has an abnormally high white blood cell count and red blood cell count in her urine, as well as positive nitr</w:t>
            </w:r>
            <w:r w:rsidR="00250767">
              <w:rPr>
                <w:rFonts w:eastAsiaTheme="majorEastAsia" w:cstheme="minorHAnsi"/>
              </w:rPr>
              <w:t>i</w:t>
            </w:r>
            <w:r>
              <w:rPr>
                <w:rFonts w:eastAsiaTheme="majorEastAsia" w:cstheme="minorHAnsi"/>
              </w:rPr>
              <w:t>tes and large leukocyte esterase. She also has evi</w:t>
            </w:r>
            <w:r w:rsidR="00DC7817">
              <w:rPr>
                <w:rFonts w:eastAsiaTheme="majorEastAsia" w:cstheme="minorHAnsi"/>
              </w:rPr>
              <w:t>dence of bacteria in her urine.</w:t>
            </w:r>
          </w:p>
        </w:tc>
        <w:tc>
          <w:tcPr>
            <w:tcW w:w="4950" w:type="dxa"/>
          </w:tcPr>
          <w:p w14:paraId="525F46FE" w14:textId="56C3427A" w:rsidR="008D0F96" w:rsidRPr="00517EAE" w:rsidRDefault="008D0F96" w:rsidP="008D0F96">
            <w:pPr>
              <w:rPr>
                <w:b/>
                <w:sz w:val="28"/>
                <w:szCs w:val="28"/>
              </w:rPr>
            </w:pPr>
            <w:r w:rsidRPr="00517EAE">
              <w:rPr>
                <w:b/>
                <w:sz w:val="28"/>
                <w:szCs w:val="28"/>
              </w:rPr>
              <w:t xml:space="preserve">Slide </w:t>
            </w:r>
            <w:r w:rsidR="00E305FE">
              <w:rPr>
                <w:b/>
                <w:sz w:val="28"/>
                <w:szCs w:val="28"/>
              </w:rPr>
              <w:t>3</w:t>
            </w:r>
          </w:p>
          <w:p w14:paraId="2C3356EA" w14:textId="241B962F" w:rsidR="008D0F96" w:rsidRPr="00084114" w:rsidRDefault="0099564C" w:rsidP="008D0F96">
            <w:r w:rsidRPr="0099564C">
              <w:rPr>
                <w:noProof/>
              </w:rPr>
              <w:drawing>
                <wp:inline distT="0" distB="0" distL="0" distR="0" wp14:anchorId="25508DB4" wp14:editId="29237BA3">
                  <wp:extent cx="3006090" cy="2322830"/>
                  <wp:effectExtent l="0" t="0" r="3810" b="1270"/>
                  <wp:docPr id="4" name="Picture 4"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6090" cy="2322830"/>
                          </a:xfrm>
                          <a:prstGeom prst="rect">
                            <a:avLst/>
                          </a:prstGeom>
                        </pic:spPr>
                      </pic:pic>
                    </a:graphicData>
                  </a:graphic>
                </wp:inline>
              </w:drawing>
            </w:r>
          </w:p>
        </w:tc>
      </w:tr>
      <w:tr w:rsidR="008D0F96" w:rsidRPr="00084114" w14:paraId="013FD178" w14:textId="77777777" w:rsidTr="00DC7817">
        <w:trPr>
          <w:cantSplit/>
          <w:trHeight w:val="335"/>
        </w:trPr>
        <w:tc>
          <w:tcPr>
            <w:tcW w:w="5238" w:type="dxa"/>
          </w:tcPr>
          <w:p w14:paraId="59A4920A" w14:textId="64B0BA55" w:rsidR="008D0F96" w:rsidRPr="0059355F" w:rsidRDefault="008D0F96" w:rsidP="008D0F96">
            <w:pPr>
              <w:autoSpaceDE w:val="0"/>
              <w:autoSpaceDN w:val="0"/>
              <w:adjustRightInd w:val="0"/>
              <w:rPr>
                <w:rFonts w:eastAsiaTheme="majorEastAsia" w:cstheme="minorHAnsi"/>
                <w:b/>
                <w:sz w:val="28"/>
                <w:szCs w:val="28"/>
              </w:rPr>
            </w:pPr>
            <w:r w:rsidRPr="0059355F">
              <w:rPr>
                <w:rFonts w:eastAsiaTheme="majorEastAsia" w:cstheme="minorHAnsi"/>
                <w:b/>
                <w:sz w:val="28"/>
                <w:szCs w:val="28"/>
              </w:rPr>
              <w:t>Case 1</w:t>
            </w:r>
            <w:r w:rsidR="00E76B71">
              <w:rPr>
                <w:rFonts w:eastAsiaTheme="majorEastAsia" w:cstheme="minorHAnsi"/>
                <w:b/>
                <w:sz w:val="28"/>
                <w:szCs w:val="28"/>
              </w:rPr>
              <w:t>:</w:t>
            </w:r>
            <w:r w:rsidRPr="0059355F">
              <w:rPr>
                <w:rFonts w:eastAsiaTheme="majorEastAsia" w:cstheme="minorHAnsi"/>
                <w:b/>
                <w:sz w:val="28"/>
                <w:szCs w:val="28"/>
              </w:rPr>
              <w:t xml:space="preserve"> Question 1</w:t>
            </w:r>
          </w:p>
          <w:p w14:paraId="0AF9BB95" w14:textId="77777777" w:rsidR="008D0F96" w:rsidRDefault="008D0F96" w:rsidP="008D0F96">
            <w:pPr>
              <w:autoSpaceDE w:val="0"/>
              <w:autoSpaceDN w:val="0"/>
              <w:adjustRightInd w:val="0"/>
              <w:rPr>
                <w:rFonts w:asciiTheme="majorHAnsi" w:eastAsiaTheme="majorEastAsia" w:hAnsiTheme="majorHAnsi" w:cstheme="majorBidi"/>
                <w:sz w:val="24"/>
                <w:szCs w:val="24"/>
              </w:rPr>
            </w:pPr>
          </w:p>
          <w:p w14:paraId="31B4647A" w14:textId="386EBA9C"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SAY:</w:t>
            </w:r>
          </w:p>
          <w:p w14:paraId="707F788E" w14:textId="77777777" w:rsidR="008D0F96" w:rsidRPr="00212C24" w:rsidRDefault="008D0F96" w:rsidP="008D0F96">
            <w:pPr>
              <w:autoSpaceDE w:val="0"/>
              <w:autoSpaceDN w:val="0"/>
              <w:adjustRightInd w:val="0"/>
              <w:rPr>
                <w:rFonts w:eastAsiaTheme="majorEastAsia" w:cstheme="minorHAnsi"/>
              </w:rPr>
            </w:pPr>
          </w:p>
          <w:p w14:paraId="6540D06D" w14:textId="03BF173D"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 xml:space="preserve">Your colleague thinks </w:t>
            </w:r>
            <w:r w:rsidR="00072BEC">
              <w:rPr>
                <w:rFonts w:eastAsiaTheme="majorEastAsia" w:cstheme="minorHAnsi"/>
              </w:rPr>
              <w:t xml:space="preserve">Mary Ann </w:t>
            </w:r>
            <w:r w:rsidRPr="00212C24">
              <w:rPr>
                <w:rFonts w:eastAsiaTheme="majorEastAsia" w:cstheme="minorHAnsi"/>
              </w:rPr>
              <w:t xml:space="preserve">has a UTI. Do </w:t>
            </w:r>
            <w:r>
              <w:rPr>
                <w:rFonts w:eastAsiaTheme="majorEastAsia" w:cstheme="minorHAnsi"/>
              </w:rPr>
              <w:t>you</w:t>
            </w:r>
            <w:r w:rsidRPr="00212C24">
              <w:rPr>
                <w:rFonts w:eastAsiaTheme="majorEastAsia" w:cstheme="minorHAnsi"/>
              </w:rPr>
              <w:t xml:space="preserve"> think she has a UTI? </w:t>
            </w:r>
          </w:p>
          <w:p w14:paraId="0057B31B" w14:textId="77777777" w:rsidR="00DA0EFD" w:rsidRDefault="00DA0EFD" w:rsidP="008D0F96">
            <w:pPr>
              <w:autoSpaceDE w:val="0"/>
              <w:autoSpaceDN w:val="0"/>
              <w:adjustRightInd w:val="0"/>
              <w:rPr>
                <w:rFonts w:eastAsiaTheme="majorEastAsia" w:cstheme="minorHAnsi"/>
              </w:rPr>
            </w:pPr>
          </w:p>
          <w:p w14:paraId="565558A1" w14:textId="5A155B2D"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 xml:space="preserve">Let’s explore </w:t>
            </w:r>
            <w:proofErr w:type="gramStart"/>
            <w:r w:rsidRPr="00212C24">
              <w:rPr>
                <w:rFonts w:eastAsiaTheme="majorEastAsia" w:cstheme="minorHAnsi"/>
              </w:rPr>
              <w:t>all of</w:t>
            </w:r>
            <w:proofErr w:type="gramEnd"/>
            <w:r w:rsidRPr="00212C24">
              <w:rPr>
                <w:rFonts w:eastAsiaTheme="majorEastAsia" w:cstheme="minorHAnsi"/>
              </w:rPr>
              <w:t xml:space="preserve"> the answers.  </w:t>
            </w:r>
          </w:p>
          <w:p w14:paraId="233604C4" w14:textId="77777777" w:rsidR="008D0F96" w:rsidRPr="00212C24" w:rsidRDefault="008D0F96" w:rsidP="008D0F96">
            <w:pPr>
              <w:autoSpaceDE w:val="0"/>
              <w:autoSpaceDN w:val="0"/>
              <w:adjustRightInd w:val="0"/>
              <w:rPr>
                <w:rFonts w:eastAsiaTheme="majorEastAsia" w:cstheme="minorHAnsi"/>
              </w:rPr>
            </w:pPr>
          </w:p>
          <w:p w14:paraId="6A618960" w14:textId="11300576"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 xml:space="preserve">If you chose </w:t>
            </w:r>
            <w:r w:rsidR="00F23918">
              <w:rPr>
                <w:rFonts w:eastAsiaTheme="majorEastAsia" w:cstheme="minorHAnsi"/>
              </w:rPr>
              <w:t>“</w:t>
            </w:r>
            <w:r w:rsidRPr="00212C24">
              <w:rPr>
                <w:rFonts w:eastAsiaTheme="majorEastAsia" w:cstheme="minorHAnsi"/>
              </w:rPr>
              <w:t>yes</w:t>
            </w:r>
            <w:r w:rsidR="00DA0EFD">
              <w:rPr>
                <w:rFonts w:eastAsiaTheme="majorEastAsia" w:cstheme="minorHAnsi"/>
              </w:rPr>
              <w:t>,</w:t>
            </w:r>
            <w:r w:rsidR="00F23918">
              <w:rPr>
                <w:rFonts w:eastAsiaTheme="majorEastAsia" w:cstheme="minorHAnsi"/>
              </w:rPr>
              <w:t>”</w:t>
            </w:r>
            <w:r w:rsidRPr="00212C24">
              <w:rPr>
                <w:rFonts w:eastAsiaTheme="majorEastAsia" w:cstheme="minorHAnsi"/>
              </w:rPr>
              <w:t xml:space="preserve"> you are incorrect. We can't use laboratory results </w:t>
            </w:r>
            <w:r w:rsidR="0032607A">
              <w:rPr>
                <w:rFonts w:eastAsiaTheme="majorEastAsia" w:cstheme="minorHAnsi"/>
              </w:rPr>
              <w:t xml:space="preserve">in isolation </w:t>
            </w:r>
            <w:r w:rsidRPr="00212C24">
              <w:rPr>
                <w:rFonts w:eastAsiaTheme="majorEastAsia" w:cstheme="minorHAnsi"/>
              </w:rPr>
              <w:t xml:space="preserve">to know whether the resident has an infection. We need to </w:t>
            </w:r>
            <w:r w:rsidR="008A42E6">
              <w:rPr>
                <w:rFonts w:eastAsiaTheme="majorEastAsia" w:cstheme="minorHAnsi"/>
              </w:rPr>
              <w:t>speak with the resident</w:t>
            </w:r>
            <w:r w:rsidRPr="00212C24">
              <w:rPr>
                <w:rFonts w:eastAsiaTheme="majorEastAsia" w:cstheme="minorHAnsi"/>
              </w:rPr>
              <w:t xml:space="preserve"> and </w:t>
            </w:r>
            <w:r>
              <w:rPr>
                <w:rFonts w:eastAsiaTheme="majorEastAsia" w:cstheme="minorHAnsi"/>
              </w:rPr>
              <w:t>determine if she has</w:t>
            </w:r>
            <w:r w:rsidRPr="00212C24">
              <w:rPr>
                <w:rFonts w:eastAsiaTheme="majorEastAsia" w:cstheme="minorHAnsi"/>
              </w:rPr>
              <w:t xml:space="preserve"> symptoms</w:t>
            </w:r>
            <w:r>
              <w:rPr>
                <w:rFonts w:eastAsiaTheme="majorEastAsia" w:cstheme="minorHAnsi"/>
              </w:rPr>
              <w:t xml:space="preserve"> </w:t>
            </w:r>
            <w:r w:rsidR="0062007F">
              <w:rPr>
                <w:rFonts w:eastAsiaTheme="majorEastAsia" w:cstheme="minorHAnsi"/>
              </w:rPr>
              <w:t>consistent with a</w:t>
            </w:r>
            <w:r>
              <w:rPr>
                <w:rFonts w:eastAsiaTheme="majorEastAsia" w:cstheme="minorHAnsi"/>
              </w:rPr>
              <w:t xml:space="preserve"> UTI</w:t>
            </w:r>
            <w:r w:rsidRPr="00212C24">
              <w:rPr>
                <w:rFonts w:eastAsiaTheme="majorEastAsia" w:cstheme="minorHAnsi"/>
              </w:rPr>
              <w:t>.</w:t>
            </w:r>
          </w:p>
          <w:p w14:paraId="3AE00E3A" w14:textId="77777777" w:rsidR="008D0F96" w:rsidRPr="00212C24" w:rsidRDefault="008D0F96" w:rsidP="008D0F96">
            <w:pPr>
              <w:autoSpaceDE w:val="0"/>
              <w:autoSpaceDN w:val="0"/>
              <w:adjustRightInd w:val="0"/>
              <w:rPr>
                <w:rFonts w:eastAsiaTheme="majorEastAsia" w:cstheme="minorHAnsi"/>
              </w:rPr>
            </w:pPr>
          </w:p>
          <w:p w14:paraId="408EA58E" w14:textId="7A4E4852"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 xml:space="preserve">If you chose </w:t>
            </w:r>
            <w:r w:rsidR="00F23918">
              <w:rPr>
                <w:rFonts w:eastAsiaTheme="majorEastAsia" w:cstheme="minorHAnsi"/>
              </w:rPr>
              <w:t>“</w:t>
            </w:r>
            <w:r w:rsidRPr="00212C24">
              <w:rPr>
                <w:rFonts w:eastAsiaTheme="majorEastAsia" w:cstheme="minorHAnsi"/>
              </w:rPr>
              <w:t>no</w:t>
            </w:r>
            <w:r w:rsidR="00DA0EFD">
              <w:rPr>
                <w:rFonts w:eastAsiaTheme="majorEastAsia" w:cstheme="minorHAnsi"/>
              </w:rPr>
              <w:t>,</w:t>
            </w:r>
            <w:r w:rsidR="00F23918">
              <w:rPr>
                <w:rFonts w:eastAsiaTheme="majorEastAsia" w:cstheme="minorHAnsi"/>
              </w:rPr>
              <w:t>”</w:t>
            </w:r>
            <w:r w:rsidRPr="00212C24">
              <w:rPr>
                <w:rFonts w:eastAsiaTheme="majorEastAsia" w:cstheme="minorHAnsi"/>
              </w:rPr>
              <w:t xml:space="preserve"> you are also incorrect, for the same reason.</w:t>
            </w:r>
          </w:p>
          <w:p w14:paraId="3B72144C" w14:textId="77777777" w:rsidR="008D0F96" w:rsidRPr="00212C24" w:rsidRDefault="008D0F96" w:rsidP="008D0F96">
            <w:pPr>
              <w:autoSpaceDE w:val="0"/>
              <w:autoSpaceDN w:val="0"/>
              <w:adjustRightInd w:val="0"/>
              <w:rPr>
                <w:rFonts w:eastAsiaTheme="majorEastAsia" w:cstheme="minorHAnsi"/>
              </w:rPr>
            </w:pPr>
          </w:p>
          <w:p w14:paraId="2BF449E6" w14:textId="03FD8317" w:rsidR="00474B8D" w:rsidRPr="00DC7817" w:rsidRDefault="008D0F96" w:rsidP="00474B8D">
            <w:pPr>
              <w:autoSpaceDE w:val="0"/>
              <w:autoSpaceDN w:val="0"/>
              <w:adjustRightInd w:val="0"/>
              <w:rPr>
                <w:rFonts w:eastAsiaTheme="majorEastAsia" w:cstheme="minorHAnsi"/>
              </w:rPr>
            </w:pPr>
            <w:r w:rsidRPr="00212C24">
              <w:rPr>
                <w:rFonts w:eastAsiaTheme="majorEastAsia" w:cstheme="minorHAnsi"/>
              </w:rPr>
              <w:t xml:space="preserve">If you chose </w:t>
            </w:r>
            <w:r w:rsidR="00F23918">
              <w:rPr>
                <w:rFonts w:eastAsiaTheme="majorEastAsia" w:cstheme="minorHAnsi"/>
              </w:rPr>
              <w:t>“</w:t>
            </w:r>
            <w:r w:rsidRPr="00212C24">
              <w:rPr>
                <w:rFonts w:eastAsiaTheme="majorEastAsia" w:cstheme="minorHAnsi"/>
              </w:rPr>
              <w:t>don’t know</w:t>
            </w:r>
            <w:r w:rsidR="00DA0EFD">
              <w:rPr>
                <w:rFonts w:eastAsiaTheme="majorEastAsia" w:cstheme="minorHAnsi"/>
              </w:rPr>
              <w:t>,</w:t>
            </w:r>
            <w:r w:rsidR="00F23918">
              <w:rPr>
                <w:rFonts w:eastAsiaTheme="majorEastAsia" w:cstheme="minorHAnsi"/>
              </w:rPr>
              <w:t>”</w:t>
            </w:r>
            <w:r w:rsidRPr="00212C24">
              <w:rPr>
                <w:rFonts w:eastAsiaTheme="majorEastAsia" w:cstheme="minorHAnsi"/>
              </w:rPr>
              <w:t xml:space="preserve"> great job! We cannot know if the resident has a UTI without assessing her.</w:t>
            </w:r>
          </w:p>
        </w:tc>
        <w:tc>
          <w:tcPr>
            <w:tcW w:w="4950" w:type="dxa"/>
          </w:tcPr>
          <w:p w14:paraId="55C3CB3A" w14:textId="29A39C0B" w:rsidR="008D0F96" w:rsidRPr="00084114" w:rsidRDefault="00E305FE" w:rsidP="008D0F96">
            <w:pPr>
              <w:rPr>
                <w:b/>
                <w:sz w:val="28"/>
                <w:szCs w:val="28"/>
              </w:rPr>
            </w:pPr>
            <w:r>
              <w:rPr>
                <w:b/>
                <w:sz w:val="28"/>
                <w:szCs w:val="28"/>
              </w:rPr>
              <w:t>Slide 4</w:t>
            </w:r>
          </w:p>
          <w:p w14:paraId="535865A2" w14:textId="2217A330" w:rsidR="008D0F96" w:rsidRPr="00517EAE" w:rsidRDefault="0099564C" w:rsidP="008D0F96">
            <w:pPr>
              <w:rPr>
                <w:b/>
                <w:sz w:val="28"/>
                <w:szCs w:val="28"/>
              </w:rPr>
            </w:pPr>
            <w:r w:rsidRPr="0099564C">
              <w:rPr>
                <w:b/>
                <w:noProof/>
                <w:sz w:val="28"/>
                <w:szCs w:val="28"/>
              </w:rPr>
              <w:drawing>
                <wp:inline distT="0" distB="0" distL="0" distR="0" wp14:anchorId="1D38BD4F" wp14:editId="182042DA">
                  <wp:extent cx="3006090" cy="2322830"/>
                  <wp:effectExtent l="0" t="0" r="3810" b="1270"/>
                  <wp:docPr id="5" name="Picture 5"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6090" cy="2322830"/>
                          </a:xfrm>
                          <a:prstGeom prst="rect">
                            <a:avLst/>
                          </a:prstGeom>
                        </pic:spPr>
                      </pic:pic>
                    </a:graphicData>
                  </a:graphic>
                </wp:inline>
              </w:drawing>
            </w:r>
          </w:p>
        </w:tc>
      </w:tr>
      <w:tr w:rsidR="008D0F96" w:rsidRPr="00084114" w14:paraId="2F7775C4" w14:textId="77777777" w:rsidTr="00DC7817">
        <w:trPr>
          <w:cantSplit/>
        </w:trPr>
        <w:tc>
          <w:tcPr>
            <w:tcW w:w="5238" w:type="dxa"/>
          </w:tcPr>
          <w:p w14:paraId="4422E559" w14:textId="5D7A80E4" w:rsidR="008D0F96" w:rsidRPr="0059355F" w:rsidRDefault="00F94CDE" w:rsidP="008D0F96">
            <w:pPr>
              <w:autoSpaceDE w:val="0"/>
              <w:autoSpaceDN w:val="0"/>
              <w:adjustRightInd w:val="0"/>
              <w:rPr>
                <w:rFonts w:eastAsiaTheme="majorEastAsia" w:cstheme="minorHAnsi"/>
                <w:b/>
                <w:sz w:val="28"/>
                <w:szCs w:val="28"/>
              </w:rPr>
            </w:pPr>
            <w:r>
              <w:rPr>
                <w:rFonts w:eastAsiaTheme="majorEastAsia" w:cstheme="minorHAnsi"/>
                <w:b/>
                <w:sz w:val="28"/>
                <w:szCs w:val="28"/>
              </w:rPr>
              <w:lastRenderedPageBreak/>
              <w:t xml:space="preserve">Diagnosing a </w:t>
            </w:r>
            <w:r w:rsidR="008D0F96">
              <w:rPr>
                <w:rFonts w:eastAsiaTheme="majorEastAsia" w:cstheme="minorHAnsi"/>
                <w:b/>
                <w:sz w:val="28"/>
                <w:szCs w:val="28"/>
              </w:rPr>
              <w:t>UTI</w:t>
            </w:r>
          </w:p>
          <w:p w14:paraId="7008EDE0" w14:textId="77777777" w:rsidR="008D0F96" w:rsidRDefault="008D0F96" w:rsidP="008D0F96">
            <w:pPr>
              <w:autoSpaceDE w:val="0"/>
              <w:autoSpaceDN w:val="0"/>
              <w:adjustRightInd w:val="0"/>
              <w:rPr>
                <w:rFonts w:asciiTheme="majorHAnsi" w:eastAsiaTheme="majorEastAsia" w:hAnsiTheme="majorHAnsi" w:cstheme="majorBidi"/>
                <w:sz w:val="24"/>
                <w:szCs w:val="24"/>
              </w:rPr>
            </w:pPr>
          </w:p>
          <w:p w14:paraId="22DD2CAE" w14:textId="543428AA"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SAY:</w:t>
            </w:r>
          </w:p>
          <w:p w14:paraId="1A07D02D" w14:textId="77777777" w:rsidR="008D0F96" w:rsidRPr="00212C24" w:rsidRDefault="008D0F96" w:rsidP="008D0F96">
            <w:pPr>
              <w:autoSpaceDE w:val="0"/>
              <w:autoSpaceDN w:val="0"/>
              <w:adjustRightInd w:val="0"/>
              <w:rPr>
                <w:rFonts w:eastAsiaTheme="majorEastAsia" w:cstheme="minorHAnsi"/>
              </w:rPr>
            </w:pPr>
          </w:p>
          <w:p w14:paraId="38CA1455" w14:textId="77777777"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Let’s review the signs and symptoms of a UTI.    </w:t>
            </w:r>
          </w:p>
          <w:p w14:paraId="3B7ACD62" w14:textId="77777777"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 </w:t>
            </w:r>
          </w:p>
          <w:p w14:paraId="7125ED88" w14:textId="3CCEA681" w:rsidR="008D0F96" w:rsidRPr="00212C24" w:rsidRDefault="008D0F96" w:rsidP="008D0F96">
            <w:pPr>
              <w:autoSpaceDE w:val="0"/>
              <w:autoSpaceDN w:val="0"/>
              <w:adjustRightInd w:val="0"/>
              <w:rPr>
                <w:rFonts w:eastAsiaTheme="majorEastAsia" w:cstheme="minorHAnsi"/>
              </w:rPr>
            </w:pPr>
            <w:r>
              <w:rPr>
                <w:rFonts w:eastAsiaTheme="majorEastAsia" w:cstheme="minorHAnsi"/>
              </w:rPr>
              <w:t>D</w:t>
            </w:r>
            <w:r w:rsidRPr="00212C24">
              <w:rPr>
                <w:rFonts w:eastAsiaTheme="majorEastAsia" w:cstheme="minorHAnsi"/>
              </w:rPr>
              <w:t>ysuria, or a burning pain with urination, </w:t>
            </w:r>
            <w:r>
              <w:rPr>
                <w:rFonts w:eastAsiaTheme="majorEastAsia" w:cstheme="minorHAnsi"/>
              </w:rPr>
              <w:t xml:space="preserve">is </w:t>
            </w:r>
            <w:r w:rsidRPr="00212C24">
              <w:rPr>
                <w:rFonts w:eastAsiaTheme="majorEastAsia" w:cstheme="minorHAnsi"/>
              </w:rPr>
              <w:t>a </w:t>
            </w:r>
            <w:r w:rsidR="004D4F09">
              <w:rPr>
                <w:rFonts w:eastAsiaTheme="majorEastAsia" w:cstheme="minorHAnsi"/>
              </w:rPr>
              <w:t xml:space="preserve">common </w:t>
            </w:r>
            <w:r w:rsidRPr="00212C24">
              <w:rPr>
                <w:rFonts w:eastAsiaTheme="majorEastAsia" w:cstheme="minorHAnsi"/>
              </w:rPr>
              <w:t>symptom of a urinary tract infection. </w:t>
            </w:r>
            <w:r w:rsidR="00DA0EFD">
              <w:rPr>
                <w:rFonts w:eastAsiaTheme="majorEastAsia" w:cstheme="minorHAnsi"/>
              </w:rPr>
              <w:t>B</w:t>
            </w:r>
            <w:r>
              <w:rPr>
                <w:rFonts w:eastAsiaTheme="majorEastAsia" w:cstheme="minorHAnsi"/>
              </w:rPr>
              <w:t xml:space="preserve">ear in mind that urinary tract infections are not the only reason for dysuria.  </w:t>
            </w:r>
          </w:p>
          <w:p w14:paraId="57167ECE" w14:textId="77777777"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 </w:t>
            </w:r>
          </w:p>
          <w:p w14:paraId="150B7D2E" w14:textId="12C601D6"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A resident might also have a UTI if</w:t>
            </w:r>
            <w:r w:rsidR="006A0093">
              <w:rPr>
                <w:rFonts w:eastAsiaTheme="majorEastAsia" w:cstheme="minorHAnsi"/>
              </w:rPr>
              <w:t xml:space="preserve"> he or she has</w:t>
            </w:r>
            <w:r w:rsidRPr="00212C24">
              <w:rPr>
                <w:rFonts w:eastAsiaTheme="majorEastAsia" w:cstheme="minorHAnsi"/>
              </w:rPr>
              <w:t xml:space="preserve"> systemic signs such as f</w:t>
            </w:r>
            <w:r w:rsidR="00DC7817">
              <w:rPr>
                <w:rFonts w:eastAsiaTheme="majorEastAsia" w:cstheme="minorHAnsi"/>
              </w:rPr>
              <w:t>evers or chills AND one or more</w:t>
            </w:r>
            <w:r w:rsidR="00C762A9">
              <w:rPr>
                <w:rFonts w:eastAsiaTheme="majorEastAsia" w:cstheme="minorHAnsi"/>
              </w:rPr>
              <w:t xml:space="preserve"> </w:t>
            </w:r>
            <w:r w:rsidRPr="00212C24">
              <w:rPr>
                <w:rFonts w:eastAsiaTheme="majorEastAsia" w:cstheme="minorHAnsi"/>
              </w:rPr>
              <w:t xml:space="preserve">symptoms that localize to the genitourinary tract. These </w:t>
            </w:r>
            <w:r w:rsidR="0012139A">
              <w:rPr>
                <w:rFonts w:eastAsiaTheme="majorEastAsia" w:cstheme="minorHAnsi"/>
              </w:rPr>
              <w:t>include</w:t>
            </w:r>
            <w:r w:rsidRPr="00212C24">
              <w:rPr>
                <w:rFonts w:eastAsiaTheme="majorEastAsia" w:cstheme="minorHAnsi"/>
              </w:rPr>
              <w:t xml:space="preserve"> urinary frequency, urgency, bladder pain, pelvic pain, hematuria, </w:t>
            </w:r>
            <w:r w:rsidR="00E10C06">
              <w:rPr>
                <w:rFonts w:eastAsiaTheme="majorEastAsia" w:cstheme="minorHAnsi"/>
              </w:rPr>
              <w:t>or worsening</w:t>
            </w:r>
            <w:r w:rsidR="00E10C06" w:rsidRPr="00212C24">
              <w:rPr>
                <w:rFonts w:eastAsiaTheme="majorEastAsia" w:cstheme="minorHAnsi"/>
              </w:rPr>
              <w:t xml:space="preserve"> </w:t>
            </w:r>
            <w:r w:rsidRPr="00212C24">
              <w:rPr>
                <w:rFonts w:eastAsiaTheme="majorEastAsia" w:cstheme="minorHAnsi"/>
              </w:rPr>
              <w:t>urinary incontinence.   </w:t>
            </w:r>
          </w:p>
          <w:p w14:paraId="74CE071A" w14:textId="77777777"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 </w:t>
            </w:r>
          </w:p>
          <w:p w14:paraId="7CFE98FF" w14:textId="722433FB" w:rsidR="008D0F96" w:rsidRPr="00212C24" w:rsidRDefault="008D0F96" w:rsidP="008D0F96">
            <w:pPr>
              <w:autoSpaceDE w:val="0"/>
              <w:autoSpaceDN w:val="0"/>
              <w:adjustRightInd w:val="0"/>
              <w:rPr>
                <w:rFonts w:eastAsiaTheme="majorEastAsia" w:cstheme="minorHAnsi"/>
              </w:rPr>
            </w:pPr>
            <w:r>
              <w:rPr>
                <w:rFonts w:eastAsiaTheme="majorEastAsia" w:cstheme="minorHAnsi"/>
              </w:rPr>
              <w:t>Some</w:t>
            </w:r>
            <w:r w:rsidRPr="00212C24">
              <w:rPr>
                <w:rFonts w:eastAsiaTheme="majorEastAsia" w:cstheme="minorHAnsi"/>
              </w:rPr>
              <w:t xml:space="preserve"> older adults have urinary frequency or incontinence at baseline</w:t>
            </w:r>
            <w:r w:rsidR="00DA0EFD">
              <w:rPr>
                <w:rFonts w:eastAsiaTheme="majorEastAsia" w:cstheme="minorHAnsi"/>
              </w:rPr>
              <w:t>—</w:t>
            </w:r>
            <w:r w:rsidR="0012139A">
              <w:rPr>
                <w:rFonts w:eastAsiaTheme="majorEastAsia" w:cstheme="minorHAnsi"/>
              </w:rPr>
              <w:t>this does not mean they have a UTI</w:t>
            </w:r>
            <w:r w:rsidRPr="00212C24">
              <w:rPr>
                <w:rFonts w:eastAsiaTheme="majorEastAsia" w:cstheme="minorHAnsi"/>
              </w:rPr>
              <w:t>. Systemic signs</w:t>
            </w:r>
            <w:r w:rsidR="0012139A">
              <w:rPr>
                <w:rFonts w:eastAsiaTheme="majorEastAsia" w:cstheme="minorHAnsi"/>
              </w:rPr>
              <w:t xml:space="preserve"> combined with</w:t>
            </w:r>
            <w:r w:rsidRPr="00212C24">
              <w:rPr>
                <w:rFonts w:eastAsiaTheme="majorEastAsia" w:cstheme="minorHAnsi"/>
              </w:rPr>
              <w:t xml:space="preserve"> </w:t>
            </w:r>
            <w:r w:rsidR="0012139A">
              <w:rPr>
                <w:rFonts w:eastAsiaTheme="majorEastAsia" w:cstheme="minorHAnsi"/>
              </w:rPr>
              <w:t>a</w:t>
            </w:r>
            <w:r w:rsidRPr="00212C24">
              <w:rPr>
                <w:rFonts w:eastAsiaTheme="majorEastAsia" w:cstheme="minorHAnsi"/>
              </w:rPr>
              <w:t> </w:t>
            </w:r>
            <w:r w:rsidR="0012139A">
              <w:rPr>
                <w:rFonts w:eastAsiaTheme="majorEastAsia" w:cstheme="minorHAnsi"/>
              </w:rPr>
              <w:t xml:space="preserve">change in </w:t>
            </w:r>
            <w:r w:rsidRPr="00212C24">
              <w:rPr>
                <w:rFonts w:eastAsiaTheme="majorEastAsia" w:cstheme="minorHAnsi"/>
              </w:rPr>
              <w:t>frequency or incontinence might also indicate a UTI. </w:t>
            </w:r>
          </w:p>
          <w:p w14:paraId="1E93B2AB" w14:textId="77777777" w:rsidR="00C0780B" w:rsidRDefault="00C0780B" w:rsidP="008D0F96">
            <w:pPr>
              <w:autoSpaceDE w:val="0"/>
              <w:autoSpaceDN w:val="0"/>
              <w:adjustRightInd w:val="0"/>
              <w:rPr>
                <w:rFonts w:eastAsiaTheme="majorEastAsia" w:cstheme="minorHAnsi"/>
              </w:rPr>
            </w:pPr>
          </w:p>
          <w:p w14:paraId="29AF4857" w14:textId="6663C133" w:rsidR="002E1499" w:rsidRPr="00DC7817" w:rsidRDefault="008D0F96" w:rsidP="008D0F96">
            <w:pPr>
              <w:autoSpaceDE w:val="0"/>
              <w:autoSpaceDN w:val="0"/>
              <w:adjustRightInd w:val="0"/>
              <w:rPr>
                <w:rFonts w:eastAsiaTheme="majorEastAsia" w:cstheme="minorHAnsi"/>
              </w:rPr>
            </w:pPr>
            <w:r w:rsidRPr="00212C24">
              <w:rPr>
                <w:rFonts w:eastAsiaTheme="majorEastAsia" w:cstheme="minorHAnsi"/>
              </w:rPr>
              <w:t xml:space="preserve">Notice </w:t>
            </w:r>
            <w:r w:rsidR="00C0780B">
              <w:rPr>
                <w:rFonts w:eastAsiaTheme="majorEastAsia" w:cstheme="minorHAnsi"/>
              </w:rPr>
              <w:t>that laboratory tests are</w:t>
            </w:r>
            <w:r w:rsidRPr="00212C24">
              <w:rPr>
                <w:rFonts w:eastAsiaTheme="majorEastAsia" w:cstheme="minorHAnsi"/>
              </w:rPr>
              <w:t xml:space="preserve"> missing from this list</w:t>
            </w:r>
            <w:r w:rsidR="00C0780B">
              <w:rPr>
                <w:rFonts w:eastAsiaTheme="majorEastAsia" w:cstheme="minorHAnsi"/>
              </w:rPr>
              <w:t>.</w:t>
            </w:r>
            <w:r w:rsidR="002064B6" w:rsidRPr="00212C24">
              <w:rPr>
                <w:rFonts w:eastAsiaTheme="majorEastAsia" w:cstheme="minorHAnsi"/>
              </w:rPr>
              <w:t xml:space="preserve"> </w:t>
            </w:r>
            <w:r w:rsidRPr="00212C24">
              <w:rPr>
                <w:rFonts w:eastAsiaTheme="majorEastAsia" w:cstheme="minorHAnsi"/>
              </w:rPr>
              <w:t xml:space="preserve">Laboratory tests alone do not tell us if someone has a </w:t>
            </w:r>
            <w:r w:rsidR="002064B6">
              <w:rPr>
                <w:rFonts w:eastAsiaTheme="majorEastAsia" w:cstheme="minorHAnsi"/>
              </w:rPr>
              <w:t>UTI</w:t>
            </w:r>
            <w:r w:rsidRPr="00212C24">
              <w:rPr>
                <w:rFonts w:eastAsiaTheme="majorEastAsia" w:cstheme="minorHAnsi"/>
              </w:rPr>
              <w:t xml:space="preserve">. Instead, we use clinical signs and symptoms to decide if we </w:t>
            </w:r>
            <w:r w:rsidR="00DA0EFD">
              <w:rPr>
                <w:rFonts w:eastAsiaTheme="majorEastAsia" w:cstheme="minorHAnsi"/>
              </w:rPr>
              <w:t>should worry</w:t>
            </w:r>
            <w:r w:rsidRPr="00212C24">
              <w:rPr>
                <w:rFonts w:eastAsiaTheme="majorEastAsia" w:cstheme="minorHAnsi"/>
              </w:rPr>
              <w:t xml:space="preserve"> about the possibility of a </w:t>
            </w:r>
            <w:r w:rsidR="002F3861">
              <w:rPr>
                <w:rFonts w:eastAsiaTheme="majorEastAsia" w:cstheme="minorHAnsi"/>
              </w:rPr>
              <w:t>UTI</w:t>
            </w:r>
            <w:r w:rsidRPr="00212C24">
              <w:rPr>
                <w:rFonts w:eastAsiaTheme="majorEastAsia" w:cstheme="minorHAnsi"/>
              </w:rPr>
              <w:t>. The results of laboratory tests might help guide treatment decisions</w:t>
            </w:r>
            <w:r w:rsidR="004F0DC0">
              <w:rPr>
                <w:rFonts w:eastAsiaTheme="majorEastAsia" w:cstheme="minorHAnsi"/>
              </w:rPr>
              <w:t xml:space="preserve"> about whether a reside</w:t>
            </w:r>
            <w:r w:rsidR="00DC7817">
              <w:rPr>
                <w:rFonts w:eastAsiaTheme="majorEastAsia" w:cstheme="minorHAnsi"/>
              </w:rPr>
              <w:t>nt does or does not have a UTI.</w:t>
            </w:r>
          </w:p>
        </w:tc>
        <w:tc>
          <w:tcPr>
            <w:tcW w:w="4950" w:type="dxa"/>
          </w:tcPr>
          <w:p w14:paraId="381687D7" w14:textId="7D0B6D95" w:rsidR="008D0F96" w:rsidRDefault="00E305FE" w:rsidP="008D0F96">
            <w:pPr>
              <w:rPr>
                <w:b/>
                <w:sz w:val="28"/>
                <w:szCs w:val="28"/>
              </w:rPr>
            </w:pPr>
            <w:r>
              <w:rPr>
                <w:b/>
                <w:sz w:val="28"/>
                <w:szCs w:val="28"/>
              </w:rPr>
              <w:t>Slide 5</w:t>
            </w:r>
          </w:p>
          <w:p w14:paraId="237DE2ED" w14:textId="7051265F" w:rsidR="008D0F96" w:rsidRPr="00084114" w:rsidRDefault="0099564C" w:rsidP="008D0F96">
            <w:r w:rsidRPr="0099564C">
              <w:rPr>
                <w:noProof/>
              </w:rPr>
              <w:drawing>
                <wp:inline distT="0" distB="0" distL="0" distR="0" wp14:anchorId="7863F0BD" wp14:editId="6D9F6302">
                  <wp:extent cx="3006090" cy="2322830"/>
                  <wp:effectExtent l="0" t="0" r="3810" b="1270"/>
                  <wp:docPr id="6" name="Picture 6"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6090" cy="2322830"/>
                          </a:xfrm>
                          <a:prstGeom prst="rect">
                            <a:avLst/>
                          </a:prstGeom>
                        </pic:spPr>
                      </pic:pic>
                    </a:graphicData>
                  </a:graphic>
                </wp:inline>
              </w:drawing>
            </w:r>
          </w:p>
        </w:tc>
      </w:tr>
      <w:tr w:rsidR="008D0F96" w:rsidRPr="00084114" w14:paraId="65CC6A93" w14:textId="77777777" w:rsidTr="00DC7817">
        <w:trPr>
          <w:cantSplit/>
        </w:trPr>
        <w:tc>
          <w:tcPr>
            <w:tcW w:w="5238" w:type="dxa"/>
          </w:tcPr>
          <w:p w14:paraId="3E2183D9" w14:textId="4EE769BA" w:rsidR="008D0F96" w:rsidRPr="009C0DAF" w:rsidRDefault="008D0F96" w:rsidP="008D0F96">
            <w:pPr>
              <w:autoSpaceDE w:val="0"/>
              <w:autoSpaceDN w:val="0"/>
              <w:adjustRightInd w:val="0"/>
              <w:rPr>
                <w:rFonts w:eastAsiaTheme="majorEastAsia" w:cstheme="minorHAnsi"/>
                <w:b/>
                <w:sz w:val="28"/>
                <w:szCs w:val="28"/>
              </w:rPr>
            </w:pPr>
            <w:r w:rsidRPr="009C0DAF">
              <w:rPr>
                <w:rFonts w:eastAsiaTheme="majorEastAsia" w:cstheme="minorHAnsi"/>
                <w:b/>
                <w:sz w:val="28"/>
                <w:szCs w:val="28"/>
              </w:rPr>
              <w:t>Asymptomatic Bacteriuria</w:t>
            </w:r>
          </w:p>
          <w:p w14:paraId="6EB40563" w14:textId="77777777" w:rsidR="008D0F96" w:rsidRPr="00212C24" w:rsidRDefault="008D0F96" w:rsidP="008D0F96">
            <w:pPr>
              <w:autoSpaceDE w:val="0"/>
              <w:autoSpaceDN w:val="0"/>
              <w:adjustRightInd w:val="0"/>
              <w:spacing w:before="3"/>
              <w:rPr>
                <w:rFonts w:eastAsiaTheme="majorEastAsia" w:cstheme="minorHAnsi"/>
              </w:rPr>
            </w:pPr>
          </w:p>
          <w:p w14:paraId="74681801" w14:textId="472C0117" w:rsidR="008D0F96" w:rsidRPr="00212C24" w:rsidRDefault="008D0F96" w:rsidP="008D0F96">
            <w:pPr>
              <w:autoSpaceDE w:val="0"/>
              <w:autoSpaceDN w:val="0"/>
              <w:adjustRightInd w:val="0"/>
              <w:spacing w:before="3"/>
              <w:rPr>
                <w:rFonts w:eastAsiaTheme="majorEastAsia" w:cstheme="minorHAnsi"/>
              </w:rPr>
            </w:pPr>
            <w:r w:rsidRPr="00212C24">
              <w:rPr>
                <w:rFonts w:eastAsiaTheme="majorEastAsia" w:cstheme="minorHAnsi"/>
              </w:rPr>
              <w:t>SAY:</w:t>
            </w:r>
          </w:p>
          <w:p w14:paraId="586DD307" w14:textId="77777777" w:rsidR="008D0F96" w:rsidRPr="00212C24" w:rsidRDefault="008D0F96" w:rsidP="008D0F96">
            <w:pPr>
              <w:autoSpaceDE w:val="0"/>
              <w:autoSpaceDN w:val="0"/>
              <w:adjustRightInd w:val="0"/>
              <w:spacing w:before="3"/>
              <w:rPr>
                <w:rFonts w:eastAsiaTheme="majorEastAsia" w:cstheme="minorHAnsi"/>
              </w:rPr>
            </w:pPr>
          </w:p>
          <w:p w14:paraId="08458658" w14:textId="76203C63" w:rsidR="008D0F96" w:rsidRPr="00212C24" w:rsidRDefault="008D0F96" w:rsidP="008D0F96">
            <w:pPr>
              <w:autoSpaceDE w:val="0"/>
              <w:autoSpaceDN w:val="0"/>
              <w:adjustRightInd w:val="0"/>
              <w:spacing w:before="3"/>
              <w:rPr>
                <w:rFonts w:eastAsiaTheme="majorEastAsia" w:cstheme="minorHAnsi"/>
              </w:rPr>
            </w:pPr>
            <w:r w:rsidRPr="00212C24">
              <w:rPr>
                <w:rFonts w:eastAsiaTheme="majorEastAsia" w:cstheme="minorHAnsi"/>
              </w:rPr>
              <w:t xml:space="preserve">If a resident has a positive urinalysis OR a positive culture but does not have any symptoms suggestive of infection, </w:t>
            </w:r>
            <w:r w:rsidR="00480738">
              <w:rPr>
                <w:rFonts w:eastAsiaTheme="majorEastAsia" w:cstheme="minorHAnsi"/>
              </w:rPr>
              <w:t>he or she has</w:t>
            </w:r>
            <w:r w:rsidRPr="00212C24">
              <w:rPr>
                <w:rFonts w:eastAsiaTheme="majorEastAsia" w:cstheme="minorHAnsi"/>
              </w:rPr>
              <w:t xml:space="preserve"> </w:t>
            </w:r>
            <w:r w:rsidRPr="009114B3">
              <w:rPr>
                <w:rFonts w:eastAsiaTheme="majorEastAsia" w:cstheme="minorHAnsi"/>
                <w:i/>
              </w:rPr>
              <w:t>asymptomatic bacteriuria</w:t>
            </w:r>
            <w:r w:rsidRPr="00212C24">
              <w:rPr>
                <w:rFonts w:eastAsiaTheme="majorEastAsia" w:cstheme="minorHAnsi"/>
              </w:rPr>
              <w:t xml:space="preserve">. </w:t>
            </w:r>
            <w:r w:rsidR="0012139A">
              <w:rPr>
                <w:rFonts w:eastAsiaTheme="majorEastAsia" w:cstheme="minorHAnsi"/>
              </w:rPr>
              <w:t xml:space="preserve">This means there is bacteria in the urine, but it does not need to be treated. </w:t>
            </w:r>
          </w:p>
          <w:p w14:paraId="6E3F866D" w14:textId="77777777" w:rsidR="008D0F96" w:rsidRPr="00212C24" w:rsidRDefault="008D0F96" w:rsidP="008D0F96">
            <w:pPr>
              <w:autoSpaceDE w:val="0"/>
              <w:autoSpaceDN w:val="0"/>
              <w:adjustRightInd w:val="0"/>
              <w:spacing w:before="3"/>
              <w:rPr>
                <w:rFonts w:eastAsiaTheme="majorEastAsia" w:cstheme="minorHAnsi"/>
              </w:rPr>
            </w:pPr>
          </w:p>
          <w:p w14:paraId="0C3FF741" w14:textId="51EDC7BA" w:rsidR="00E305FE" w:rsidRPr="00212C24" w:rsidRDefault="00480738" w:rsidP="00DC7817">
            <w:pPr>
              <w:autoSpaceDE w:val="0"/>
              <w:autoSpaceDN w:val="0"/>
              <w:adjustRightInd w:val="0"/>
              <w:spacing w:before="3"/>
              <w:rPr>
                <w:rFonts w:eastAsiaTheme="majorEastAsia" w:cstheme="minorHAnsi"/>
              </w:rPr>
            </w:pPr>
            <w:r>
              <w:rPr>
                <w:rFonts w:eastAsiaTheme="majorEastAsia" w:cstheme="minorHAnsi"/>
              </w:rPr>
              <w:t>You</w:t>
            </w:r>
            <w:r w:rsidR="008D0F96" w:rsidRPr="00212C24">
              <w:rPr>
                <w:rFonts w:eastAsiaTheme="majorEastAsia" w:cstheme="minorHAnsi"/>
              </w:rPr>
              <w:t xml:space="preserve"> talk with the resident and find out she does not have any urinary symptoms. So, she does not have a UTI. She </w:t>
            </w:r>
            <w:r w:rsidR="008C38F5">
              <w:rPr>
                <w:rFonts w:eastAsiaTheme="majorEastAsia" w:cstheme="minorHAnsi"/>
              </w:rPr>
              <w:t>has</w:t>
            </w:r>
            <w:r w:rsidR="008D0F96" w:rsidRPr="00212C24">
              <w:rPr>
                <w:rFonts w:eastAsiaTheme="majorEastAsia" w:cstheme="minorHAnsi"/>
              </w:rPr>
              <w:t xml:space="preserve"> asymptomatic bacteriuria. A positive urinalysis or positive urine culture in the absence of symptoms is asymptomatic bacteriuria.</w:t>
            </w:r>
          </w:p>
        </w:tc>
        <w:tc>
          <w:tcPr>
            <w:tcW w:w="4950" w:type="dxa"/>
          </w:tcPr>
          <w:p w14:paraId="0CFD2FC4" w14:textId="7A931968" w:rsidR="008D0F96" w:rsidRPr="00084114" w:rsidRDefault="00E305FE" w:rsidP="008D0F96">
            <w:pPr>
              <w:rPr>
                <w:b/>
                <w:sz w:val="28"/>
                <w:szCs w:val="28"/>
              </w:rPr>
            </w:pPr>
            <w:r>
              <w:rPr>
                <w:b/>
                <w:sz w:val="28"/>
                <w:szCs w:val="28"/>
              </w:rPr>
              <w:t>Slide 6</w:t>
            </w:r>
          </w:p>
          <w:p w14:paraId="681E19B0" w14:textId="68942059" w:rsidR="008D0F96" w:rsidRPr="00084114" w:rsidRDefault="0099564C" w:rsidP="00DC7817">
            <w:pPr>
              <w:spacing w:after="120"/>
            </w:pPr>
            <w:r w:rsidRPr="0099564C">
              <w:rPr>
                <w:noProof/>
              </w:rPr>
              <w:drawing>
                <wp:inline distT="0" distB="0" distL="0" distR="0" wp14:anchorId="0A0F2C9D" wp14:editId="1D7C2281">
                  <wp:extent cx="3006090" cy="2322830"/>
                  <wp:effectExtent l="0" t="0" r="3810" b="1270"/>
                  <wp:docPr id="7" name="Picture 7"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6090" cy="2322830"/>
                          </a:xfrm>
                          <a:prstGeom prst="rect">
                            <a:avLst/>
                          </a:prstGeom>
                        </pic:spPr>
                      </pic:pic>
                    </a:graphicData>
                  </a:graphic>
                </wp:inline>
              </w:drawing>
            </w:r>
          </w:p>
        </w:tc>
      </w:tr>
      <w:tr w:rsidR="008D0F96" w:rsidRPr="00084114" w14:paraId="058E8772" w14:textId="77777777" w:rsidTr="00DC7817">
        <w:trPr>
          <w:cantSplit/>
        </w:trPr>
        <w:tc>
          <w:tcPr>
            <w:tcW w:w="5238" w:type="dxa"/>
          </w:tcPr>
          <w:p w14:paraId="23F26146" w14:textId="6E90757B" w:rsidR="008D0F96" w:rsidRDefault="008D0F96" w:rsidP="008D0F96">
            <w:pPr>
              <w:autoSpaceDE w:val="0"/>
              <w:autoSpaceDN w:val="0"/>
              <w:adjustRightInd w:val="0"/>
              <w:spacing w:before="3"/>
              <w:rPr>
                <w:rFonts w:asciiTheme="majorHAnsi" w:eastAsiaTheme="majorEastAsia" w:hAnsiTheme="majorHAnsi" w:cstheme="majorBidi"/>
                <w:sz w:val="24"/>
                <w:szCs w:val="24"/>
              </w:rPr>
            </w:pPr>
            <w:r w:rsidRPr="0059355F">
              <w:rPr>
                <w:rFonts w:eastAsiaTheme="majorEastAsia" w:cstheme="minorHAnsi"/>
                <w:b/>
                <w:sz w:val="28"/>
                <w:szCs w:val="28"/>
              </w:rPr>
              <w:lastRenderedPageBreak/>
              <w:t>Asymptomatic Bacteriuria</w:t>
            </w:r>
          </w:p>
          <w:p w14:paraId="0C94C7CF" w14:textId="77777777" w:rsidR="008D0F96" w:rsidRDefault="008D0F96" w:rsidP="008D0F96">
            <w:pPr>
              <w:autoSpaceDE w:val="0"/>
              <w:autoSpaceDN w:val="0"/>
              <w:adjustRightInd w:val="0"/>
              <w:spacing w:before="3"/>
              <w:rPr>
                <w:rFonts w:asciiTheme="majorHAnsi" w:eastAsiaTheme="majorEastAsia" w:hAnsiTheme="majorHAnsi" w:cstheme="majorBidi"/>
                <w:sz w:val="24"/>
                <w:szCs w:val="24"/>
              </w:rPr>
            </w:pPr>
          </w:p>
          <w:p w14:paraId="6BF94D95" w14:textId="25F39480"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SAY:</w:t>
            </w:r>
          </w:p>
          <w:p w14:paraId="562230EF" w14:textId="77777777" w:rsidR="008D0F96" w:rsidRPr="00212C24" w:rsidRDefault="008D0F96" w:rsidP="008D0F96">
            <w:pPr>
              <w:autoSpaceDE w:val="0"/>
              <w:autoSpaceDN w:val="0"/>
              <w:adjustRightInd w:val="0"/>
              <w:rPr>
                <w:rFonts w:eastAsiaTheme="majorEastAsia" w:cstheme="minorHAnsi"/>
              </w:rPr>
            </w:pPr>
          </w:p>
          <w:p w14:paraId="78BC1890" w14:textId="33890197" w:rsidR="008D0F96" w:rsidRDefault="008D0F96" w:rsidP="008D0F96">
            <w:pPr>
              <w:autoSpaceDE w:val="0"/>
              <w:autoSpaceDN w:val="0"/>
              <w:adjustRightInd w:val="0"/>
              <w:rPr>
                <w:rFonts w:eastAsiaTheme="majorEastAsia" w:cstheme="minorHAnsi"/>
              </w:rPr>
            </w:pPr>
            <w:r w:rsidRPr="00212C24">
              <w:rPr>
                <w:rFonts w:eastAsiaTheme="majorEastAsia" w:cstheme="minorHAnsi"/>
              </w:rPr>
              <w:t xml:space="preserve">Asymptomatic bacteriuria is common among older </w:t>
            </w:r>
            <w:proofErr w:type="gramStart"/>
            <w:r w:rsidRPr="00212C24">
              <w:rPr>
                <w:rFonts w:eastAsiaTheme="majorEastAsia" w:cstheme="minorHAnsi"/>
              </w:rPr>
              <w:t>adults</w:t>
            </w:r>
            <w:r w:rsidR="00F53167">
              <w:rPr>
                <w:rFonts w:eastAsiaTheme="majorEastAsia" w:cstheme="minorHAnsi"/>
              </w:rPr>
              <w:t>, and</w:t>
            </w:r>
            <w:proofErr w:type="gramEnd"/>
            <w:r w:rsidR="00F53167">
              <w:rPr>
                <w:rFonts w:eastAsiaTheme="majorEastAsia" w:cstheme="minorHAnsi"/>
              </w:rPr>
              <w:t xml:space="preserve"> can occur in</w:t>
            </w:r>
            <w:r w:rsidR="00F53167" w:rsidRPr="00F53167">
              <w:rPr>
                <w:rFonts w:eastAsiaTheme="majorEastAsia" w:cstheme="minorHAnsi"/>
              </w:rPr>
              <w:t xml:space="preserve"> 25 to 50</w:t>
            </w:r>
            <w:r w:rsidR="00DC7817">
              <w:rPr>
                <w:rFonts w:eastAsiaTheme="majorEastAsia" w:cstheme="minorHAnsi"/>
              </w:rPr>
              <w:t xml:space="preserve"> percent</w:t>
            </w:r>
            <w:r w:rsidR="00F53167" w:rsidRPr="00F53167">
              <w:rPr>
                <w:rFonts w:eastAsiaTheme="majorEastAsia" w:cstheme="minorHAnsi"/>
              </w:rPr>
              <w:t xml:space="preserve"> of women and 15 to 40</w:t>
            </w:r>
            <w:r w:rsidR="00DC7817">
              <w:rPr>
                <w:rFonts w:eastAsiaTheme="majorEastAsia" w:cstheme="minorHAnsi"/>
              </w:rPr>
              <w:t xml:space="preserve"> percent</w:t>
            </w:r>
            <w:r w:rsidR="00F53167" w:rsidRPr="00F53167">
              <w:rPr>
                <w:rFonts w:eastAsiaTheme="majorEastAsia" w:cstheme="minorHAnsi"/>
              </w:rPr>
              <w:t xml:space="preserve"> of men</w:t>
            </w:r>
            <w:r w:rsidRPr="00212C24">
              <w:rPr>
                <w:rFonts w:eastAsiaTheme="majorEastAsia" w:cstheme="minorHAnsi"/>
              </w:rPr>
              <w:t xml:space="preserve">. It does not lead to increased risk of infection or death. </w:t>
            </w:r>
          </w:p>
          <w:p w14:paraId="0A6A1D16" w14:textId="3664EDFA" w:rsidR="008C38F5" w:rsidRDefault="008C38F5" w:rsidP="008D0F96">
            <w:pPr>
              <w:autoSpaceDE w:val="0"/>
              <w:autoSpaceDN w:val="0"/>
              <w:adjustRightInd w:val="0"/>
              <w:rPr>
                <w:rFonts w:eastAsiaTheme="majorEastAsia" w:cstheme="minorHAnsi"/>
              </w:rPr>
            </w:pPr>
          </w:p>
          <w:p w14:paraId="3DAD5BC6" w14:textId="77777777" w:rsidR="0012139A" w:rsidRDefault="008C38F5" w:rsidP="00DC7817">
            <w:pPr>
              <w:autoSpaceDE w:val="0"/>
              <w:autoSpaceDN w:val="0"/>
              <w:adjustRightInd w:val="0"/>
              <w:rPr>
                <w:rFonts w:eastAsiaTheme="majorEastAsia" w:cstheme="minorHAnsi"/>
              </w:rPr>
            </w:pPr>
            <w:r w:rsidRPr="008C38F5">
              <w:rPr>
                <w:rFonts w:eastAsiaTheme="majorEastAsia" w:cstheme="minorHAnsi"/>
              </w:rPr>
              <w:t xml:space="preserve">There are data indicating that treating asymptomatic bacteriuria can be harmful </w:t>
            </w:r>
            <w:r w:rsidR="00B57DBD">
              <w:rPr>
                <w:rFonts w:eastAsiaTheme="majorEastAsia" w:cstheme="minorHAnsi"/>
              </w:rPr>
              <w:t xml:space="preserve">to residents </w:t>
            </w:r>
            <w:r w:rsidRPr="008C38F5">
              <w:rPr>
                <w:rFonts w:eastAsiaTheme="majorEastAsia" w:cstheme="minorHAnsi"/>
              </w:rPr>
              <w:t xml:space="preserve">as it increases the likelihood of future clinically relevant </w:t>
            </w:r>
            <w:r>
              <w:rPr>
                <w:rFonts w:eastAsiaTheme="majorEastAsia" w:cstheme="minorHAnsi"/>
              </w:rPr>
              <w:t xml:space="preserve">UTIs </w:t>
            </w:r>
            <w:proofErr w:type="gramStart"/>
            <w:r w:rsidRPr="008C38F5">
              <w:rPr>
                <w:rFonts w:eastAsiaTheme="majorEastAsia" w:cstheme="minorHAnsi"/>
              </w:rPr>
              <w:t>and also</w:t>
            </w:r>
            <w:proofErr w:type="gramEnd"/>
            <w:r w:rsidRPr="008C38F5">
              <w:rPr>
                <w:rFonts w:eastAsiaTheme="majorEastAsia" w:cstheme="minorHAnsi"/>
              </w:rPr>
              <w:t xml:space="preserve"> increases the chances of having future </w:t>
            </w:r>
            <w:r>
              <w:rPr>
                <w:rFonts w:eastAsiaTheme="majorEastAsia" w:cstheme="minorHAnsi"/>
              </w:rPr>
              <w:t xml:space="preserve">UTIs caused by </w:t>
            </w:r>
            <w:r w:rsidRPr="008C38F5">
              <w:rPr>
                <w:rFonts w:eastAsiaTheme="majorEastAsia" w:cstheme="minorHAnsi"/>
              </w:rPr>
              <w:t>drug resistant bacteria.</w:t>
            </w:r>
          </w:p>
          <w:p w14:paraId="25F23CD2" w14:textId="77777777" w:rsidR="00AC5C47" w:rsidRDefault="00AC5C47" w:rsidP="00DC7817">
            <w:pPr>
              <w:autoSpaceDE w:val="0"/>
              <w:autoSpaceDN w:val="0"/>
              <w:adjustRightInd w:val="0"/>
              <w:rPr>
                <w:rFonts w:eastAsiaTheme="majorEastAsia" w:cstheme="minorHAnsi"/>
              </w:rPr>
            </w:pPr>
          </w:p>
          <w:p w14:paraId="15AF4905" w14:textId="544CB4F2" w:rsidR="00AC5C47" w:rsidRPr="00DC7817" w:rsidRDefault="00AC5C47" w:rsidP="00DC7817">
            <w:pPr>
              <w:autoSpaceDE w:val="0"/>
              <w:autoSpaceDN w:val="0"/>
              <w:adjustRightInd w:val="0"/>
              <w:rPr>
                <w:rFonts w:eastAsiaTheme="majorEastAsia" w:cstheme="minorHAnsi"/>
              </w:rPr>
            </w:pPr>
            <w:r>
              <w:rPr>
                <w:rFonts w:eastAsiaTheme="majorEastAsia" w:cstheme="minorHAnsi"/>
              </w:rPr>
              <w:t>There are two exceptions regarding antibiotic therapy in asymptomatic bacteriuria—pregnant women and patients undergoing urologic procedures involving the mucosa.  These two exceptions are uncommon in long-term care</w:t>
            </w:r>
            <w:r w:rsidR="00452320">
              <w:rPr>
                <w:rFonts w:eastAsiaTheme="majorEastAsia" w:cstheme="minorHAnsi"/>
              </w:rPr>
              <w:t xml:space="preserve"> and are considered prophylaxis, not treatment</w:t>
            </w:r>
            <w:r>
              <w:rPr>
                <w:rFonts w:eastAsiaTheme="majorEastAsia" w:cstheme="minorHAnsi"/>
              </w:rPr>
              <w:t>.</w:t>
            </w:r>
          </w:p>
        </w:tc>
        <w:tc>
          <w:tcPr>
            <w:tcW w:w="4950" w:type="dxa"/>
          </w:tcPr>
          <w:p w14:paraId="009106E8" w14:textId="4FBA9D03" w:rsidR="008D0F96" w:rsidRPr="00084114" w:rsidRDefault="00E305FE" w:rsidP="008D0F96">
            <w:pPr>
              <w:rPr>
                <w:b/>
                <w:sz w:val="28"/>
                <w:szCs w:val="28"/>
              </w:rPr>
            </w:pPr>
            <w:r>
              <w:rPr>
                <w:b/>
                <w:sz w:val="28"/>
                <w:szCs w:val="28"/>
              </w:rPr>
              <w:t>Slide 7</w:t>
            </w:r>
          </w:p>
          <w:p w14:paraId="56C2ADB3" w14:textId="70888AE6" w:rsidR="008D0F96" w:rsidRPr="00084114" w:rsidRDefault="0099564C" w:rsidP="00DC7817">
            <w:pPr>
              <w:spacing w:after="120"/>
            </w:pPr>
            <w:r w:rsidRPr="0099564C">
              <w:rPr>
                <w:noProof/>
              </w:rPr>
              <w:drawing>
                <wp:inline distT="0" distB="0" distL="0" distR="0" wp14:anchorId="0A4079A4" wp14:editId="3D7A4B05">
                  <wp:extent cx="3006090" cy="2322830"/>
                  <wp:effectExtent l="0" t="0" r="3810" b="1270"/>
                  <wp:docPr id="8" name="Picture 8"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6090" cy="2322830"/>
                          </a:xfrm>
                          <a:prstGeom prst="rect">
                            <a:avLst/>
                          </a:prstGeom>
                        </pic:spPr>
                      </pic:pic>
                    </a:graphicData>
                  </a:graphic>
                </wp:inline>
              </w:drawing>
            </w:r>
          </w:p>
        </w:tc>
      </w:tr>
      <w:tr w:rsidR="008D0F96" w:rsidRPr="00084114" w14:paraId="0D4249C4" w14:textId="77777777" w:rsidTr="00DC7817">
        <w:trPr>
          <w:cantSplit/>
        </w:trPr>
        <w:tc>
          <w:tcPr>
            <w:tcW w:w="5238" w:type="dxa"/>
          </w:tcPr>
          <w:p w14:paraId="71D65EA2" w14:textId="59A5A087" w:rsidR="008D0F96" w:rsidRPr="0059355F" w:rsidRDefault="008D0F96" w:rsidP="008D0F96">
            <w:pPr>
              <w:autoSpaceDE w:val="0"/>
              <w:autoSpaceDN w:val="0"/>
              <w:adjustRightInd w:val="0"/>
              <w:rPr>
                <w:rFonts w:eastAsiaTheme="majorEastAsia" w:cstheme="minorHAnsi"/>
                <w:b/>
                <w:sz w:val="28"/>
                <w:szCs w:val="28"/>
              </w:rPr>
            </w:pPr>
            <w:r w:rsidRPr="0059355F">
              <w:rPr>
                <w:rFonts w:eastAsiaTheme="majorEastAsia" w:cstheme="minorHAnsi"/>
                <w:b/>
                <w:sz w:val="28"/>
                <w:szCs w:val="28"/>
              </w:rPr>
              <w:t>Case</w:t>
            </w:r>
            <w:r>
              <w:rPr>
                <w:rFonts w:eastAsiaTheme="majorEastAsia" w:cstheme="minorHAnsi"/>
                <w:b/>
                <w:sz w:val="28"/>
                <w:szCs w:val="28"/>
              </w:rPr>
              <w:t xml:space="preserve"> </w:t>
            </w:r>
            <w:r w:rsidRPr="0059355F">
              <w:rPr>
                <w:rFonts w:eastAsiaTheme="majorEastAsia" w:cstheme="minorHAnsi"/>
                <w:b/>
                <w:sz w:val="28"/>
                <w:szCs w:val="28"/>
              </w:rPr>
              <w:t xml:space="preserve">1 </w:t>
            </w:r>
          </w:p>
          <w:p w14:paraId="2F41D969" w14:textId="77777777" w:rsidR="008D0F96" w:rsidRDefault="008D0F96" w:rsidP="008D0F96">
            <w:pPr>
              <w:autoSpaceDE w:val="0"/>
              <w:autoSpaceDN w:val="0"/>
              <w:adjustRightInd w:val="0"/>
              <w:spacing w:before="3"/>
              <w:ind w:hanging="18"/>
              <w:rPr>
                <w:rFonts w:asciiTheme="majorHAnsi" w:eastAsiaTheme="majorEastAsia" w:hAnsiTheme="majorHAnsi" w:cstheme="majorBidi"/>
                <w:sz w:val="24"/>
                <w:szCs w:val="24"/>
              </w:rPr>
            </w:pPr>
          </w:p>
          <w:p w14:paraId="67969E16" w14:textId="156A0497"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SAY:</w:t>
            </w:r>
          </w:p>
          <w:p w14:paraId="183BB100" w14:textId="77777777" w:rsidR="008D0F96" w:rsidRPr="00212C24" w:rsidRDefault="008D0F96" w:rsidP="008D0F96">
            <w:pPr>
              <w:autoSpaceDE w:val="0"/>
              <w:autoSpaceDN w:val="0"/>
              <w:adjustRightInd w:val="0"/>
              <w:rPr>
                <w:rFonts w:eastAsiaTheme="majorEastAsia" w:cstheme="minorHAnsi"/>
              </w:rPr>
            </w:pPr>
          </w:p>
          <w:p w14:paraId="4501FBE8" w14:textId="420C4C09"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 xml:space="preserve">Let’s look more deeply into </w:t>
            </w:r>
            <w:r>
              <w:rPr>
                <w:rFonts w:eastAsiaTheme="majorEastAsia" w:cstheme="minorHAnsi"/>
              </w:rPr>
              <w:t xml:space="preserve">the case we just discussed. </w:t>
            </w:r>
          </w:p>
          <w:p w14:paraId="7829C1E1" w14:textId="77777777" w:rsidR="008D0F96" w:rsidRPr="00212C24" w:rsidRDefault="008D0F96" w:rsidP="008D0F96">
            <w:pPr>
              <w:autoSpaceDE w:val="0"/>
              <w:autoSpaceDN w:val="0"/>
              <w:adjustRightInd w:val="0"/>
              <w:rPr>
                <w:rFonts w:eastAsiaTheme="majorEastAsia" w:cstheme="minorHAnsi"/>
              </w:rPr>
            </w:pPr>
          </w:p>
          <w:p w14:paraId="6E1E511D" w14:textId="6509B5F6" w:rsidR="008D0F96" w:rsidRPr="00DC7817" w:rsidRDefault="008D0F96" w:rsidP="00DC7817">
            <w:pPr>
              <w:autoSpaceDE w:val="0"/>
              <w:autoSpaceDN w:val="0"/>
              <w:adjustRightInd w:val="0"/>
              <w:rPr>
                <w:rFonts w:eastAsiaTheme="majorEastAsia" w:cstheme="minorHAnsi"/>
              </w:rPr>
            </w:pPr>
            <w:r w:rsidRPr="00212C24">
              <w:rPr>
                <w:rFonts w:eastAsiaTheme="majorEastAsia" w:cstheme="minorHAnsi"/>
              </w:rPr>
              <w:t xml:space="preserve">When </w:t>
            </w:r>
            <w:r w:rsidR="00072BEC">
              <w:rPr>
                <w:rFonts w:eastAsiaTheme="majorEastAsia" w:cstheme="minorHAnsi"/>
              </w:rPr>
              <w:t xml:space="preserve">Mary Ann </w:t>
            </w:r>
            <w:r w:rsidRPr="00212C24">
              <w:rPr>
                <w:rFonts w:eastAsiaTheme="majorEastAsia" w:cstheme="minorHAnsi"/>
              </w:rPr>
              <w:t xml:space="preserve">arrives to the floor, you and your colleague </w:t>
            </w:r>
            <w:r w:rsidR="00B57DBD">
              <w:rPr>
                <w:rFonts w:eastAsiaTheme="majorEastAsia" w:cstheme="minorHAnsi"/>
              </w:rPr>
              <w:t>visit</w:t>
            </w:r>
            <w:r w:rsidRPr="00212C24">
              <w:rPr>
                <w:rFonts w:eastAsiaTheme="majorEastAsia" w:cstheme="minorHAnsi"/>
              </w:rPr>
              <w:t xml:space="preserve"> her. She appears </w:t>
            </w:r>
            <w:proofErr w:type="gramStart"/>
            <w:r w:rsidRPr="00212C24">
              <w:rPr>
                <w:rFonts w:eastAsiaTheme="majorEastAsia" w:cstheme="minorHAnsi"/>
              </w:rPr>
              <w:t>fatigued, but</w:t>
            </w:r>
            <w:proofErr w:type="gramEnd"/>
            <w:r w:rsidRPr="00212C24">
              <w:rPr>
                <w:rFonts w:eastAsiaTheme="majorEastAsia" w:cstheme="minorHAnsi"/>
              </w:rPr>
              <w:t xml:space="preserve"> is in good spirits and is asking if they are serving key lime pie for dessert tonight. Her vitals are as follows: temperature 99.2 degrees Fahrenheit, heart rate 85</w:t>
            </w:r>
            <w:r w:rsidR="00780B13">
              <w:rPr>
                <w:rFonts w:eastAsiaTheme="majorEastAsia" w:cstheme="minorHAnsi"/>
              </w:rPr>
              <w:t xml:space="preserve"> beats per minute</w:t>
            </w:r>
            <w:r w:rsidRPr="00212C24">
              <w:rPr>
                <w:rFonts w:eastAsiaTheme="majorEastAsia" w:cstheme="minorHAnsi"/>
              </w:rPr>
              <w:t>, blood pressure 110/72, and respiratory rate 16</w:t>
            </w:r>
            <w:r w:rsidR="00780B13">
              <w:rPr>
                <w:rFonts w:eastAsiaTheme="majorEastAsia" w:cstheme="minorHAnsi"/>
              </w:rPr>
              <w:t xml:space="preserve"> breaths per minute</w:t>
            </w:r>
            <w:r w:rsidRPr="00212C24">
              <w:rPr>
                <w:rFonts w:eastAsiaTheme="majorEastAsia" w:cstheme="minorHAnsi"/>
              </w:rPr>
              <w:t>.</w:t>
            </w:r>
          </w:p>
        </w:tc>
        <w:tc>
          <w:tcPr>
            <w:tcW w:w="4950" w:type="dxa"/>
          </w:tcPr>
          <w:p w14:paraId="1C1AC3F1" w14:textId="0BC0B426" w:rsidR="008D0F96" w:rsidRPr="00084114" w:rsidRDefault="00E305FE" w:rsidP="008D0F96">
            <w:pPr>
              <w:rPr>
                <w:b/>
                <w:sz w:val="28"/>
                <w:szCs w:val="28"/>
              </w:rPr>
            </w:pPr>
            <w:r>
              <w:rPr>
                <w:b/>
                <w:sz w:val="28"/>
                <w:szCs w:val="28"/>
              </w:rPr>
              <w:t>Slide 8</w:t>
            </w:r>
          </w:p>
          <w:p w14:paraId="49DBB883" w14:textId="07372F2F" w:rsidR="008D0F96" w:rsidRPr="00084114" w:rsidRDefault="0099564C" w:rsidP="00DC7817">
            <w:pPr>
              <w:spacing w:after="120"/>
            </w:pPr>
            <w:r w:rsidRPr="0099564C">
              <w:rPr>
                <w:noProof/>
              </w:rPr>
              <w:drawing>
                <wp:inline distT="0" distB="0" distL="0" distR="0" wp14:anchorId="22AE6F4F" wp14:editId="43B48E41">
                  <wp:extent cx="3006090" cy="2322830"/>
                  <wp:effectExtent l="0" t="0" r="3810" b="1270"/>
                  <wp:docPr id="9" name="Picture 9"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6090" cy="2322830"/>
                          </a:xfrm>
                          <a:prstGeom prst="rect">
                            <a:avLst/>
                          </a:prstGeom>
                        </pic:spPr>
                      </pic:pic>
                    </a:graphicData>
                  </a:graphic>
                </wp:inline>
              </w:drawing>
            </w:r>
          </w:p>
        </w:tc>
      </w:tr>
      <w:tr w:rsidR="008D0F96" w:rsidRPr="00084114" w14:paraId="6A39D459" w14:textId="77777777" w:rsidTr="00DC7817">
        <w:trPr>
          <w:cantSplit/>
        </w:trPr>
        <w:tc>
          <w:tcPr>
            <w:tcW w:w="5238" w:type="dxa"/>
          </w:tcPr>
          <w:p w14:paraId="76D283A9" w14:textId="49FF5EB1" w:rsidR="008D0F96" w:rsidRPr="0059355F" w:rsidRDefault="008D0F96" w:rsidP="008D0F96">
            <w:pPr>
              <w:autoSpaceDE w:val="0"/>
              <w:autoSpaceDN w:val="0"/>
              <w:adjustRightInd w:val="0"/>
              <w:rPr>
                <w:rFonts w:eastAsiaTheme="majorEastAsia" w:cstheme="minorHAnsi"/>
                <w:b/>
                <w:sz w:val="28"/>
                <w:szCs w:val="28"/>
              </w:rPr>
            </w:pPr>
            <w:r w:rsidRPr="0059355F">
              <w:rPr>
                <w:rFonts w:eastAsiaTheme="majorEastAsia" w:cstheme="minorHAnsi"/>
                <w:b/>
                <w:sz w:val="28"/>
                <w:szCs w:val="28"/>
              </w:rPr>
              <w:lastRenderedPageBreak/>
              <w:t>Case</w:t>
            </w:r>
            <w:r>
              <w:rPr>
                <w:rFonts w:eastAsiaTheme="majorEastAsia" w:cstheme="minorHAnsi"/>
                <w:b/>
                <w:sz w:val="28"/>
                <w:szCs w:val="28"/>
              </w:rPr>
              <w:t xml:space="preserve"> </w:t>
            </w:r>
            <w:r w:rsidR="00E305FE">
              <w:rPr>
                <w:rFonts w:eastAsiaTheme="majorEastAsia" w:cstheme="minorHAnsi"/>
                <w:b/>
                <w:sz w:val="28"/>
                <w:szCs w:val="28"/>
              </w:rPr>
              <w:t xml:space="preserve">1: </w:t>
            </w:r>
            <w:r w:rsidRPr="0059355F">
              <w:rPr>
                <w:rFonts w:eastAsiaTheme="majorEastAsia" w:cstheme="minorHAnsi"/>
                <w:b/>
                <w:sz w:val="28"/>
                <w:szCs w:val="28"/>
              </w:rPr>
              <w:t>Question 2</w:t>
            </w:r>
          </w:p>
          <w:p w14:paraId="01C6B81A" w14:textId="77777777" w:rsidR="008D0F96" w:rsidRDefault="008D0F96" w:rsidP="008D0F96">
            <w:pPr>
              <w:autoSpaceDE w:val="0"/>
              <w:autoSpaceDN w:val="0"/>
              <w:adjustRightInd w:val="0"/>
              <w:rPr>
                <w:rFonts w:asciiTheme="majorHAnsi" w:eastAsiaTheme="majorEastAsia" w:hAnsiTheme="majorHAnsi" w:cstheme="majorBidi"/>
                <w:sz w:val="24"/>
                <w:szCs w:val="24"/>
              </w:rPr>
            </w:pPr>
          </w:p>
          <w:p w14:paraId="44EDD7BC" w14:textId="7479DAAB"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SAY:</w:t>
            </w:r>
          </w:p>
          <w:p w14:paraId="737A276D" w14:textId="77777777" w:rsidR="008D0F96" w:rsidRPr="00212C24" w:rsidRDefault="008D0F96" w:rsidP="008D0F96">
            <w:pPr>
              <w:autoSpaceDE w:val="0"/>
              <w:autoSpaceDN w:val="0"/>
              <w:adjustRightInd w:val="0"/>
              <w:rPr>
                <w:rFonts w:eastAsiaTheme="majorEastAsia" w:cstheme="minorHAnsi"/>
              </w:rPr>
            </w:pPr>
          </w:p>
          <w:p w14:paraId="30478286" w14:textId="7C259BE5"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 xml:space="preserve">Let's </w:t>
            </w:r>
            <w:r>
              <w:rPr>
                <w:rFonts w:eastAsiaTheme="majorEastAsia" w:cstheme="minorHAnsi"/>
              </w:rPr>
              <w:t>r</w:t>
            </w:r>
            <w:r w:rsidRPr="00212C24">
              <w:rPr>
                <w:rFonts w:eastAsiaTheme="majorEastAsia" w:cstheme="minorHAnsi"/>
              </w:rPr>
              <w:t xml:space="preserve">eview </w:t>
            </w:r>
            <w:r w:rsidR="00072BEC">
              <w:rPr>
                <w:rFonts w:eastAsiaTheme="majorEastAsia" w:cstheme="minorHAnsi"/>
              </w:rPr>
              <w:t>Mary Ann’s</w:t>
            </w:r>
            <w:r w:rsidRPr="00212C24">
              <w:rPr>
                <w:rFonts w:eastAsiaTheme="majorEastAsia" w:cstheme="minorHAnsi"/>
              </w:rPr>
              <w:t xml:space="preserve"> case information. Based on this information, what would </w:t>
            </w:r>
            <w:r>
              <w:rPr>
                <w:rFonts w:eastAsiaTheme="majorEastAsia" w:cstheme="minorHAnsi"/>
              </w:rPr>
              <w:t>you</w:t>
            </w:r>
            <w:r w:rsidRPr="00212C24">
              <w:rPr>
                <w:rFonts w:eastAsiaTheme="majorEastAsia" w:cstheme="minorHAnsi"/>
              </w:rPr>
              <w:t xml:space="preserve"> do next?   </w:t>
            </w:r>
          </w:p>
          <w:p w14:paraId="42672752" w14:textId="77777777" w:rsidR="008D0F96" w:rsidRPr="00212C24" w:rsidRDefault="008D0F96" w:rsidP="008D0F96">
            <w:pPr>
              <w:autoSpaceDE w:val="0"/>
              <w:autoSpaceDN w:val="0"/>
              <w:adjustRightInd w:val="0"/>
              <w:rPr>
                <w:rFonts w:eastAsiaTheme="majorEastAsia" w:cstheme="minorHAnsi"/>
              </w:rPr>
            </w:pPr>
          </w:p>
          <w:p w14:paraId="0A5C4A10" w14:textId="49DAA078"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 xml:space="preserve">Would you ask about urinary urgency, frequency, dysuria, chills, and pelvic or bladder pain? If so, that’s </w:t>
            </w:r>
            <w:r w:rsidR="00B0472B">
              <w:rPr>
                <w:rFonts w:eastAsiaTheme="majorEastAsia" w:cstheme="minorHAnsi"/>
              </w:rPr>
              <w:t>a good choice</w:t>
            </w:r>
            <w:r w:rsidR="00B0472B" w:rsidRPr="00212C24">
              <w:rPr>
                <w:rFonts w:eastAsiaTheme="majorEastAsia" w:cstheme="minorHAnsi"/>
              </w:rPr>
              <w:t xml:space="preserve"> </w:t>
            </w:r>
            <w:r w:rsidRPr="00212C24">
              <w:rPr>
                <w:rFonts w:eastAsiaTheme="majorEastAsia" w:cstheme="minorHAnsi"/>
              </w:rPr>
              <w:t>because these are all signs and symptoms that suggest a UTI.</w:t>
            </w:r>
          </w:p>
          <w:p w14:paraId="1191F00D" w14:textId="77777777" w:rsidR="008D0F96" w:rsidRPr="00212C24" w:rsidRDefault="008D0F96" w:rsidP="008D0F96">
            <w:pPr>
              <w:autoSpaceDE w:val="0"/>
              <w:autoSpaceDN w:val="0"/>
              <w:adjustRightInd w:val="0"/>
              <w:rPr>
                <w:rFonts w:eastAsiaTheme="majorEastAsia" w:cstheme="minorHAnsi"/>
              </w:rPr>
            </w:pPr>
          </w:p>
          <w:p w14:paraId="26B2EAF5" w14:textId="201ABB87"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 xml:space="preserve">Would you determine if she has an indwelling urinary catheter? </w:t>
            </w:r>
            <w:proofErr w:type="gramStart"/>
            <w:r w:rsidRPr="00212C24">
              <w:rPr>
                <w:rFonts w:eastAsiaTheme="majorEastAsia" w:cstheme="minorHAnsi"/>
              </w:rPr>
              <w:t>Also</w:t>
            </w:r>
            <w:proofErr w:type="gramEnd"/>
            <w:r w:rsidRPr="00212C24">
              <w:rPr>
                <w:rFonts w:eastAsiaTheme="majorEastAsia" w:cstheme="minorHAnsi"/>
              </w:rPr>
              <w:t xml:space="preserve"> a good choice. If she does</w:t>
            </w:r>
            <w:r w:rsidR="00B0472B">
              <w:rPr>
                <w:rFonts w:eastAsiaTheme="majorEastAsia" w:cstheme="minorHAnsi"/>
              </w:rPr>
              <w:t xml:space="preserve"> have an indwelling catheter</w:t>
            </w:r>
            <w:r w:rsidRPr="00212C24">
              <w:rPr>
                <w:rFonts w:eastAsiaTheme="majorEastAsia" w:cstheme="minorHAnsi"/>
              </w:rPr>
              <w:t>, find out why she has one and</w:t>
            </w:r>
            <w:r w:rsidR="00B0472B">
              <w:rPr>
                <w:rFonts w:eastAsiaTheme="majorEastAsia" w:cstheme="minorHAnsi"/>
              </w:rPr>
              <w:t xml:space="preserve"> if she still needs it. If she does not need it, remove it as it puts her at risk for a UTI. If she still needs it, find out,</w:t>
            </w:r>
            <w:r w:rsidRPr="00212C24">
              <w:rPr>
                <w:rFonts w:eastAsiaTheme="majorEastAsia" w:cstheme="minorHAnsi"/>
              </w:rPr>
              <w:t xml:space="preserve"> when it was </w:t>
            </w:r>
            <w:r w:rsidR="005575E2">
              <w:rPr>
                <w:rFonts w:eastAsiaTheme="majorEastAsia" w:cstheme="minorHAnsi"/>
              </w:rPr>
              <w:t xml:space="preserve">last changed. </w:t>
            </w:r>
          </w:p>
          <w:p w14:paraId="38EC7060" w14:textId="77777777" w:rsidR="008D0F96" w:rsidRPr="00212C24" w:rsidRDefault="008D0F96" w:rsidP="008D0F96">
            <w:pPr>
              <w:autoSpaceDE w:val="0"/>
              <w:autoSpaceDN w:val="0"/>
              <w:adjustRightInd w:val="0"/>
              <w:rPr>
                <w:rFonts w:eastAsiaTheme="majorEastAsia" w:cstheme="minorHAnsi"/>
              </w:rPr>
            </w:pPr>
          </w:p>
          <w:p w14:paraId="619FF5A1" w14:textId="3C98E16A"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 xml:space="preserve">Would you ask her about signs and symptoms of infection (other than a UTI)? Good choice. </w:t>
            </w:r>
            <w:r w:rsidR="00160AFE">
              <w:rPr>
                <w:rFonts w:eastAsiaTheme="majorEastAsia" w:cstheme="minorHAnsi"/>
              </w:rPr>
              <w:t>Mary Ann’s</w:t>
            </w:r>
            <w:r w:rsidRPr="00212C24">
              <w:rPr>
                <w:rFonts w:eastAsiaTheme="majorEastAsia" w:cstheme="minorHAnsi"/>
              </w:rPr>
              <w:t xml:space="preserve"> temperature of 99.2 degrees Fahrenheit may be a normal variation, an early sign of systemic illness, or an error.</w:t>
            </w:r>
          </w:p>
          <w:p w14:paraId="509F0AC3" w14:textId="77777777" w:rsidR="008D0F96" w:rsidRPr="00212C24" w:rsidRDefault="008D0F96" w:rsidP="008D0F96">
            <w:pPr>
              <w:autoSpaceDE w:val="0"/>
              <w:autoSpaceDN w:val="0"/>
              <w:adjustRightInd w:val="0"/>
              <w:rPr>
                <w:rFonts w:eastAsiaTheme="majorEastAsia" w:cstheme="minorHAnsi"/>
              </w:rPr>
            </w:pPr>
          </w:p>
          <w:p w14:paraId="40BF26E7" w14:textId="7707CE29" w:rsidR="008D0F96" w:rsidRPr="00DC7817" w:rsidRDefault="008D0F96" w:rsidP="008D0F96">
            <w:pPr>
              <w:autoSpaceDE w:val="0"/>
              <w:autoSpaceDN w:val="0"/>
              <w:adjustRightInd w:val="0"/>
              <w:rPr>
                <w:rFonts w:eastAsiaTheme="majorEastAsia" w:cstheme="minorHAnsi"/>
              </w:rPr>
            </w:pPr>
            <w:r w:rsidRPr="00212C24">
              <w:rPr>
                <w:rFonts w:eastAsiaTheme="majorEastAsia" w:cstheme="minorHAnsi"/>
              </w:rPr>
              <w:t xml:space="preserve">Would you contact the </w:t>
            </w:r>
            <w:r w:rsidR="00160AFE">
              <w:rPr>
                <w:rFonts w:eastAsiaTheme="majorEastAsia" w:cstheme="minorHAnsi"/>
              </w:rPr>
              <w:t>health</w:t>
            </w:r>
            <w:r w:rsidR="00757BD9">
              <w:rPr>
                <w:rFonts w:eastAsiaTheme="majorEastAsia" w:cstheme="minorHAnsi"/>
              </w:rPr>
              <w:t xml:space="preserve"> </w:t>
            </w:r>
            <w:r w:rsidR="00160AFE">
              <w:rPr>
                <w:rFonts w:eastAsiaTheme="majorEastAsia" w:cstheme="minorHAnsi"/>
              </w:rPr>
              <w:t>care practitioner</w:t>
            </w:r>
            <w:r w:rsidR="00160AFE" w:rsidRPr="00212C24">
              <w:rPr>
                <w:rFonts w:eastAsiaTheme="majorEastAsia" w:cstheme="minorHAnsi"/>
              </w:rPr>
              <w:t xml:space="preserve"> </w:t>
            </w:r>
            <w:r w:rsidRPr="00212C24">
              <w:rPr>
                <w:rFonts w:eastAsiaTheme="majorEastAsia" w:cstheme="minorHAnsi"/>
              </w:rPr>
              <w:t>with her vitals and symptoms and your assessment? As you might have guessed</w:t>
            </w:r>
            <w:r w:rsidR="00160AFE">
              <w:rPr>
                <w:rFonts w:eastAsiaTheme="majorEastAsia" w:cstheme="minorHAnsi"/>
              </w:rPr>
              <w:t xml:space="preserve">, </w:t>
            </w:r>
            <w:r w:rsidRPr="00212C24">
              <w:rPr>
                <w:rFonts w:eastAsiaTheme="majorEastAsia" w:cstheme="minorHAnsi"/>
              </w:rPr>
              <w:t xml:space="preserve">this is also a good choice. Be sure to mention that you asked about signs and symptoms that could suggest a UTI. </w:t>
            </w:r>
            <w:proofErr w:type="gramStart"/>
            <w:r w:rsidRPr="00212C24">
              <w:rPr>
                <w:rFonts w:eastAsiaTheme="majorEastAsia" w:cstheme="minorHAnsi"/>
              </w:rPr>
              <w:t>All of</w:t>
            </w:r>
            <w:proofErr w:type="gramEnd"/>
            <w:r w:rsidRPr="00212C24">
              <w:rPr>
                <w:rFonts w:eastAsiaTheme="majorEastAsia" w:cstheme="minorHAnsi"/>
              </w:rPr>
              <w:t xml:space="preserve"> the options listed on the screen are important and </w:t>
            </w:r>
            <w:r w:rsidR="00036E3B">
              <w:rPr>
                <w:rFonts w:eastAsiaTheme="majorEastAsia" w:cstheme="minorHAnsi"/>
              </w:rPr>
              <w:t xml:space="preserve">are </w:t>
            </w:r>
            <w:r w:rsidRPr="00212C24">
              <w:rPr>
                <w:rFonts w:eastAsiaTheme="majorEastAsia" w:cstheme="minorHAnsi"/>
              </w:rPr>
              <w:t>excellent next steps.</w:t>
            </w:r>
          </w:p>
        </w:tc>
        <w:tc>
          <w:tcPr>
            <w:tcW w:w="4950" w:type="dxa"/>
          </w:tcPr>
          <w:p w14:paraId="004442EA" w14:textId="1765E965" w:rsidR="008D0F96" w:rsidRPr="00084114" w:rsidRDefault="00E305FE" w:rsidP="008D0F96">
            <w:pPr>
              <w:rPr>
                <w:b/>
                <w:sz w:val="28"/>
                <w:szCs w:val="28"/>
              </w:rPr>
            </w:pPr>
            <w:r>
              <w:rPr>
                <w:b/>
                <w:sz w:val="28"/>
                <w:szCs w:val="28"/>
              </w:rPr>
              <w:t>Slide 9</w:t>
            </w:r>
          </w:p>
          <w:p w14:paraId="55C7BA10" w14:textId="1ECC1129" w:rsidR="008D0F96" w:rsidRPr="00084114" w:rsidRDefault="009A32D1" w:rsidP="008D0F96">
            <w:r w:rsidRPr="009A32D1">
              <w:rPr>
                <w:noProof/>
              </w:rPr>
              <w:drawing>
                <wp:inline distT="0" distB="0" distL="0" distR="0" wp14:anchorId="5C5071A0" wp14:editId="6D5577C8">
                  <wp:extent cx="3006090" cy="2322830"/>
                  <wp:effectExtent l="0" t="0" r="3810" b="1270"/>
                  <wp:docPr id="10" name="Picture 10"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6090" cy="2322830"/>
                          </a:xfrm>
                          <a:prstGeom prst="rect">
                            <a:avLst/>
                          </a:prstGeom>
                        </pic:spPr>
                      </pic:pic>
                    </a:graphicData>
                  </a:graphic>
                </wp:inline>
              </w:drawing>
            </w:r>
          </w:p>
        </w:tc>
      </w:tr>
      <w:tr w:rsidR="008D0F96" w:rsidRPr="00084114" w14:paraId="21F257EC" w14:textId="77777777" w:rsidTr="00DC7817">
        <w:trPr>
          <w:cantSplit/>
        </w:trPr>
        <w:tc>
          <w:tcPr>
            <w:tcW w:w="5238" w:type="dxa"/>
          </w:tcPr>
          <w:p w14:paraId="5E9F65E0" w14:textId="1B3AD9C7" w:rsidR="008D0F96" w:rsidRPr="009C0DAF" w:rsidRDefault="008D0F96" w:rsidP="008D0F96">
            <w:pPr>
              <w:autoSpaceDE w:val="0"/>
              <w:autoSpaceDN w:val="0"/>
              <w:adjustRightInd w:val="0"/>
              <w:rPr>
                <w:rFonts w:eastAsiaTheme="majorEastAsia" w:cstheme="minorHAnsi"/>
                <w:b/>
                <w:sz w:val="28"/>
                <w:szCs w:val="28"/>
              </w:rPr>
            </w:pPr>
            <w:r w:rsidRPr="009C0DAF">
              <w:rPr>
                <w:rFonts w:eastAsiaTheme="majorEastAsia" w:cstheme="minorHAnsi"/>
                <w:b/>
                <w:sz w:val="28"/>
                <w:szCs w:val="28"/>
              </w:rPr>
              <w:t>Case</w:t>
            </w:r>
            <w:r>
              <w:rPr>
                <w:rFonts w:eastAsiaTheme="majorEastAsia" w:cstheme="minorHAnsi"/>
                <w:b/>
                <w:sz w:val="28"/>
                <w:szCs w:val="28"/>
              </w:rPr>
              <w:t xml:space="preserve"> </w:t>
            </w:r>
            <w:r w:rsidRPr="009C0DAF">
              <w:rPr>
                <w:rFonts w:eastAsiaTheme="majorEastAsia" w:cstheme="minorHAnsi"/>
                <w:b/>
                <w:sz w:val="28"/>
                <w:szCs w:val="28"/>
              </w:rPr>
              <w:t xml:space="preserve">1 </w:t>
            </w:r>
          </w:p>
          <w:p w14:paraId="56BE7BA0" w14:textId="77777777" w:rsidR="008D0F96" w:rsidRPr="00212C24" w:rsidRDefault="008D0F96" w:rsidP="008D0F96">
            <w:pPr>
              <w:autoSpaceDE w:val="0"/>
              <w:autoSpaceDN w:val="0"/>
              <w:adjustRightInd w:val="0"/>
              <w:spacing w:before="3"/>
              <w:rPr>
                <w:rFonts w:eastAsiaTheme="majorEastAsia" w:cstheme="minorHAnsi"/>
              </w:rPr>
            </w:pPr>
          </w:p>
          <w:p w14:paraId="788C5387" w14:textId="3CBDC1BE" w:rsidR="008D0F96" w:rsidRPr="00212C24" w:rsidRDefault="008D0F96" w:rsidP="008D0F96">
            <w:pPr>
              <w:autoSpaceDE w:val="0"/>
              <w:autoSpaceDN w:val="0"/>
              <w:adjustRightInd w:val="0"/>
              <w:spacing w:before="3"/>
              <w:rPr>
                <w:rFonts w:eastAsiaTheme="majorEastAsia" w:cstheme="minorHAnsi"/>
              </w:rPr>
            </w:pPr>
            <w:r w:rsidRPr="00212C24">
              <w:rPr>
                <w:rFonts w:eastAsiaTheme="majorEastAsia" w:cstheme="minorHAnsi"/>
              </w:rPr>
              <w:t>SAY:</w:t>
            </w:r>
          </w:p>
          <w:p w14:paraId="3A6D6731" w14:textId="77777777" w:rsidR="008D0F96" w:rsidRPr="00212C24" w:rsidRDefault="008D0F96" w:rsidP="008D0F96">
            <w:pPr>
              <w:autoSpaceDE w:val="0"/>
              <w:autoSpaceDN w:val="0"/>
              <w:adjustRightInd w:val="0"/>
              <w:spacing w:before="3"/>
              <w:rPr>
                <w:rFonts w:eastAsiaTheme="majorEastAsia" w:cstheme="minorHAnsi"/>
              </w:rPr>
            </w:pPr>
          </w:p>
          <w:p w14:paraId="121C941A" w14:textId="20D9535B" w:rsidR="008D0F96" w:rsidRPr="00212C24" w:rsidRDefault="008D0F96" w:rsidP="008D0F96">
            <w:pPr>
              <w:autoSpaceDE w:val="0"/>
              <w:autoSpaceDN w:val="0"/>
              <w:adjustRightInd w:val="0"/>
              <w:spacing w:before="3"/>
              <w:rPr>
                <w:rFonts w:eastAsiaTheme="majorEastAsia" w:cstheme="minorHAnsi"/>
              </w:rPr>
            </w:pPr>
            <w:r w:rsidRPr="00212C24">
              <w:rPr>
                <w:rFonts w:eastAsiaTheme="majorEastAsia" w:cstheme="minorHAnsi"/>
              </w:rPr>
              <w:t xml:space="preserve">Upon assessing </w:t>
            </w:r>
            <w:r w:rsidR="00072BEC">
              <w:rPr>
                <w:rFonts w:eastAsiaTheme="majorEastAsia" w:cstheme="minorHAnsi"/>
              </w:rPr>
              <w:t>Mary Ann</w:t>
            </w:r>
            <w:r w:rsidRPr="00212C24">
              <w:rPr>
                <w:rFonts w:eastAsiaTheme="majorEastAsia" w:cstheme="minorHAnsi"/>
              </w:rPr>
              <w:t>, you note that she has no urinary catheter and feels well. She does not have dysuria, urgency, hematuria,</w:t>
            </w:r>
            <w:r w:rsidRPr="00212C24" w:rsidDel="000A7843">
              <w:rPr>
                <w:rFonts w:eastAsiaTheme="majorEastAsia" w:cstheme="minorHAnsi"/>
              </w:rPr>
              <w:t xml:space="preserve"> </w:t>
            </w:r>
            <w:r w:rsidRPr="00212C24">
              <w:rPr>
                <w:rFonts w:eastAsiaTheme="majorEastAsia" w:cstheme="minorHAnsi"/>
              </w:rPr>
              <w:t xml:space="preserve">or new or increased frequency and incontinence. She also does not have suprapubic or back pain. </w:t>
            </w:r>
          </w:p>
          <w:p w14:paraId="6D6A5FFE" w14:textId="77777777" w:rsidR="008D0F96" w:rsidRPr="00212C24" w:rsidRDefault="008D0F96" w:rsidP="008D0F96">
            <w:pPr>
              <w:autoSpaceDE w:val="0"/>
              <w:autoSpaceDN w:val="0"/>
              <w:adjustRightInd w:val="0"/>
              <w:spacing w:before="3"/>
              <w:rPr>
                <w:rFonts w:eastAsiaTheme="majorEastAsia" w:cstheme="minorHAnsi"/>
              </w:rPr>
            </w:pPr>
          </w:p>
          <w:p w14:paraId="6A27B0C0" w14:textId="2B012D91" w:rsidR="008D0F96" w:rsidRPr="00212C24" w:rsidRDefault="008D0F96" w:rsidP="008D0F96">
            <w:pPr>
              <w:autoSpaceDE w:val="0"/>
              <w:autoSpaceDN w:val="0"/>
              <w:adjustRightInd w:val="0"/>
              <w:spacing w:before="3"/>
              <w:rPr>
                <w:rFonts w:eastAsiaTheme="majorEastAsia" w:cstheme="minorHAnsi"/>
              </w:rPr>
            </w:pPr>
            <w:r w:rsidRPr="00212C24">
              <w:rPr>
                <w:rFonts w:eastAsiaTheme="majorEastAsia" w:cstheme="minorHAnsi"/>
              </w:rPr>
              <w:t>You communicate these findings to the medical provider</w:t>
            </w:r>
            <w:r w:rsidR="00072BEC">
              <w:rPr>
                <w:rFonts w:eastAsiaTheme="majorEastAsia" w:cstheme="minorHAnsi"/>
              </w:rPr>
              <w:t xml:space="preserve"> using your</w:t>
            </w:r>
            <w:r w:rsidR="00BF73E3">
              <w:rPr>
                <w:rFonts w:eastAsiaTheme="majorEastAsia" w:cstheme="minorHAnsi"/>
              </w:rPr>
              <w:t xml:space="preserve"> Situation-Background-Assessment-Recommendation </w:t>
            </w:r>
            <w:r w:rsidR="006A3929">
              <w:rPr>
                <w:rFonts w:eastAsiaTheme="majorEastAsia" w:cstheme="minorHAnsi"/>
              </w:rPr>
              <w:t xml:space="preserve">or </w:t>
            </w:r>
            <w:r w:rsidR="00072BEC">
              <w:rPr>
                <w:rFonts w:eastAsiaTheme="majorEastAsia" w:cstheme="minorHAnsi"/>
              </w:rPr>
              <w:t>SBAR</w:t>
            </w:r>
            <w:r w:rsidR="0092669E">
              <w:rPr>
                <w:rFonts w:eastAsiaTheme="majorEastAsia" w:cstheme="minorHAnsi"/>
              </w:rPr>
              <w:t xml:space="preserve"> </w:t>
            </w:r>
            <w:r w:rsidR="00072BEC">
              <w:rPr>
                <w:rFonts w:eastAsiaTheme="majorEastAsia" w:cstheme="minorHAnsi"/>
              </w:rPr>
              <w:t>tool</w:t>
            </w:r>
            <w:r w:rsidRPr="00212C24">
              <w:rPr>
                <w:rFonts w:eastAsiaTheme="majorEastAsia" w:cstheme="minorHAnsi"/>
              </w:rPr>
              <w:t xml:space="preserve"> and develop a plan to observe </w:t>
            </w:r>
            <w:r w:rsidR="0092669E">
              <w:rPr>
                <w:rFonts w:eastAsiaTheme="majorEastAsia" w:cstheme="minorHAnsi"/>
              </w:rPr>
              <w:t>her</w:t>
            </w:r>
            <w:r w:rsidRPr="00212C24">
              <w:rPr>
                <w:rFonts w:eastAsiaTheme="majorEastAsia" w:cstheme="minorHAnsi"/>
              </w:rPr>
              <w:t xml:space="preserve"> overnight and alert the daytime staff and </w:t>
            </w:r>
            <w:r w:rsidR="0092669E">
              <w:rPr>
                <w:rFonts w:eastAsiaTheme="majorEastAsia" w:cstheme="minorHAnsi"/>
              </w:rPr>
              <w:t>practitioners</w:t>
            </w:r>
            <w:r w:rsidR="0092669E" w:rsidRPr="00212C24">
              <w:rPr>
                <w:rFonts w:eastAsiaTheme="majorEastAsia" w:cstheme="minorHAnsi"/>
              </w:rPr>
              <w:t xml:space="preserve"> </w:t>
            </w:r>
            <w:r w:rsidRPr="00212C24">
              <w:rPr>
                <w:rFonts w:eastAsiaTheme="majorEastAsia" w:cstheme="minorHAnsi"/>
              </w:rPr>
              <w:t xml:space="preserve">of </w:t>
            </w:r>
            <w:r w:rsidR="0066172F">
              <w:rPr>
                <w:rFonts w:eastAsiaTheme="majorEastAsia" w:cstheme="minorHAnsi"/>
              </w:rPr>
              <w:t>any changes in her clinical status.</w:t>
            </w:r>
          </w:p>
        </w:tc>
        <w:tc>
          <w:tcPr>
            <w:tcW w:w="4950" w:type="dxa"/>
          </w:tcPr>
          <w:p w14:paraId="0FB4B701" w14:textId="5CFF0103" w:rsidR="008D0F96" w:rsidRPr="00084114" w:rsidRDefault="00E305FE" w:rsidP="008D0F96">
            <w:pPr>
              <w:rPr>
                <w:b/>
                <w:sz w:val="28"/>
                <w:szCs w:val="28"/>
              </w:rPr>
            </w:pPr>
            <w:r>
              <w:rPr>
                <w:b/>
                <w:sz w:val="28"/>
                <w:szCs w:val="28"/>
              </w:rPr>
              <w:t>Slide 10</w:t>
            </w:r>
          </w:p>
          <w:p w14:paraId="22DD6181" w14:textId="45436064" w:rsidR="008D0F96" w:rsidRPr="00084114" w:rsidRDefault="009A32D1" w:rsidP="00DC7817">
            <w:pPr>
              <w:spacing w:after="120"/>
            </w:pPr>
            <w:r w:rsidRPr="009A32D1">
              <w:rPr>
                <w:noProof/>
              </w:rPr>
              <w:drawing>
                <wp:inline distT="0" distB="0" distL="0" distR="0" wp14:anchorId="28228805" wp14:editId="755D1DBA">
                  <wp:extent cx="3006090" cy="2322830"/>
                  <wp:effectExtent l="0" t="0" r="3810" b="1270"/>
                  <wp:docPr id="11" name="Picture 11"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6090" cy="2322830"/>
                          </a:xfrm>
                          <a:prstGeom prst="rect">
                            <a:avLst/>
                          </a:prstGeom>
                        </pic:spPr>
                      </pic:pic>
                    </a:graphicData>
                  </a:graphic>
                </wp:inline>
              </w:drawing>
            </w:r>
          </w:p>
        </w:tc>
      </w:tr>
      <w:tr w:rsidR="008D0F96" w:rsidRPr="00084114" w14:paraId="1577645A" w14:textId="77777777" w:rsidTr="00DC7817">
        <w:trPr>
          <w:cantSplit/>
        </w:trPr>
        <w:tc>
          <w:tcPr>
            <w:tcW w:w="5238" w:type="dxa"/>
          </w:tcPr>
          <w:p w14:paraId="3872A87B" w14:textId="40693F95" w:rsidR="008D0F96" w:rsidRPr="0059355F" w:rsidRDefault="008D0F96" w:rsidP="008D0F96">
            <w:pPr>
              <w:autoSpaceDE w:val="0"/>
              <w:autoSpaceDN w:val="0"/>
              <w:adjustRightInd w:val="0"/>
              <w:rPr>
                <w:rFonts w:eastAsiaTheme="majorEastAsia" w:cstheme="minorHAnsi"/>
                <w:b/>
                <w:sz w:val="28"/>
                <w:szCs w:val="28"/>
              </w:rPr>
            </w:pPr>
            <w:r w:rsidRPr="0059355F">
              <w:rPr>
                <w:rFonts w:eastAsiaTheme="majorEastAsia" w:cstheme="minorHAnsi"/>
                <w:b/>
                <w:sz w:val="28"/>
                <w:szCs w:val="28"/>
              </w:rPr>
              <w:lastRenderedPageBreak/>
              <w:t>Case</w:t>
            </w:r>
            <w:r>
              <w:rPr>
                <w:rFonts w:eastAsiaTheme="majorEastAsia" w:cstheme="minorHAnsi"/>
                <w:b/>
                <w:sz w:val="28"/>
                <w:szCs w:val="28"/>
              </w:rPr>
              <w:t xml:space="preserve"> </w:t>
            </w:r>
            <w:r w:rsidR="0024016F">
              <w:rPr>
                <w:rFonts w:eastAsiaTheme="majorEastAsia" w:cstheme="minorHAnsi"/>
                <w:b/>
                <w:sz w:val="28"/>
                <w:szCs w:val="28"/>
              </w:rPr>
              <w:t xml:space="preserve">1: </w:t>
            </w:r>
            <w:r>
              <w:rPr>
                <w:rFonts w:eastAsiaTheme="majorEastAsia" w:cstheme="minorHAnsi"/>
                <w:b/>
                <w:sz w:val="28"/>
                <w:szCs w:val="28"/>
              </w:rPr>
              <w:t>Take-</w:t>
            </w:r>
            <w:r w:rsidRPr="0059355F">
              <w:rPr>
                <w:rFonts w:eastAsiaTheme="majorEastAsia" w:cstheme="minorHAnsi"/>
                <w:b/>
                <w:sz w:val="28"/>
                <w:szCs w:val="28"/>
              </w:rPr>
              <w:t>Home Message</w:t>
            </w:r>
          </w:p>
          <w:p w14:paraId="02B5E515" w14:textId="77777777" w:rsidR="008D0F96" w:rsidRDefault="008D0F96" w:rsidP="008D0F96">
            <w:pPr>
              <w:autoSpaceDE w:val="0"/>
              <w:autoSpaceDN w:val="0"/>
              <w:adjustRightInd w:val="0"/>
              <w:rPr>
                <w:rFonts w:asciiTheme="majorHAnsi" w:eastAsiaTheme="majorEastAsia" w:hAnsiTheme="majorHAnsi" w:cstheme="majorBidi"/>
                <w:sz w:val="24"/>
                <w:szCs w:val="24"/>
              </w:rPr>
            </w:pPr>
          </w:p>
          <w:p w14:paraId="5511A0D5" w14:textId="08D58758"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SAY:</w:t>
            </w:r>
          </w:p>
          <w:p w14:paraId="2053DDBA" w14:textId="77777777" w:rsidR="008D0F96" w:rsidRPr="00212C24" w:rsidRDefault="008D0F96" w:rsidP="008D0F96">
            <w:pPr>
              <w:autoSpaceDE w:val="0"/>
              <w:autoSpaceDN w:val="0"/>
              <w:adjustRightInd w:val="0"/>
              <w:rPr>
                <w:rFonts w:eastAsiaTheme="majorEastAsia" w:cstheme="minorHAnsi"/>
              </w:rPr>
            </w:pPr>
          </w:p>
          <w:p w14:paraId="4C6DF3F3" w14:textId="7390CACB"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 xml:space="preserve">When you see </w:t>
            </w:r>
            <w:r w:rsidR="00072BEC">
              <w:rPr>
                <w:rFonts w:eastAsiaTheme="majorEastAsia" w:cstheme="minorHAnsi"/>
              </w:rPr>
              <w:t>Mary Ann</w:t>
            </w:r>
            <w:r w:rsidRPr="00212C24">
              <w:rPr>
                <w:rFonts w:eastAsiaTheme="majorEastAsia" w:cstheme="minorHAnsi"/>
              </w:rPr>
              <w:t xml:space="preserve"> the following evening, she is feeling well, </w:t>
            </w:r>
            <w:r>
              <w:rPr>
                <w:rFonts w:eastAsiaTheme="majorEastAsia" w:cstheme="minorHAnsi"/>
              </w:rPr>
              <w:t xml:space="preserve">and </w:t>
            </w:r>
            <w:r w:rsidRPr="00212C24">
              <w:rPr>
                <w:rFonts w:eastAsiaTheme="majorEastAsia" w:cstheme="minorHAnsi"/>
              </w:rPr>
              <w:t>her temperature is 98.1 degrees Fahrenheit</w:t>
            </w:r>
            <w:r>
              <w:rPr>
                <w:rFonts w:eastAsiaTheme="majorEastAsia" w:cstheme="minorHAnsi"/>
              </w:rPr>
              <w:t>. S</w:t>
            </w:r>
            <w:r w:rsidRPr="00212C24">
              <w:rPr>
                <w:rFonts w:eastAsiaTheme="majorEastAsia" w:cstheme="minorHAnsi"/>
              </w:rPr>
              <w:t>he is happy that she was not exposed to any unnecessary antibiotics</w:t>
            </w:r>
            <w:r>
              <w:rPr>
                <w:rFonts w:eastAsiaTheme="majorEastAsia" w:cstheme="minorHAnsi"/>
              </w:rPr>
              <w:t>, and that she had a delicious piece of key lime pie for dessert last night.</w:t>
            </w:r>
          </w:p>
          <w:p w14:paraId="313480C7" w14:textId="77777777" w:rsidR="008D0F96" w:rsidRPr="00212C24" w:rsidRDefault="008D0F96" w:rsidP="008D0F96">
            <w:pPr>
              <w:autoSpaceDE w:val="0"/>
              <w:autoSpaceDN w:val="0"/>
              <w:adjustRightInd w:val="0"/>
              <w:rPr>
                <w:rFonts w:cstheme="minorHAnsi"/>
              </w:rPr>
            </w:pPr>
          </w:p>
          <w:p w14:paraId="702765FF" w14:textId="476223BC" w:rsidR="00E305FE" w:rsidRPr="00DC7817" w:rsidRDefault="008D0F96" w:rsidP="00474B8D">
            <w:pPr>
              <w:autoSpaceDE w:val="0"/>
              <w:autoSpaceDN w:val="0"/>
              <w:adjustRightInd w:val="0"/>
              <w:rPr>
                <w:rFonts w:eastAsiaTheme="majorEastAsia" w:cstheme="minorHAnsi"/>
              </w:rPr>
            </w:pPr>
            <w:r w:rsidRPr="00212C24">
              <w:rPr>
                <w:rFonts w:eastAsiaTheme="majorEastAsia" w:cstheme="minorHAnsi"/>
              </w:rPr>
              <w:t>The lesson learned here is to tre</w:t>
            </w:r>
            <w:r w:rsidR="00DC7817">
              <w:rPr>
                <w:rFonts w:eastAsiaTheme="majorEastAsia" w:cstheme="minorHAnsi"/>
              </w:rPr>
              <w:t>at the patient, not lab values!</w:t>
            </w:r>
          </w:p>
        </w:tc>
        <w:tc>
          <w:tcPr>
            <w:tcW w:w="4950" w:type="dxa"/>
          </w:tcPr>
          <w:p w14:paraId="5B52D3ED" w14:textId="54EC982A" w:rsidR="008D0F96" w:rsidRDefault="00E305FE" w:rsidP="008D0F96">
            <w:pPr>
              <w:rPr>
                <w:b/>
                <w:sz w:val="28"/>
                <w:szCs w:val="28"/>
              </w:rPr>
            </w:pPr>
            <w:r>
              <w:rPr>
                <w:b/>
                <w:sz w:val="28"/>
                <w:szCs w:val="28"/>
              </w:rPr>
              <w:t>Slide 11</w:t>
            </w:r>
          </w:p>
          <w:p w14:paraId="17398A32" w14:textId="1CC1EC39" w:rsidR="008D0F96" w:rsidRPr="00084114" w:rsidRDefault="009A32D1" w:rsidP="00DC7817">
            <w:pPr>
              <w:spacing w:after="120"/>
              <w:rPr>
                <w:b/>
                <w:sz w:val="28"/>
                <w:szCs w:val="28"/>
              </w:rPr>
            </w:pPr>
            <w:r w:rsidRPr="009A32D1">
              <w:rPr>
                <w:b/>
                <w:noProof/>
                <w:sz w:val="28"/>
                <w:szCs w:val="28"/>
              </w:rPr>
              <w:drawing>
                <wp:inline distT="0" distB="0" distL="0" distR="0" wp14:anchorId="47DAFE1F" wp14:editId="15896C9B">
                  <wp:extent cx="3006090" cy="2322830"/>
                  <wp:effectExtent l="0" t="0" r="3810" b="1270"/>
                  <wp:docPr id="12" name="Picture 12"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6090" cy="2322830"/>
                          </a:xfrm>
                          <a:prstGeom prst="rect">
                            <a:avLst/>
                          </a:prstGeom>
                        </pic:spPr>
                      </pic:pic>
                    </a:graphicData>
                  </a:graphic>
                </wp:inline>
              </w:drawing>
            </w:r>
          </w:p>
        </w:tc>
      </w:tr>
      <w:tr w:rsidR="008D0F96" w:rsidRPr="00084114" w14:paraId="4799E93C" w14:textId="77777777" w:rsidTr="00DC7817">
        <w:trPr>
          <w:cantSplit/>
        </w:trPr>
        <w:tc>
          <w:tcPr>
            <w:tcW w:w="5238" w:type="dxa"/>
          </w:tcPr>
          <w:p w14:paraId="7B91B102" w14:textId="149B6609" w:rsidR="008D0F96" w:rsidRPr="0059355F" w:rsidRDefault="008D0F96" w:rsidP="008D0F96">
            <w:pPr>
              <w:autoSpaceDE w:val="0"/>
              <w:autoSpaceDN w:val="0"/>
              <w:adjustRightInd w:val="0"/>
              <w:rPr>
                <w:rFonts w:eastAsiaTheme="majorEastAsia" w:cstheme="minorHAnsi"/>
                <w:b/>
                <w:sz w:val="28"/>
                <w:szCs w:val="28"/>
              </w:rPr>
            </w:pPr>
            <w:r w:rsidRPr="0059355F">
              <w:rPr>
                <w:rFonts w:eastAsiaTheme="majorEastAsia" w:cstheme="minorHAnsi"/>
                <w:b/>
                <w:sz w:val="28"/>
                <w:szCs w:val="28"/>
              </w:rPr>
              <w:t>Case 2</w:t>
            </w:r>
            <w:r w:rsidR="00C5579B">
              <w:rPr>
                <w:rFonts w:eastAsiaTheme="majorEastAsia" w:cstheme="minorHAnsi"/>
                <w:b/>
                <w:sz w:val="28"/>
                <w:szCs w:val="28"/>
              </w:rPr>
              <w:t>: Walter</w:t>
            </w:r>
          </w:p>
          <w:p w14:paraId="5B7BD787" w14:textId="77777777" w:rsidR="008D0F96" w:rsidRDefault="008D0F96" w:rsidP="008D0F96">
            <w:pPr>
              <w:autoSpaceDE w:val="0"/>
              <w:autoSpaceDN w:val="0"/>
              <w:adjustRightInd w:val="0"/>
              <w:rPr>
                <w:rFonts w:asciiTheme="majorHAnsi" w:eastAsiaTheme="majorEastAsia" w:hAnsiTheme="majorHAnsi" w:cstheme="majorBidi"/>
                <w:sz w:val="24"/>
                <w:szCs w:val="24"/>
              </w:rPr>
            </w:pPr>
          </w:p>
          <w:p w14:paraId="533E30BE" w14:textId="67F92135"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SAY:</w:t>
            </w:r>
          </w:p>
          <w:p w14:paraId="13E0C603" w14:textId="77777777" w:rsidR="008D0F96" w:rsidRPr="00212C24" w:rsidRDefault="008D0F96" w:rsidP="008D0F96">
            <w:pPr>
              <w:autoSpaceDE w:val="0"/>
              <w:autoSpaceDN w:val="0"/>
              <w:adjustRightInd w:val="0"/>
              <w:rPr>
                <w:rFonts w:eastAsiaTheme="majorEastAsia" w:cstheme="minorHAnsi"/>
              </w:rPr>
            </w:pPr>
          </w:p>
          <w:p w14:paraId="31192487" w14:textId="77777777" w:rsidR="008D0F96" w:rsidRPr="00212C24" w:rsidRDefault="008D0F96" w:rsidP="008D0F96">
            <w:pPr>
              <w:autoSpaceDE w:val="0"/>
              <w:autoSpaceDN w:val="0"/>
              <w:adjustRightInd w:val="0"/>
              <w:rPr>
                <w:rFonts w:eastAsiaTheme="majorEastAsia" w:cstheme="minorHAnsi"/>
              </w:rPr>
            </w:pPr>
            <w:r w:rsidRPr="00212C24">
              <w:rPr>
                <w:rFonts w:eastAsiaTheme="majorEastAsia" w:cstheme="minorHAnsi"/>
              </w:rPr>
              <w:t>Let’s move on to a second case.</w:t>
            </w:r>
          </w:p>
          <w:p w14:paraId="2C9B14CD" w14:textId="77777777" w:rsidR="008D0F96" w:rsidRPr="00212C24" w:rsidRDefault="008D0F96" w:rsidP="008D0F96">
            <w:pPr>
              <w:autoSpaceDE w:val="0"/>
              <w:autoSpaceDN w:val="0"/>
              <w:adjustRightInd w:val="0"/>
              <w:rPr>
                <w:rFonts w:cstheme="minorHAnsi"/>
              </w:rPr>
            </w:pPr>
          </w:p>
          <w:p w14:paraId="5479DA6F" w14:textId="00E38F29" w:rsidR="008D0F96" w:rsidRPr="00212C24" w:rsidRDefault="00072BEC" w:rsidP="008D0F96">
            <w:pPr>
              <w:autoSpaceDE w:val="0"/>
              <w:autoSpaceDN w:val="0"/>
              <w:adjustRightInd w:val="0"/>
              <w:rPr>
                <w:rFonts w:eastAsiaTheme="majorEastAsia" w:cstheme="minorHAnsi"/>
              </w:rPr>
            </w:pPr>
            <w:r>
              <w:rPr>
                <w:rFonts w:eastAsiaTheme="majorEastAsia" w:cstheme="minorHAnsi"/>
              </w:rPr>
              <w:t xml:space="preserve">Walter’s </w:t>
            </w:r>
            <w:r w:rsidR="008D0F96" w:rsidRPr="00212C24">
              <w:rPr>
                <w:rFonts w:eastAsiaTheme="majorEastAsia" w:cstheme="minorHAnsi"/>
              </w:rPr>
              <w:t xml:space="preserve">daughter is visiting him in </w:t>
            </w:r>
            <w:r w:rsidR="005D6D15">
              <w:rPr>
                <w:rFonts w:eastAsiaTheme="majorEastAsia" w:cstheme="minorHAnsi"/>
              </w:rPr>
              <w:t xml:space="preserve">his </w:t>
            </w:r>
            <w:r w:rsidR="008D0F96" w:rsidRPr="00212C24">
              <w:rPr>
                <w:rFonts w:eastAsiaTheme="majorEastAsia" w:cstheme="minorHAnsi"/>
              </w:rPr>
              <w:t xml:space="preserve">long-term care facility. </w:t>
            </w:r>
            <w:r>
              <w:rPr>
                <w:rFonts w:eastAsiaTheme="majorEastAsia" w:cstheme="minorHAnsi"/>
              </w:rPr>
              <w:t>He</w:t>
            </w:r>
            <w:r w:rsidR="008D0F96" w:rsidRPr="00212C24">
              <w:rPr>
                <w:rFonts w:eastAsiaTheme="majorEastAsia" w:cstheme="minorHAnsi"/>
              </w:rPr>
              <w:t xml:space="preserve"> has a chronic indwelling urinary catheter due to urinary retention. His daughter says his urine is cloudy, and she thinks it has an odor to it. She asks you to check his urine for infection. </w:t>
            </w:r>
          </w:p>
          <w:p w14:paraId="61BDA59F" w14:textId="77777777" w:rsidR="008D0F96" w:rsidRPr="00212C24" w:rsidRDefault="008D0F96" w:rsidP="008D0F96">
            <w:pPr>
              <w:autoSpaceDE w:val="0"/>
              <w:autoSpaceDN w:val="0"/>
              <w:adjustRightInd w:val="0"/>
              <w:rPr>
                <w:rFonts w:cstheme="minorHAnsi"/>
              </w:rPr>
            </w:pPr>
          </w:p>
          <w:p w14:paraId="59C401F4" w14:textId="5CF0CA0E" w:rsidR="008D0F96" w:rsidRPr="00DC7817" w:rsidRDefault="00072BEC" w:rsidP="008D0F96">
            <w:pPr>
              <w:autoSpaceDE w:val="0"/>
              <w:autoSpaceDN w:val="0"/>
              <w:adjustRightInd w:val="0"/>
              <w:rPr>
                <w:rFonts w:eastAsiaTheme="majorEastAsia" w:cstheme="minorHAnsi"/>
              </w:rPr>
            </w:pPr>
            <w:r>
              <w:rPr>
                <w:rFonts w:eastAsiaTheme="majorEastAsia" w:cstheme="minorHAnsi"/>
              </w:rPr>
              <w:t xml:space="preserve">Walter </w:t>
            </w:r>
            <w:r w:rsidR="008D0F96" w:rsidRPr="00212C24">
              <w:rPr>
                <w:rFonts w:eastAsiaTheme="majorEastAsia" w:cstheme="minorHAnsi"/>
              </w:rPr>
              <w:t>himself is not available. You find him in the common area singing an enthusiastic rendition of “Yell</w:t>
            </w:r>
            <w:r w:rsidR="00DC7817">
              <w:rPr>
                <w:rFonts w:eastAsiaTheme="majorEastAsia" w:cstheme="minorHAnsi"/>
              </w:rPr>
              <w:t>ow Submarine” for karaoke hour.</w:t>
            </w:r>
          </w:p>
        </w:tc>
        <w:tc>
          <w:tcPr>
            <w:tcW w:w="4950" w:type="dxa"/>
          </w:tcPr>
          <w:p w14:paraId="4F8BD2CC" w14:textId="6EA1F1D2" w:rsidR="008D0F96" w:rsidRPr="00084114" w:rsidRDefault="00E305FE" w:rsidP="008D0F96">
            <w:pPr>
              <w:rPr>
                <w:b/>
                <w:sz w:val="28"/>
                <w:szCs w:val="28"/>
              </w:rPr>
            </w:pPr>
            <w:r>
              <w:rPr>
                <w:b/>
                <w:sz w:val="28"/>
                <w:szCs w:val="28"/>
              </w:rPr>
              <w:t>Slide 12</w:t>
            </w:r>
          </w:p>
          <w:p w14:paraId="4222AED5" w14:textId="7B2A8111" w:rsidR="008D0F96" w:rsidRPr="00084114" w:rsidRDefault="009A32D1" w:rsidP="00DC7817">
            <w:pPr>
              <w:spacing w:after="120"/>
              <w:rPr>
                <w:b/>
                <w:sz w:val="28"/>
                <w:szCs w:val="28"/>
              </w:rPr>
            </w:pPr>
            <w:r w:rsidRPr="009A32D1">
              <w:rPr>
                <w:b/>
                <w:noProof/>
                <w:sz w:val="28"/>
                <w:szCs w:val="28"/>
              </w:rPr>
              <w:drawing>
                <wp:inline distT="0" distB="0" distL="0" distR="0" wp14:anchorId="0A3BD100" wp14:editId="0EAF608A">
                  <wp:extent cx="3006090" cy="2322830"/>
                  <wp:effectExtent l="0" t="0" r="3810" b="1270"/>
                  <wp:docPr id="13" name="Picture 13"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6090" cy="2322830"/>
                          </a:xfrm>
                          <a:prstGeom prst="rect">
                            <a:avLst/>
                          </a:prstGeom>
                        </pic:spPr>
                      </pic:pic>
                    </a:graphicData>
                  </a:graphic>
                </wp:inline>
              </w:drawing>
            </w:r>
          </w:p>
        </w:tc>
      </w:tr>
      <w:tr w:rsidR="008D0F96" w:rsidRPr="00084114" w14:paraId="3A444CCF" w14:textId="77777777" w:rsidTr="00DC7817">
        <w:trPr>
          <w:cantSplit/>
        </w:trPr>
        <w:tc>
          <w:tcPr>
            <w:tcW w:w="5238" w:type="dxa"/>
          </w:tcPr>
          <w:p w14:paraId="01969E34" w14:textId="4F738496" w:rsidR="008D0F96" w:rsidRPr="00930F8E" w:rsidRDefault="00E305FE" w:rsidP="008D0F96">
            <w:pPr>
              <w:autoSpaceDE w:val="0"/>
              <w:autoSpaceDN w:val="0"/>
              <w:adjustRightInd w:val="0"/>
              <w:rPr>
                <w:rFonts w:eastAsiaTheme="majorEastAsia" w:cstheme="minorHAnsi"/>
                <w:b/>
                <w:sz w:val="28"/>
                <w:szCs w:val="28"/>
              </w:rPr>
            </w:pPr>
            <w:r>
              <w:rPr>
                <w:rFonts w:eastAsiaTheme="majorEastAsia" w:cstheme="minorHAnsi"/>
                <w:b/>
                <w:sz w:val="28"/>
                <w:szCs w:val="28"/>
              </w:rPr>
              <w:lastRenderedPageBreak/>
              <w:t xml:space="preserve">Case 2: </w:t>
            </w:r>
            <w:r w:rsidR="008D0F96" w:rsidRPr="00930F8E">
              <w:rPr>
                <w:rFonts w:eastAsiaTheme="majorEastAsia" w:cstheme="minorHAnsi"/>
                <w:b/>
                <w:sz w:val="28"/>
                <w:szCs w:val="28"/>
              </w:rPr>
              <w:t>Question 1</w:t>
            </w:r>
          </w:p>
          <w:p w14:paraId="118AAC4A" w14:textId="77777777" w:rsidR="008D0F96" w:rsidRPr="009C0DAF" w:rsidRDefault="008D0F96" w:rsidP="008D0F96">
            <w:pPr>
              <w:autoSpaceDE w:val="0"/>
              <w:autoSpaceDN w:val="0"/>
              <w:adjustRightInd w:val="0"/>
              <w:rPr>
                <w:rFonts w:eastAsiaTheme="majorEastAsia" w:cstheme="minorHAnsi"/>
              </w:rPr>
            </w:pPr>
          </w:p>
          <w:p w14:paraId="17ECFA50" w14:textId="5D7CA31E" w:rsidR="008D0F96" w:rsidRPr="009C0DAF" w:rsidRDefault="008D0F96" w:rsidP="008D0F96">
            <w:pPr>
              <w:autoSpaceDE w:val="0"/>
              <w:autoSpaceDN w:val="0"/>
              <w:adjustRightInd w:val="0"/>
              <w:rPr>
                <w:rFonts w:eastAsiaTheme="majorEastAsia" w:cstheme="minorHAnsi"/>
              </w:rPr>
            </w:pPr>
            <w:r w:rsidRPr="009C0DAF">
              <w:rPr>
                <w:rFonts w:eastAsiaTheme="majorEastAsia" w:cstheme="minorHAnsi"/>
              </w:rPr>
              <w:t xml:space="preserve"> SAY:</w:t>
            </w:r>
          </w:p>
          <w:p w14:paraId="794B902C" w14:textId="77777777" w:rsidR="008D0F96" w:rsidRPr="009C0DAF" w:rsidRDefault="008D0F96" w:rsidP="008D0F96">
            <w:pPr>
              <w:autoSpaceDE w:val="0"/>
              <w:autoSpaceDN w:val="0"/>
              <w:adjustRightInd w:val="0"/>
              <w:rPr>
                <w:rFonts w:eastAsiaTheme="majorEastAsia" w:cstheme="minorHAnsi"/>
              </w:rPr>
            </w:pPr>
          </w:p>
          <w:p w14:paraId="184943BA" w14:textId="77777777" w:rsidR="005D6D15" w:rsidRDefault="008D0F96" w:rsidP="008D0F96">
            <w:pPr>
              <w:autoSpaceDE w:val="0"/>
              <w:autoSpaceDN w:val="0"/>
              <w:adjustRightInd w:val="0"/>
              <w:rPr>
                <w:rFonts w:eastAsiaTheme="majorEastAsia" w:cstheme="minorHAnsi"/>
              </w:rPr>
            </w:pPr>
            <w:r w:rsidRPr="009C0DAF">
              <w:rPr>
                <w:rFonts w:eastAsiaTheme="majorEastAsia" w:cstheme="minorHAnsi"/>
              </w:rPr>
              <w:t xml:space="preserve">Based on the information you just saw and heard, what would you tell </w:t>
            </w:r>
            <w:r w:rsidR="00072BEC">
              <w:rPr>
                <w:rFonts w:eastAsiaTheme="majorEastAsia" w:cstheme="minorHAnsi"/>
              </w:rPr>
              <w:t xml:space="preserve">Walter’s </w:t>
            </w:r>
            <w:r w:rsidRPr="009C0DAF">
              <w:rPr>
                <w:rFonts w:eastAsiaTheme="majorEastAsia" w:cstheme="minorHAnsi"/>
              </w:rPr>
              <w:t xml:space="preserve">daughter?   </w:t>
            </w:r>
          </w:p>
          <w:p w14:paraId="62E6E244" w14:textId="30431354" w:rsidR="008D0F96" w:rsidRPr="009C0DAF" w:rsidRDefault="008D0F96" w:rsidP="008D0F96">
            <w:pPr>
              <w:autoSpaceDE w:val="0"/>
              <w:autoSpaceDN w:val="0"/>
              <w:adjustRightInd w:val="0"/>
              <w:rPr>
                <w:rFonts w:eastAsiaTheme="majorEastAsia" w:cstheme="minorHAnsi"/>
              </w:rPr>
            </w:pPr>
          </w:p>
          <w:p w14:paraId="58A0B7BC" w14:textId="325653AA" w:rsidR="008D0F96" w:rsidRPr="009C0DAF" w:rsidRDefault="008D0F96" w:rsidP="008D0F96">
            <w:pPr>
              <w:autoSpaceDE w:val="0"/>
              <w:autoSpaceDN w:val="0"/>
              <w:adjustRightInd w:val="0"/>
              <w:rPr>
                <w:rFonts w:eastAsiaTheme="majorEastAsia" w:cstheme="minorHAnsi"/>
              </w:rPr>
            </w:pPr>
            <w:r w:rsidRPr="009C0DAF">
              <w:rPr>
                <w:rFonts w:eastAsiaTheme="majorEastAsia" w:cstheme="minorHAnsi"/>
              </w:rPr>
              <w:t>If you cho</w:t>
            </w:r>
            <w:r w:rsidR="00ED47F8">
              <w:rPr>
                <w:rFonts w:eastAsiaTheme="majorEastAsia" w:cstheme="minorHAnsi"/>
              </w:rPr>
              <w:t>o</w:t>
            </w:r>
            <w:r w:rsidRPr="009C0DAF">
              <w:rPr>
                <w:rFonts w:eastAsiaTheme="majorEastAsia" w:cstheme="minorHAnsi"/>
              </w:rPr>
              <w:t>se, “He probably has a UTI because the urine is cloudy”, or “He probably has a UTI because his urine smells bad,” you are incorrect. Foul-smelling or cloudy urine is</w:t>
            </w:r>
            <w:r w:rsidRPr="009114B3">
              <w:rPr>
                <w:rFonts w:eastAsiaTheme="majorEastAsia" w:cstheme="minorHAnsi"/>
                <w:i/>
              </w:rPr>
              <w:t xml:space="preserve"> not</w:t>
            </w:r>
            <w:r w:rsidRPr="009C0DAF">
              <w:rPr>
                <w:rFonts w:eastAsiaTheme="majorEastAsia" w:cstheme="minorHAnsi"/>
              </w:rPr>
              <w:t xml:space="preserve"> an indication to send a urine culture.</w:t>
            </w:r>
          </w:p>
          <w:p w14:paraId="28B583D6" w14:textId="77777777" w:rsidR="008D0F96" w:rsidRPr="009C0DAF" w:rsidRDefault="008D0F96" w:rsidP="008D0F96">
            <w:pPr>
              <w:autoSpaceDE w:val="0"/>
              <w:autoSpaceDN w:val="0"/>
              <w:adjustRightInd w:val="0"/>
              <w:rPr>
                <w:rFonts w:eastAsiaTheme="majorEastAsia" w:cstheme="minorHAnsi"/>
              </w:rPr>
            </w:pPr>
          </w:p>
          <w:p w14:paraId="2C4553F8" w14:textId="15633CA8" w:rsidR="00C946BE" w:rsidRPr="009C0DAF" w:rsidRDefault="008D0F96" w:rsidP="00C946BE">
            <w:pPr>
              <w:autoSpaceDE w:val="0"/>
              <w:autoSpaceDN w:val="0"/>
              <w:adjustRightInd w:val="0"/>
              <w:rPr>
                <w:rFonts w:eastAsiaTheme="majorEastAsia" w:cstheme="minorHAnsi"/>
              </w:rPr>
            </w:pPr>
            <w:r w:rsidRPr="009C0DAF">
              <w:rPr>
                <w:rFonts w:eastAsiaTheme="majorEastAsia" w:cstheme="minorHAnsi"/>
              </w:rPr>
              <w:t>If you cho</w:t>
            </w:r>
            <w:r w:rsidR="00ED47F8">
              <w:rPr>
                <w:rFonts w:eastAsiaTheme="majorEastAsia" w:cstheme="minorHAnsi"/>
              </w:rPr>
              <w:t>o</w:t>
            </w:r>
            <w:r w:rsidRPr="009C0DAF">
              <w:rPr>
                <w:rFonts w:eastAsiaTheme="majorEastAsia" w:cstheme="minorHAnsi"/>
              </w:rPr>
              <w:t>se, “</w:t>
            </w:r>
            <w:r w:rsidR="00754963">
              <w:rPr>
                <w:rFonts w:eastAsiaTheme="majorEastAsia" w:cstheme="minorHAnsi"/>
              </w:rPr>
              <w:t>H</w:t>
            </w:r>
            <w:r w:rsidRPr="009C0DAF">
              <w:rPr>
                <w:rFonts w:eastAsiaTheme="majorEastAsia" w:cstheme="minorHAnsi"/>
              </w:rPr>
              <w:t>e seems to be feeling well. Let’s ask h</w:t>
            </w:r>
            <w:r w:rsidR="00A85F40">
              <w:rPr>
                <w:rFonts w:eastAsiaTheme="majorEastAsia" w:cstheme="minorHAnsi"/>
              </w:rPr>
              <w:t>im about symptoms when he’s finished</w:t>
            </w:r>
            <w:r w:rsidRPr="009C0DAF">
              <w:rPr>
                <w:rFonts w:eastAsiaTheme="majorEastAsia" w:cstheme="minorHAnsi"/>
              </w:rPr>
              <w:t xml:space="preserve"> singing,” you are correct! </w:t>
            </w:r>
            <w:r w:rsidR="003D2F52">
              <w:rPr>
                <w:rFonts w:eastAsiaTheme="majorEastAsia" w:cstheme="minorHAnsi"/>
              </w:rPr>
              <w:t>R</w:t>
            </w:r>
            <w:r w:rsidRPr="009C0DAF">
              <w:rPr>
                <w:rFonts w:eastAsiaTheme="majorEastAsia" w:cstheme="minorHAnsi"/>
              </w:rPr>
              <w:t>esidents with chronic indwelling urinary catheter</w:t>
            </w:r>
            <w:r w:rsidR="003D2F52">
              <w:rPr>
                <w:rFonts w:eastAsiaTheme="majorEastAsia" w:cstheme="minorHAnsi"/>
              </w:rPr>
              <w:t>s</w:t>
            </w:r>
            <w:r w:rsidRPr="009C0DAF">
              <w:rPr>
                <w:rFonts w:eastAsiaTheme="majorEastAsia" w:cstheme="minorHAnsi"/>
              </w:rPr>
              <w:t xml:space="preserve"> </w:t>
            </w:r>
            <w:r w:rsidR="003D2F52">
              <w:rPr>
                <w:rFonts w:eastAsiaTheme="majorEastAsia" w:cstheme="minorHAnsi"/>
              </w:rPr>
              <w:t xml:space="preserve">are likely to have </w:t>
            </w:r>
            <w:r w:rsidRPr="009C0DAF">
              <w:rPr>
                <w:rFonts w:eastAsiaTheme="majorEastAsia" w:cstheme="minorHAnsi"/>
              </w:rPr>
              <w:t>asymptomatic bacteriuria.</w:t>
            </w:r>
          </w:p>
        </w:tc>
        <w:tc>
          <w:tcPr>
            <w:tcW w:w="4950" w:type="dxa"/>
          </w:tcPr>
          <w:p w14:paraId="462CA860" w14:textId="2A3F2D68" w:rsidR="008D0F96" w:rsidRPr="00084114" w:rsidRDefault="008D0F96">
            <w:pPr>
              <w:rPr>
                <w:b/>
                <w:sz w:val="28"/>
                <w:szCs w:val="28"/>
              </w:rPr>
            </w:pPr>
            <w:r>
              <w:rPr>
                <w:b/>
                <w:sz w:val="28"/>
                <w:szCs w:val="28"/>
              </w:rPr>
              <w:t>S</w:t>
            </w:r>
            <w:r w:rsidR="00E305FE">
              <w:rPr>
                <w:b/>
                <w:sz w:val="28"/>
                <w:szCs w:val="28"/>
              </w:rPr>
              <w:t>lide 13</w:t>
            </w:r>
            <w:r w:rsidR="00114331">
              <w:rPr>
                <w:b/>
                <w:sz w:val="28"/>
                <w:szCs w:val="28"/>
              </w:rPr>
              <w:br/>
            </w:r>
            <w:r w:rsidR="009A32D1" w:rsidRPr="009A32D1">
              <w:rPr>
                <w:b/>
                <w:noProof/>
                <w:sz w:val="28"/>
                <w:szCs w:val="28"/>
              </w:rPr>
              <w:drawing>
                <wp:inline distT="0" distB="0" distL="0" distR="0" wp14:anchorId="59C39B4E" wp14:editId="41BBC470">
                  <wp:extent cx="3006090" cy="2322830"/>
                  <wp:effectExtent l="0" t="0" r="3810" b="1270"/>
                  <wp:docPr id="14" name="Picture 14"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6090" cy="2322830"/>
                          </a:xfrm>
                          <a:prstGeom prst="rect">
                            <a:avLst/>
                          </a:prstGeom>
                        </pic:spPr>
                      </pic:pic>
                    </a:graphicData>
                  </a:graphic>
                </wp:inline>
              </w:drawing>
            </w:r>
          </w:p>
        </w:tc>
      </w:tr>
      <w:tr w:rsidR="008D0F96" w:rsidRPr="00084114" w14:paraId="675FD423" w14:textId="77777777" w:rsidTr="00DC7817">
        <w:trPr>
          <w:cantSplit/>
        </w:trPr>
        <w:tc>
          <w:tcPr>
            <w:tcW w:w="5238" w:type="dxa"/>
          </w:tcPr>
          <w:p w14:paraId="7351252B" w14:textId="4A3A27F5" w:rsidR="008D0F96" w:rsidRPr="00930F8E" w:rsidRDefault="00C90246" w:rsidP="008D0F96">
            <w:pPr>
              <w:autoSpaceDE w:val="0"/>
              <w:autoSpaceDN w:val="0"/>
              <w:adjustRightInd w:val="0"/>
              <w:rPr>
                <w:rFonts w:eastAsiaTheme="majorEastAsia" w:cstheme="minorHAnsi"/>
                <w:b/>
                <w:sz w:val="28"/>
                <w:szCs w:val="28"/>
              </w:rPr>
            </w:pPr>
            <w:r>
              <w:rPr>
                <w:rFonts w:eastAsiaTheme="majorEastAsia" w:cstheme="minorHAnsi"/>
                <w:b/>
                <w:sz w:val="28"/>
                <w:szCs w:val="28"/>
              </w:rPr>
              <w:t xml:space="preserve">Case 2: </w:t>
            </w:r>
            <w:r w:rsidR="008D0F96" w:rsidRPr="00930F8E">
              <w:rPr>
                <w:rFonts w:eastAsiaTheme="majorEastAsia" w:cstheme="minorHAnsi"/>
                <w:b/>
                <w:sz w:val="28"/>
                <w:szCs w:val="28"/>
              </w:rPr>
              <w:t>Take-Home Message</w:t>
            </w:r>
            <w:r w:rsidR="008D0F96">
              <w:rPr>
                <w:rFonts w:eastAsiaTheme="majorEastAsia" w:cstheme="minorHAnsi"/>
                <w:b/>
                <w:sz w:val="28"/>
                <w:szCs w:val="28"/>
              </w:rPr>
              <w:t>s</w:t>
            </w:r>
          </w:p>
          <w:p w14:paraId="30F2DC70" w14:textId="77777777" w:rsidR="008D0F96" w:rsidRPr="009C0DAF" w:rsidRDefault="008D0F96" w:rsidP="008D0F96">
            <w:pPr>
              <w:autoSpaceDE w:val="0"/>
              <w:autoSpaceDN w:val="0"/>
              <w:adjustRightInd w:val="0"/>
              <w:spacing w:before="3"/>
              <w:rPr>
                <w:rFonts w:eastAsiaTheme="majorEastAsia" w:cstheme="minorHAnsi"/>
              </w:rPr>
            </w:pPr>
          </w:p>
          <w:p w14:paraId="4F416C80" w14:textId="728344CA" w:rsidR="008D0F96" w:rsidRPr="009C0DAF" w:rsidRDefault="008D0F96" w:rsidP="008D0F96">
            <w:pPr>
              <w:autoSpaceDE w:val="0"/>
              <w:autoSpaceDN w:val="0"/>
              <w:adjustRightInd w:val="0"/>
              <w:spacing w:before="3"/>
              <w:rPr>
                <w:rFonts w:eastAsiaTheme="majorEastAsia" w:cstheme="minorHAnsi"/>
              </w:rPr>
            </w:pPr>
            <w:r w:rsidRPr="009C0DAF">
              <w:rPr>
                <w:rFonts w:eastAsiaTheme="majorEastAsia" w:cstheme="minorHAnsi"/>
              </w:rPr>
              <w:t>SAY:</w:t>
            </w:r>
          </w:p>
          <w:p w14:paraId="1BEC4551" w14:textId="77777777" w:rsidR="008D0F96" w:rsidRPr="009C0DAF" w:rsidRDefault="008D0F96" w:rsidP="008D0F96">
            <w:pPr>
              <w:autoSpaceDE w:val="0"/>
              <w:autoSpaceDN w:val="0"/>
              <w:adjustRightInd w:val="0"/>
              <w:spacing w:before="3"/>
              <w:rPr>
                <w:rFonts w:eastAsiaTheme="majorEastAsia" w:cstheme="minorHAnsi"/>
              </w:rPr>
            </w:pPr>
          </w:p>
          <w:p w14:paraId="522BED98" w14:textId="5603F479" w:rsidR="008D0F96" w:rsidRPr="009C0DAF" w:rsidRDefault="008D0F96" w:rsidP="008D0F96">
            <w:pPr>
              <w:autoSpaceDE w:val="0"/>
              <w:autoSpaceDN w:val="0"/>
              <w:adjustRightInd w:val="0"/>
              <w:spacing w:before="3"/>
              <w:rPr>
                <w:rFonts w:eastAsiaTheme="majorEastAsia" w:cstheme="minorHAnsi"/>
              </w:rPr>
            </w:pPr>
            <w:r w:rsidRPr="009C0DAF">
              <w:rPr>
                <w:rFonts w:eastAsiaTheme="majorEastAsia" w:cstheme="minorHAnsi"/>
              </w:rPr>
              <w:t xml:space="preserve">It was </w:t>
            </w:r>
            <w:r w:rsidR="00C436A7">
              <w:rPr>
                <w:rFonts w:eastAsiaTheme="majorEastAsia" w:cstheme="minorHAnsi"/>
              </w:rPr>
              <w:t>good</w:t>
            </w:r>
            <w:r w:rsidRPr="009C0DAF">
              <w:rPr>
                <w:rFonts w:eastAsiaTheme="majorEastAsia" w:cstheme="minorHAnsi"/>
              </w:rPr>
              <w:t xml:space="preserve"> that you didn’t diagnose </w:t>
            </w:r>
            <w:r w:rsidR="00072BEC">
              <w:rPr>
                <w:rFonts w:eastAsiaTheme="majorEastAsia" w:cstheme="minorHAnsi"/>
              </w:rPr>
              <w:t xml:space="preserve">Walter </w:t>
            </w:r>
            <w:r w:rsidRPr="009C0DAF">
              <w:rPr>
                <w:rFonts w:eastAsiaTheme="majorEastAsia" w:cstheme="minorHAnsi"/>
              </w:rPr>
              <w:t xml:space="preserve">with a UTI based on </w:t>
            </w:r>
            <w:r w:rsidR="00072BEC">
              <w:rPr>
                <w:rFonts w:eastAsiaTheme="majorEastAsia" w:cstheme="minorHAnsi"/>
              </w:rPr>
              <w:t>changes in the appearance</w:t>
            </w:r>
            <w:r w:rsidR="00F53167">
              <w:rPr>
                <w:rFonts w:eastAsiaTheme="majorEastAsia" w:cstheme="minorHAnsi"/>
              </w:rPr>
              <w:t xml:space="preserve"> or odor</w:t>
            </w:r>
            <w:r w:rsidR="00072BEC">
              <w:rPr>
                <w:rFonts w:eastAsiaTheme="majorEastAsia" w:cstheme="minorHAnsi"/>
              </w:rPr>
              <w:t xml:space="preserve"> of his</w:t>
            </w:r>
            <w:r w:rsidRPr="009C0DAF">
              <w:rPr>
                <w:rFonts w:eastAsiaTheme="majorEastAsia" w:cstheme="minorHAnsi"/>
              </w:rPr>
              <w:t xml:space="preserve"> urine.  </w:t>
            </w:r>
          </w:p>
          <w:p w14:paraId="7A46D0C2" w14:textId="77777777" w:rsidR="008D0F96" w:rsidRPr="009C0DAF" w:rsidRDefault="008D0F96" w:rsidP="008D0F96">
            <w:pPr>
              <w:autoSpaceDE w:val="0"/>
              <w:autoSpaceDN w:val="0"/>
              <w:adjustRightInd w:val="0"/>
              <w:spacing w:before="3"/>
              <w:rPr>
                <w:rFonts w:eastAsiaTheme="majorEastAsia" w:cstheme="minorHAnsi"/>
              </w:rPr>
            </w:pPr>
          </w:p>
          <w:p w14:paraId="0717CD61" w14:textId="074F7D71" w:rsidR="00C90246" w:rsidRPr="009C0DAF" w:rsidRDefault="008D0F96" w:rsidP="00C90246">
            <w:pPr>
              <w:autoSpaceDE w:val="0"/>
              <w:autoSpaceDN w:val="0"/>
              <w:adjustRightInd w:val="0"/>
              <w:spacing w:before="3"/>
              <w:rPr>
                <w:rFonts w:eastAsiaTheme="majorEastAsia" w:cstheme="minorHAnsi"/>
              </w:rPr>
            </w:pPr>
            <w:r w:rsidRPr="009C0DAF">
              <w:rPr>
                <w:rFonts w:eastAsiaTheme="majorEastAsia" w:cstheme="minorHAnsi"/>
              </w:rPr>
              <w:t xml:space="preserve">The lesson learned from case 2 is that cloudy or smelly urine is NOT an indication to send a urine culture. You must determine if the resident has symptoms before moving forward with a possible diagnosis. Urine in the drainage bag becomes a good place for bacteria to grow. Bacterial growth can lead to cloudy urine. Cultures taken from the drainage bag or from the proximal port of the catheter do not necessarily reflect what is happening in the bladder. For residents who have cloudy or dark urine, you should consider an increase in oral fluids. We recommend </w:t>
            </w:r>
            <w:r>
              <w:rPr>
                <w:rFonts w:eastAsiaTheme="majorEastAsia" w:cstheme="minorHAnsi"/>
              </w:rPr>
              <w:t>o</w:t>
            </w:r>
            <w:r w:rsidRPr="009C0DAF">
              <w:rPr>
                <w:rFonts w:eastAsiaTheme="majorEastAsia" w:cstheme="minorHAnsi"/>
              </w:rPr>
              <w:t>ffer</w:t>
            </w:r>
            <w:r w:rsidR="00DC7817">
              <w:rPr>
                <w:rFonts w:eastAsiaTheme="majorEastAsia" w:cstheme="minorHAnsi"/>
              </w:rPr>
              <w:t>ing 4–8 ounces every 1–2 hours.</w:t>
            </w:r>
          </w:p>
        </w:tc>
        <w:tc>
          <w:tcPr>
            <w:tcW w:w="4950" w:type="dxa"/>
          </w:tcPr>
          <w:p w14:paraId="16DE4092" w14:textId="058D8DB5" w:rsidR="008D0F96" w:rsidRPr="00084114" w:rsidRDefault="00E305FE" w:rsidP="00E672E3">
            <w:pPr>
              <w:rPr>
                <w:b/>
                <w:sz w:val="28"/>
                <w:szCs w:val="28"/>
              </w:rPr>
            </w:pPr>
            <w:r>
              <w:rPr>
                <w:b/>
                <w:sz w:val="28"/>
                <w:szCs w:val="28"/>
              </w:rPr>
              <w:t>Slide 14</w:t>
            </w:r>
            <w:r w:rsidR="00F94CDE">
              <w:rPr>
                <w:b/>
                <w:sz w:val="28"/>
                <w:szCs w:val="28"/>
              </w:rPr>
              <w:br/>
            </w:r>
            <w:r w:rsidR="009A32D1" w:rsidRPr="009A32D1">
              <w:rPr>
                <w:b/>
                <w:noProof/>
                <w:sz w:val="28"/>
                <w:szCs w:val="28"/>
              </w:rPr>
              <w:drawing>
                <wp:inline distT="0" distB="0" distL="0" distR="0" wp14:anchorId="0506C6A7" wp14:editId="1A7C0679">
                  <wp:extent cx="3006090" cy="2322830"/>
                  <wp:effectExtent l="0" t="0" r="3810" b="1270"/>
                  <wp:docPr id="15" name="Picture 15"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6090" cy="2322830"/>
                          </a:xfrm>
                          <a:prstGeom prst="rect">
                            <a:avLst/>
                          </a:prstGeom>
                        </pic:spPr>
                      </pic:pic>
                    </a:graphicData>
                  </a:graphic>
                </wp:inline>
              </w:drawing>
            </w:r>
          </w:p>
        </w:tc>
      </w:tr>
      <w:tr w:rsidR="008D0F96" w:rsidRPr="00084114" w14:paraId="13B1121B" w14:textId="77777777" w:rsidTr="00DC7817">
        <w:trPr>
          <w:cantSplit/>
        </w:trPr>
        <w:tc>
          <w:tcPr>
            <w:tcW w:w="5238" w:type="dxa"/>
          </w:tcPr>
          <w:p w14:paraId="50E67B98" w14:textId="11B326D7" w:rsidR="008D0F96" w:rsidRPr="00C5579B" w:rsidRDefault="008D0F96" w:rsidP="008D0F96">
            <w:pPr>
              <w:autoSpaceDE w:val="0"/>
              <w:autoSpaceDN w:val="0"/>
              <w:adjustRightInd w:val="0"/>
              <w:spacing w:before="3"/>
              <w:rPr>
                <w:rFonts w:eastAsiaTheme="majorEastAsia" w:cstheme="minorHAnsi"/>
                <w:b/>
                <w:sz w:val="28"/>
                <w:szCs w:val="28"/>
                <w:vertAlign w:val="superscript"/>
              </w:rPr>
            </w:pPr>
            <w:r w:rsidRPr="00AF1996">
              <w:rPr>
                <w:rFonts w:eastAsiaTheme="majorEastAsia" w:cstheme="minorHAnsi"/>
                <w:b/>
                <w:sz w:val="28"/>
                <w:szCs w:val="28"/>
              </w:rPr>
              <w:lastRenderedPageBreak/>
              <w:t>Urinary Catheters</w:t>
            </w:r>
          </w:p>
          <w:p w14:paraId="3520696C" w14:textId="2B085E0D" w:rsidR="008D0F96" w:rsidRDefault="008D0F96" w:rsidP="008D0F96">
            <w:pPr>
              <w:autoSpaceDE w:val="0"/>
              <w:autoSpaceDN w:val="0"/>
              <w:adjustRightInd w:val="0"/>
              <w:spacing w:before="3"/>
              <w:rPr>
                <w:rFonts w:eastAsiaTheme="majorEastAsia" w:cstheme="minorHAnsi"/>
              </w:rPr>
            </w:pPr>
          </w:p>
          <w:p w14:paraId="7B0CF45B" w14:textId="53F69020" w:rsidR="008D0F96" w:rsidRDefault="008D0F96" w:rsidP="008D0F96">
            <w:pPr>
              <w:autoSpaceDE w:val="0"/>
              <w:autoSpaceDN w:val="0"/>
              <w:adjustRightInd w:val="0"/>
              <w:spacing w:before="3"/>
              <w:rPr>
                <w:rFonts w:eastAsiaTheme="majorEastAsia" w:cstheme="minorHAnsi"/>
              </w:rPr>
            </w:pPr>
            <w:r>
              <w:rPr>
                <w:rFonts w:eastAsiaTheme="majorEastAsia" w:cstheme="minorHAnsi"/>
              </w:rPr>
              <w:t>SAY:</w:t>
            </w:r>
          </w:p>
          <w:p w14:paraId="184F3DA8" w14:textId="77777777" w:rsidR="008D0F96" w:rsidRDefault="008D0F96" w:rsidP="008D0F96">
            <w:pPr>
              <w:autoSpaceDE w:val="0"/>
              <w:autoSpaceDN w:val="0"/>
              <w:adjustRightInd w:val="0"/>
              <w:spacing w:before="3"/>
              <w:rPr>
                <w:rFonts w:eastAsiaTheme="majorEastAsia" w:cstheme="minorHAnsi"/>
              </w:rPr>
            </w:pPr>
          </w:p>
          <w:p w14:paraId="3779254F" w14:textId="2AADFC8A" w:rsidR="008D0F96" w:rsidRDefault="008D0F96" w:rsidP="008D0F96">
            <w:pPr>
              <w:autoSpaceDE w:val="0"/>
              <w:autoSpaceDN w:val="0"/>
              <w:adjustRightInd w:val="0"/>
              <w:spacing w:before="3"/>
              <w:rPr>
                <w:rFonts w:eastAsiaTheme="majorEastAsia" w:cstheme="minorHAnsi"/>
              </w:rPr>
            </w:pPr>
            <w:r>
              <w:rPr>
                <w:rFonts w:eastAsiaTheme="majorEastAsia" w:cstheme="minorHAnsi"/>
              </w:rPr>
              <w:t>One common question that often comes up about urinary catheters is about the indications for replacing existing urinary catheter</w:t>
            </w:r>
            <w:r w:rsidR="00314070">
              <w:rPr>
                <w:rFonts w:eastAsiaTheme="majorEastAsia" w:cstheme="minorHAnsi"/>
              </w:rPr>
              <w:t>s</w:t>
            </w:r>
            <w:r>
              <w:rPr>
                <w:rFonts w:eastAsiaTheme="majorEastAsia" w:cstheme="minorHAnsi"/>
              </w:rPr>
              <w:t>. While the ideal situation is to avoid them altogether, there will always be residents who will need urinary catheter</w:t>
            </w:r>
            <w:r w:rsidR="00314070">
              <w:rPr>
                <w:rFonts w:eastAsiaTheme="majorEastAsia" w:cstheme="minorHAnsi"/>
              </w:rPr>
              <w:t>s</w:t>
            </w:r>
            <w:r>
              <w:rPr>
                <w:rFonts w:eastAsiaTheme="majorEastAsia" w:cstheme="minorHAnsi"/>
              </w:rPr>
              <w:t xml:space="preserve">.   </w:t>
            </w:r>
          </w:p>
          <w:p w14:paraId="3D990FB5" w14:textId="77777777" w:rsidR="008D0F96" w:rsidRDefault="008D0F96" w:rsidP="008D0F96">
            <w:pPr>
              <w:autoSpaceDE w:val="0"/>
              <w:autoSpaceDN w:val="0"/>
              <w:adjustRightInd w:val="0"/>
              <w:spacing w:before="3"/>
              <w:rPr>
                <w:rFonts w:eastAsiaTheme="majorEastAsia" w:cstheme="minorHAnsi"/>
              </w:rPr>
            </w:pPr>
          </w:p>
          <w:p w14:paraId="33FC5B96" w14:textId="77777777" w:rsidR="008D0F96" w:rsidRDefault="008D0F96" w:rsidP="008D0F96">
            <w:pPr>
              <w:autoSpaceDE w:val="0"/>
              <w:autoSpaceDN w:val="0"/>
              <w:adjustRightInd w:val="0"/>
              <w:spacing w:before="3"/>
              <w:rPr>
                <w:rFonts w:eastAsiaTheme="majorEastAsia" w:cstheme="minorHAnsi"/>
              </w:rPr>
            </w:pPr>
            <w:r>
              <w:rPr>
                <w:rFonts w:eastAsiaTheme="majorEastAsia" w:cstheme="minorHAnsi"/>
              </w:rPr>
              <w:t xml:space="preserve">Blocked or occluded urinary catheters should be removed.  </w:t>
            </w:r>
          </w:p>
          <w:p w14:paraId="7352523F" w14:textId="77777777" w:rsidR="008D0F96" w:rsidRDefault="008D0F96" w:rsidP="008D0F96">
            <w:pPr>
              <w:autoSpaceDE w:val="0"/>
              <w:autoSpaceDN w:val="0"/>
              <w:adjustRightInd w:val="0"/>
              <w:spacing w:before="3"/>
              <w:rPr>
                <w:rFonts w:eastAsiaTheme="majorEastAsia" w:cstheme="minorHAnsi"/>
              </w:rPr>
            </w:pPr>
          </w:p>
          <w:p w14:paraId="382A230A" w14:textId="77777777" w:rsidR="008D0F96" w:rsidRDefault="008D0F96" w:rsidP="008D0F96">
            <w:pPr>
              <w:autoSpaceDE w:val="0"/>
              <w:autoSpaceDN w:val="0"/>
              <w:adjustRightInd w:val="0"/>
              <w:spacing w:before="3"/>
              <w:rPr>
                <w:rFonts w:eastAsiaTheme="majorEastAsia" w:cstheme="minorHAnsi"/>
              </w:rPr>
            </w:pPr>
            <w:r>
              <w:rPr>
                <w:rFonts w:eastAsiaTheme="majorEastAsia" w:cstheme="minorHAnsi"/>
              </w:rPr>
              <w:t xml:space="preserve">If a resident has a true </w:t>
            </w:r>
            <w:proofErr w:type="gramStart"/>
            <w:r>
              <w:rPr>
                <w:rFonts w:eastAsiaTheme="majorEastAsia" w:cstheme="minorHAnsi"/>
              </w:rPr>
              <w:t>catheter-associated</w:t>
            </w:r>
            <w:proofErr w:type="gramEnd"/>
            <w:r>
              <w:rPr>
                <w:rFonts w:eastAsiaTheme="majorEastAsia" w:cstheme="minorHAnsi"/>
              </w:rPr>
              <w:t xml:space="preserve"> UTI, the catheter should be removed and, if still indicated, replaced.  </w:t>
            </w:r>
          </w:p>
          <w:p w14:paraId="438EFCB1" w14:textId="77777777" w:rsidR="008D0F96" w:rsidRDefault="008D0F96" w:rsidP="008D0F96">
            <w:pPr>
              <w:autoSpaceDE w:val="0"/>
              <w:autoSpaceDN w:val="0"/>
              <w:adjustRightInd w:val="0"/>
              <w:spacing w:before="3"/>
              <w:rPr>
                <w:rFonts w:eastAsiaTheme="majorEastAsia" w:cstheme="minorHAnsi"/>
              </w:rPr>
            </w:pPr>
          </w:p>
          <w:p w14:paraId="5F80E5C5" w14:textId="6FBE0E46" w:rsidR="008D0F96" w:rsidRDefault="008D0F96" w:rsidP="008D0F96">
            <w:pPr>
              <w:autoSpaceDE w:val="0"/>
              <w:autoSpaceDN w:val="0"/>
              <w:adjustRightInd w:val="0"/>
              <w:spacing w:before="3"/>
              <w:rPr>
                <w:rFonts w:eastAsiaTheme="majorEastAsia" w:cstheme="minorHAnsi"/>
              </w:rPr>
            </w:pPr>
            <w:r>
              <w:rPr>
                <w:rFonts w:eastAsiaTheme="majorEastAsia" w:cstheme="minorHAnsi"/>
              </w:rPr>
              <w:t xml:space="preserve">Recall that a </w:t>
            </w:r>
            <w:proofErr w:type="gramStart"/>
            <w:r>
              <w:rPr>
                <w:rFonts w:eastAsiaTheme="majorEastAsia" w:cstheme="minorHAnsi"/>
              </w:rPr>
              <w:t>catheter-associated</w:t>
            </w:r>
            <w:proofErr w:type="gramEnd"/>
            <w:r>
              <w:rPr>
                <w:rFonts w:eastAsiaTheme="majorEastAsia" w:cstheme="minorHAnsi"/>
              </w:rPr>
              <w:t xml:space="preserve"> UTI is a diagnosis of exclusion. The resident should have signs or symptoms of a UTI without other identified sources of infection.  </w:t>
            </w:r>
          </w:p>
          <w:p w14:paraId="6EFB9DBD" w14:textId="77777777" w:rsidR="008D0F96" w:rsidRDefault="008D0F96" w:rsidP="008D0F96">
            <w:pPr>
              <w:autoSpaceDE w:val="0"/>
              <w:autoSpaceDN w:val="0"/>
              <w:adjustRightInd w:val="0"/>
              <w:spacing w:before="3"/>
              <w:rPr>
                <w:rFonts w:eastAsiaTheme="majorEastAsia" w:cstheme="minorHAnsi"/>
              </w:rPr>
            </w:pPr>
          </w:p>
          <w:p w14:paraId="45DF606F" w14:textId="75D7626E" w:rsidR="008D0F96" w:rsidRPr="002D0ABF" w:rsidRDefault="008D0F96" w:rsidP="008D0F96">
            <w:pPr>
              <w:autoSpaceDE w:val="0"/>
              <w:autoSpaceDN w:val="0"/>
              <w:adjustRightInd w:val="0"/>
              <w:spacing w:before="3"/>
              <w:rPr>
                <w:rFonts w:eastAsiaTheme="majorEastAsia" w:cstheme="minorHAnsi"/>
              </w:rPr>
            </w:pPr>
            <w:r>
              <w:rPr>
                <w:rFonts w:eastAsiaTheme="majorEastAsia" w:cstheme="minorHAnsi"/>
              </w:rPr>
              <w:t xml:space="preserve">There are several signs and symptoms of a </w:t>
            </w:r>
            <w:proofErr w:type="gramStart"/>
            <w:r>
              <w:rPr>
                <w:rFonts w:eastAsiaTheme="majorEastAsia" w:cstheme="minorHAnsi"/>
              </w:rPr>
              <w:t>catheter-associated</w:t>
            </w:r>
            <w:proofErr w:type="gramEnd"/>
            <w:r>
              <w:rPr>
                <w:rFonts w:eastAsiaTheme="majorEastAsia" w:cstheme="minorHAnsi"/>
              </w:rPr>
              <w:t xml:space="preserve"> UTI. Specific signs include flank pain, costovertebral angle tenderness, acute hematuria</w:t>
            </w:r>
            <w:r w:rsidR="006A013B">
              <w:rPr>
                <w:rFonts w:eastAsiaTheme="majorEastAsia" w:cstheme="minorHAnsi"/>
              </w:rPr>
              <w:t>,</w:t>
            </w:r>
            <w:r>
              <w:rPr>
                <w:rFonts w:eastAsiaTheme="majorEastAsia" w:cstheme="minorHAnsi"/>
              </w:rPr>
              <w:t xml:space="preserve"> </w:t>
            </w:r>
            <w:r w:rsidR="006A013B">
              <w:rPr>
                <w:rFonts w:eastAsiaTheme="majorEastAsia" w:cstheme="minorHAnsi"/>
              </w:rPr>
              <w:t xml:space="preserve">or </w:t>
            </w:r>
            <w:r>
              <w:rPr>
                <w:rFonts w:eastAsiaTheme="majorEastAsia" w:cstheme="minorHAnsi"/>
              </w:rPr>
              <w:t xml:space="preserve">pelvic discomfort. Nonspecific signs may include fever, </w:t>
            </w:r>
            <w:proofErr w:type="gramStart"/>
            <w:r>
              <w:rPr>
                <w:rFonts w:eastAsiaTheme="majorEastAsia" w:cstheme="minorHAnsi"/>
              </w:rPr>
              <w:t>rigors</w:t>
            </w:r>
            <w:proofErr w:type="gramEnd"/>
            <w:r>
              <w:rPr>
                <w:rFonts w:eastAsiaTheme="majorEastAsia" w:cstheme="minorHAnsi"/>
              </w:rPr>
              <w:t xml:space="preserve"> or shakes, change in mental status, malaise or lethargy </w:t>
            </w:r>
            <w:r>
              <w:rPr>
                <w:rFonts w:eastAsiaTheme="majorEastAsia" w:cstheme="minorHAnsi"/>
                <w:i/>
                <w:iCs/>
              </w:rPr>
              <w:t>without another identified cause.</w:t>
            </w:r>
            <w:r>
              <w:rPr>
                <w:rFonts w:eastAsiaTheme="majorEastAsia" w:cstheme="minorHAnsi"/>
              </w:rPr>
              <w:t xml:space="preserve"> If a resident is only showing nonspecific signs, like a change in mental status, clinical staff need to consider the many reasons that this might occur. Th</w:t>
            </w:r>
            <w:r w:rsidR="00AB34F8">
              <w:rPr>
                <w:rFonts w:eastAsiaTheme="majorEastAsia" w:cstheme="minorHAnsi"/>
              </w:rPr>
              <w:t>ey</w:t>
            </w:r>
            <w:r>
              <w:rPr>
                <w:rFonts w:eastAsiaTheme="majorEastAsia" w:cstheme="minorHAnsi"/>
              </w:rPr>
              <w:t xml:space="preserve"> include dehydration, pain, a change in medications, constipation</w:t>
            </w:r>
            <w:r w:rsidR="00AB34F8">
              <w:rPr>
                <w:rFonts w:eastAsiaTheme="majorEastAsia" w:cstheme="minorHAnsi"/>
              </w:rPr>
              <w:t>,</w:t>
            </w:r>
            <w:r>
              <w:rPr>
                <w:rFonts w:eastAsiaTheme="majorEastAsia" w:cstheme="minorHAnsi"/>
              </w:rPr>
              <w:t xml:space="preserve"> or a poor night’s sleep. Dehydration and medication changes may also cause urine to be dark and foul-smelling. Encouraging oral fluids is good supportive care. </w:t>
            </w:r>
          </w:p>
          <w:p w14:paraId="25835712" w14:textId="77777777" w:rsidR="008D0F96" w:rsidRDefault="008D0F96" w:rsidP="008D0F96">
            <w:pPr>
              <w:autoSpaceDE w:val="0"/>
              <w:autoSpaceDN w:val="0"/>
              <w:adjustRightInd w:val="0"/>
              <w:spacing w:before="3"/>
              <w:rPr>
                <w:rFonts w:eastAsiaTheme="majorEastAsia" w:cstheme="minorHAnsi"/>
              </w:rPr>
            </w:pPr>
          </w:p>
          <w:p w14:paraId="3AB011B9" w14:textId="356050CA" w:rsidR="008D0F96" w:rsidRDefault="008D0F96" w:rsidP="008D0F96">
            <w:pPr>
              <w:autoSpaceDE w:val="0"/>
              <w:autoSpaceDN w:val="0"/>
              <w:adjustRightInd w:val="0"/>
              <w:spacing w:before="3"/>
              <w:rPr>
                <w:rFonts w:eastAsiaTheme="majorEastAsia" w:cstheme="minorHAnsi"/>
              </w:rPr>
            </w:pPr>
            <w:r>
              <w:rPr>
                <w:rFonts w:eastAsiaTheme="majorEastAsia" w:cstheme="minorHAnsi"/>
              </w:rPr>
              <w:t>Sometimes removing or changing the catheter is enough to help the resident feel better. Urine samples sent for culture should be collected from the new catheter.</w:t>
            </w:r>
          </w:p>
          <w:p w14:paraId="0FA4CB4A" w14:textId="77777777" w:rsidR="008D0F96" w:rsidRDefault="008D0F96" w:rsidP="008D0F96">
            <w:pPr>
              <w:autoSpaceDE w:val="0"/>
              <w:autoSpaceDN w:val="0"/>
              <w:adjustRightInd w:val="0"/>
              <w:spacing w:before="3"/>
              <w:rPr>
                <w:rFonts w:eastAsiaTheme="majorEastAsia" w:cstheme="minorHAnsi"/>
              </w:rPr>
            </w:pPr>
          </w:p>
          <w:p w14:paraId="6A0C7C4D" w14:textId="302B8B88" w:rsidR="008D0F96" w:rsidRDefault="008D0F96" w:rsidP="00C37661">
            <w:pPr>
              <w:autoSpaceDE w:val="0"/>
              <w:autoSpaceDN w:val="0"/>
              <w:adjustRightInd w:val="0"/>
              <w:spacing w:before="3"/>
              <w:rPr>
                <w:rFonts w:eastAsiaTheme="majorEastAsia" w:cstheme="minorHAnsi"/>
              </w:rPr>
            </w:pPr>
            <w:r>
              <w:rPr>
                <w:rFonts w:eastAsiaTheme="majorEastAsia" w:cstheme="minorHAnsi"/>
              </w:rPr>
              <w:t xml:space="preserve">Finally, there is not sufficient data to </w:t>
            </w:r>
            <w:r w:rsidR="00DB2069">
              <w:rPr>
                <w:rFonts w:eastAsiaTheme="majorEastAsia" w:cstheme="minorHAnsi"/>
              </w:rPr>
              <w:t xml:space="preserve">indicate </w:t>
            </w:r>
            <w:r>
              <w:rPr>
                <w:rFonts w:eastAsiaTheme="majorEastAsia" w:cstheme="minorHAnsi"/>
              </w:rPr>
              <w:t xml:space="preserve">that </w:t>
            </w:r>
            <w:r w:rsidR="00786DE9">
              <w:rPr>
                <w:rFonts w:eastAsiaTheme="majorEastAsia" w:cstheme="minorHAnsi"/>
              </w:rPr>
              <w:t xml:space="preserve">routinely </w:t>
            </w:r>
            <w:r>
              <w:rPr>
                <w:rFonts w:eastAsiaTheme="majorEastAsia" w:cstheme="minorHAnsi"/>
              </w:rPr>
              <w:t xml:space="preserve">changing the catheter every 2 to 4 weeks will reduce the risk of catheter-associated asymptomatic bacteriuria or urinary tract infection, </w:t>
            </w:r>
            <w:r w:rsidR="00F53167">
              <w:rPr>
                <w:rFonts w:eastAsiaTheme="majorEastAsia" w:cstheme="minorHAnsi"/>
              </w:rPr>
              <w:t>therefore this practice is not recommended</w:t>
            </w:r>
            <w:r w:rsidR="00DB2069">
              <w:rPr>
                <w:rFonts w:eastAsiaTheme="majorEastAsia" w:cstheme="minorHAnsi"/>
              </w:rPr>
              <w:t>.</w:t>
            </w:r>
          </w:p>
        </w:tc>
        <w:tc>
          <w:tcPr>
            <w:tcW w:w="4950" w:type="dxa"/>
          </w:tcPr>
          <w:p w14:paraId="5580B652" w14:textId="37DD1D1D" w:rsidR="008D0F96" w:rsidRDefault="00C90246" w:rsidP="008D0F96">
            <w:pPr>
              <w:rPr>
                <w:b/>
                <w:sz w:val="28"/>
                <w:szCs w:val="28"/>
              </w:rPr>
            </w:pPr>
            <w:r>
              <w:rPr>
                <w:b/>
                <w:sz w:val="28"/>
                <w:szCs w:val="28"/>
              </w:rPr>
              <w:t>Slide 15</w:t>
            </w:r>
            <w:r w:rsidR="009A32D1" w:rsidRPr="009A32D1">
              <w:rPr>
                <w:b/>
                <w:noProof/>
                <w:sz w:val="28"/>
                <w:szCs w:val="28"/>
              </w:rPr>
              <w:drawing>
                <wp:inline distT="0" distB="0" distL="0" distR="0" wp14:anchorId="0DD0C95A" wp14:editId="7608F892">
                  <wp:extent cx="3006090" cy="2322830"/>
                  <wp:effectExtent l="0" t="0" r="3810" b="1270"/>
                  <wp:docPr id="16" name="Picture 16"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6090" cy="2322830"/>
                          </a:xfrm>
                          <a:prstGeom prst="rect">
                            <a:avLst/>
                          </a:prstGeom>
                        </pic:spPr>
                      </pic:pic>
                    </a:graphicData>
                  </a:graphic>
                </wp:inline>
              </w:drawing>
            </w:r>
            <w:r w:rsidR="00824435">
              <w:rPr>
                <w:b/>
                <w:sz w:val="28"/>
                <w:szCs w:val="28"/>
              </w:rPr>
              <w:br/>
            </w:r>
          </w:p>
          <w:p w14:paraId="7C098144" w14:textId="5E3E8D42" w:rsidR="008D0F96" w:rsidRDefault="008D0F96" w:rsidP="008D0F96">
            <w:pPr>
              <w:rPr>
                <w:b/>
                <w:sz w:val="28"/>
                <w:szCs w:val="28"/>
              </w:rPr>
            </w:pPr>
          </w:p>
        </w:tc>
      </w:tr>
      <w:tr w:rsidR="008D0F96" w:rsidRPr="00084114" w14:paraId="3ADEFBA8" w14:textId="77777777" w:rsidTr="00DC7817">
        <w:trPr>
          <w:cantSplit/>
        </w:trPr>
        <w:tc>
          <w:tcPr>
            <w:tcW w:w="5238" w:type="dxa"/>
          </w:tcPr>
          <w:p w14:paraId="0D12D444" w14:textId="366DD9AB" w:rsidR="008D0F96" w:rsidRPr="00AF1996" w:rsidRDefault="008D0F96" w:rsidP="008D0F96">
            <w:pPr>
              <w:autoSpaceDE w:val="0"/>
              <w:autoSpaceDN w:val="0"/>
              <w:adjustRightInd w:val="0"/>
              <w:spacing w:before="3"/>
              <w:rPr>
                <w:rFonts w:eastAsiaTheme="majorEastAsia" w:cstheme="minorHAnsi"/>
                <w:b/>
                <w:sz w:val="28"/>
                <w:szCs w:val="28"/>
              </w:rPr>
            </w:pPr>
            <w:r w:rsidRPr="00AF1996">
              <w:rPr>
                <w:rFonts w:eastAsiaTheme="majorEastAsia" w:cstheme="minorHAnsi"/>
                <w:b/>
                <w:sz w:val="28"/>
                <w:szCs w:val="28"/>
              </w:rPr>
              <w:lastRenderedPageBreak/>
              <w:t>Case 3</w:t>
            </w:r>
            <w:r w:rsidR="00C5579B">
              <w:rPr>
                <w:rFonts w:eastAsiaTheme="majorEastAsia" w:cstheme="minorHAnsi"/>
                <w:b/>
                <w:sz w:val="28"/>
                <w:szCs w:val="28"/>
              </w:rPr>
              <w:t>: Sally</w:t>
            </w:r>
          </w:p>
          <w:p w14:paraId="17B2F08D" w14:textId="5859C142" w:rsidR="008D0F96" w:rsidRDefault="008D0F96" w:rsidP="008D0F96">
            <w:pPr>
              <w:autoSpaceDE w:val="0"/>
              <w:autoSpaceDN w:val="0"/>
              <w:adjustRightInd w:val="0"/>
              <w:spacing w:before="3"/>
              <w:rPr>
                <w:rFonts w:eastAsiaTheme="majorEastAsia" w:cstheme="minorHAnsi"/>
              </w:rPr>
            </w:pPr>
          </w:p>
          <w:p w14:paraId="0657F0A0" w14:textId="6DF7EA5D" w:rsidR="008D0F96" w:rsidRDefault="008D0F96" w:rsidP="008D0F96">
            <w:pPr>
              <w:autoSpaceDE w:val="0"/>
              <w:autoSpaceDN w:val="0"/>
              <w:adjustRightInd w:val="0"/>
              <w:spacing w:before="3"/>
              <w:rPr>
                <w:rFonts w:eastAsiaTheme="majorEastAsia" w:cstheme="minorHAnsi"/>
              </w:rPr>
            </w:pPr>
            <w:r>
              <w:rPr>
                <w:rFonts w:eastAsiaTheme="majorEastAsia" w:cstheme="minorHAnsi"/>
              </w:rPr>
              <w:t>SAY:</w:t>
            </w:r>
          </w:p>
          <w:p w14:paraId="11E52EE6" w14:textId="77777777" w:rsidR="008D0F96" w:rsidRDefault="008D0F96" w:rsidP="008D0F96">
            <w:pPr>
              <w:autoSpaceDE w:val="0"/>
              <w:autoSpaceDN w:val="0"/>
              <w:adjustRightInd w:val="0"/>
              <w:spacing w:before="3"/>
              <w:rPr>
                <w:rFonts w:eastAsiaTheme="majorEastAsia" w:cstheme="minorHAnsi"/>
              </w:rPr>
            </w:pPr>
          </w:p>
          <w:p w14:paraId="2665FA50" w14:textId="4524A7EE" w:rsidR="008D0F96" w:rsidRDefault="008D0F96" w:rsidP="008D0F96">
            <w:pPr>
              <w:autoSpaceDE w:val="0"/>
              <w:autoSpaceDN w:val="0"/>
              <w:adjustRightInd w:val="0"/>
              <w:spacing w:before="3"/>
              <w:rPr>
                <w:rFonts w:eastAsiaTheme="majorEastAsia" w:cstheme="minorHAnsi"/>
              </w:rPr>
            </w:pPr>
            <w:r>
              <w:rPr>
                <w:rFonts w:eastAsiaTheme="majorEastAsia" w:cstheme="minorHAnsi"/>
              </w:rPr>
              <w:t xml:space="preserve">Let’s discuss a </w:t>
            </w:r>
            <w:r w:rsidR="00030308">
              <w:rPr>
                <w:rFonts w:eastAsiaTheme="majorEastAsia" w:cstheme="minorHAnsi"/>
              </w:rPr>
              <w:t>third</w:t>
            </w:r>
            <w:r>
              <w:rPr>
                <w:rFonts w:eastAsiaTheme="majorEastAsia" w:cstheme="minorHAnsi"/>
              </w:rPr>
              <w:t xml:space="preserve"> case.  </w:t>
            </w:r>
          </w:p>
          <w:p w14:paraId="31409F16" w14:textId="77777777" w:rsidR="008D0F96" w:rsidRDefault="008D0F96" w:rsidP="008D0F96">
            <w:pPr>
              <w:autoSpaceDE w:val="0"/>
              <w:autoSpaceDN w:val="0"/>
              <w:adjustRightInd w:val="0"/>
              <w:spacing w:before="3"/>
              <w:rPr>
                <w:rFonts w:eastAsiaTheme="majorEastAsia" w:cstheme="minorHAnsi"/>
              </w:rPr>
            </w:pPr>
          </w:p>
          <w:p w14:paraId="1723E889" w14:textId="0D8200BC" w:rsidR="008D0F96" w:rsidRDefault="00F14825" w:rsidP="008D0F96">
            <w:pPr>
              <w:autoSpaceDE w:val="0"/>
              <w:autoSpaceDN w:val="0"/>
              <w:adjustRightInd w:val="0"/>
              <w:spacing w:before="3"/>
              <w:rPr>
                <w:rFonts w:eastAsiaTheme="majorEastAsia" w:cstheme="minorHAnsi"/>
              </w:rPr>
            </w:pPr>
            <w:r>
              <w:rPr>
                <w:rFonts w:eastAsiaTheme="majorEastAsia" w:cstheme="minorHAnsi"/>
              </w:rPr>
              <w:t xml:space="preserve">Sally, </w:t>
            </w:r>
            <w:r w:rsidR="00121882">
              <w:rPr>
                <w:rFonts w:eastAsiaTheme="majorEastAsia" w:cstheme="minorHAnsi"/>
              </w:rPr>
              <w:t>a</w:t>
            </w:r>
            <w:r w:rsidR="008D0F96">
              <w:rPr>
                <w:rFonts w:eastAsiaTheme="majorEastAsia" w:cstheme="minorHAnsi"/>
              </w:rPr>
              <w:t xml:space="preserve"> resident in </w:t>
            </w:r>
            <w:r>
              <w:rPr>
                <w:rFonts w:eastAsiaTheme="majorEastAsia" w:cstheme="minorHAnsi"/>
              </w:rPr>
              <w:t>your</w:t>
            </w:r>
            <w:r w:rsidR="008D0F96">
              <w:rPr>
                <w:rFonts w:eastAsiaTheme="majorEastAsia" w:cstheme="minorHAnsi"/>
              </w:rPr>
              <w:t xml:space="preserve"> facility</w:t>
            </w:r>
            <w:r w:rsidR="00121882">
              <w:rPr>
                <w:rFonts w:eastAsiaTheme="majorEastAsia" w:cstheme="minorHAnsi"/>
              </w:rPr>
              <w:t>,</w:t>
            </w:r>
            <w:r w:rsidR="008D0F96">
              <w:rPr>
                <w:rFonts w:eastAsiaTheme="majorEastAsia" w:cstheme="minorHAnsi"/>
              </w:rPr>
              <w:t xml:space="preserve"> complains of burning with urination. We learned in </w:t>
            </w:r>
            <w:r w:rsidR="00030308">
              <w:rPr>
                <w:rFonts w:eastAsiaTheme="majorEastAsia" w:cstheme="minorHAnsi"/>
              </w:rPr>
              <w:t>c</w:t>
            </w:r>
            <w:r w:rsidR="008D0F96">
              <w:rPr>
                <w:rFonts w:eastAsiaTheme="majorEastAsia" w:cstheme="minorHAnsi"/>
              </w:rPr>
              <w:t>ase 1 that dysuria alone can suggest a UTI. After a bath, she received assistance with collecting a good quality urine specimen. Because of her symptoms,</w:t>
            </w:r>
            <w:r>
              <w:rPr>
                <w:rFonts w:eastAsiaTheme="majorEastAsia" w:cstheme="minorHAnsi"/>
              </w:rPr>
              <w:t xml:space="preserve"> Sally</w:t>
            </w:r>
            <w:r w:rsidR="008D0F96">
              <w:rPr>
                <w:rFonts w:eastAsiaTheme="majorEastAsia" w:cstheme="minorHAnsi"/>
              </w:rPr>
              <w:t xml:space="preserve"> was started on nitrofurantoin the same day.  </w:t>
            </w:r>
          </w:p>
          <w:p w14:paraId="579C8591" w14:textId="77777777" w:rsidR="008D0F96" w:rsidRDefault="008D0F96" w:rsidP="008D0F96">
            <w:pPr>
              <w:autoSpaceDE w:val="0"/>
              <w:autoSpaceDN w:val="0"/>
              <w:adjustRightInd w:val="0"/>
              <w:spacing w:before="3"/>
              <w:rPr>
                <w:rFonts w:eastAsiaTheme="majorEastAsia" w:cstheme="minorHAnsi"/>
              </w:rPr>
            </w:pPr>
          </w:p>
          <w:p w14:paraId="2ABCF58D" w14:textId="1FCAB99F" w:rsidR="008D0F96" w:rsidRDefault="008D0F96" w:rsidP="008D0F96">
            <w:pPr>
              <w:autoSpaceDE w:val="0"/>
              <w:autoSpaceDN w:val="0"/>
              <w:adjustRightInd w:val="0"/>
              <w:spacing w:before="3"/>
              <w:rPr>
                <w:rFonts w:eastAsiaTheme="majorEastAsia" w:cstheme="minorHAnsi"/>
              </w:rPr>
            </w:pPr>
            <w:r>
              <w:rPr>
                <w:rFonts w:eastAsiaTheme="majorEastAsia" w:cstheme="minorHAnsi"/>
              </w:rPr>
              <w:t xml:space="preserve">Two days later, the urine culture came back growing </w:t>
            </w:r>
            <w:r>
              <w:rPr>
                <w:rFonts w:eastAsiaTheme="majorEastAsia" w:cstheme="minorHAnsi"/>
                <w:i/>
                <w:iCs/>
              </w:rPr>
              <w:t xml:space="preserve">E. coli </w:t>
            </w:r>
            <w:r>
              <w:rPr>
                <w:rFonts w:eastAsiaTheme="majorEastAsia" w:cstheme="minorHAnsi"/>
              </w:rPr>
              <w:t>susceptible to nitrofurantoin. This means she is on an effective medication</w:t>
            </w:r>
            <w:r w:rsidR="001713E9">
              <w:rPr>
                <w:rFonts w:eastAsiaTheme="majorEastAsia" w:cstheme="minorHAnsi"/>
              </w:rPr>
              <w:t xml:space="preserve">. </w:t>
            </w:r>
          </w:p>
          <w:p w14:paraId="2E24EEF3" w14:textId="77777777" w:rsidR="008D0F96" w:rsidRDefault="008D0F96" w:rsidP="008D0F96">
            <w:pPr>
              <w:autoSpaceDE w:val="0"/>
              <w:autoSpaceDN w:val="0"/>
              <w:adjustRightInd w:val="0"/>
              <w:spacing w:before="3"/>
              <w:rPr>
                <w:rFonts w:eastAsiaTheme="majorEastAsia" w:cstheme="minorHAnsi"/>
              </w:rPr>
            </w:pPr>
          </w:p>
          <w:p w14:paraId="47D101DD" w14:textId="646C9A6D" w:rsidR="008D0F96" w:rsidRPr="00DC7817" w:rsidRDefault="0029319A" w:rsidP="00DC7817">
            <w:pPr>
              <w:autoSpaceDE w:val="0"/>
              <w:autoSpaceDN w:val="0"/>
              <w:adjustRightInd w:val="0"/>
              <w:spacing w:before="3"/>
              <w:rPr>
                <w:rFonts w:eastAsiaTheme="majorEastAsia" w:cstheme="minorHAnsi"/>
              </w:rPr>
            </w:pPr>
            <w:r>
              <w:rPr>
                <w:rFonts w:eastAsiaTheme="majorEastAsia" w:cstheme="minorHAnsi"/>
              </w:rPr>
              <w:t>Wh</w:t>
            </w:r>
            <w:r w:rsidR="008D0F96">
              <w:rPr>
                <w:rFonts w:eastAsiaTheme="majorEastAsia" w:cstheme="minorHAnsi"/>
              </w:rPr>
              <w:t xml:space="preserve">en you talk to </w:t>
            </w:r>
            <w:r w:rsidR="00F14825">
              <w:rPr>
                <w:rFonts w:eastAsiaTheme="majorEastAsia" w:cstheme="minorHAnsi"/>
              </w:rPr>
              <w:t>Sally</w:t>
            </w:r>
            <w:r w:rsidR="008D0F96">
              <w:rPr>
                <w:rFonts w:eastAsiaTheme="majorEastAsia" w:cstheme="minorHAnsi"/>
              </w:rPr>
              <w:t xml:space="preserve">, she states </w:t>
            </w:r>
            <w:r w:rsidR="00030308">
              <w:rPr>
                <w:rFonts w:eastAsiaTheme="majorEastAsia" w:cstheme="minorHAnsi"/>
              </w:rPr>
              <w:t xml:space="preserve">that </w:t>
            </w:r>
            <w:r w:rsidR="008D0F96">
              <w:rPr>
                <w:rFonts w:eastAsiaTheme="majorEastAsia" w:cstheme="minorHAnsi"/>
              </w:rPr>
              <w:t>he</w:t>
            </w:r>
            <w:r w:rsidR="00DC7817">
              <w:rPr>
                <w:rFonts w:eastAsiaTheme="majorEastAsia" w:cstheme="minorHAnsi"/>
              </w:rPr>
              <w:t>r symptoms have not improved.</w:t>
            </w:r>
          </w:p>
        </w:tc>
        <w:tc>
          <w:tcPr>
            <w:tcW w:w="4950" w:type="dxa"/>
          </w:tcPr>
          <w:p w14:paraId="40C3424C" w14:textId="090FA4D9" w:rsidR="008D0F96" w:rsidRDefault="00C90246" w:rsidP="008D0F96">
            <w:pPr>
              <w:rPr>
                <w:b/>
                <w:sz w:val="28"/>
                <w:szCs w:val="28"/>
              </w:rPr>
            </w:pPr>
            <w:r>
              <w:rPr>
                <w:b/>
                <w:sz w:val="28"/>
                <w:szCs w:val="28"/>
              </w:rPr>
              <w:t>Slide 16</w:t>
            </w:r>
          </w:p>
          <w:p w14:paraId="3841441E" w14:textId="36E53972" w:rsidR="008D0F96" w:rsidRDefault="009A32D1" w:rsidP="008D0F96">
            <w:pPr>
              <w:rPr>
                <w:b/>
                <w:sz w:val="28"/>
                <w:szCs w:val="28"/>
              </w:rPr>
            </w:pPr>
            <w:r w:rsidRPr="009A32D1">
              <w:rPr>
                <w:b/>
                <w:noProof/>
                <w:sz w:val="28"/>
                <w:szCs w:val="28"/>
              </w:rPr>
              <w:drawing>
                <wp:inline distT="0" distB="0" distL="0" distR="0" wp14:anchorId="480A945D" wp14:editId="19F7DE29">
                  <wp:extent cx="3006090" cy="2322830"/>
                  <wp:effectExtent l="0" t="0" r="3810" b="1270"/>
                  <wp:docPr id="17" name="Picture 17"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6090" cy="2322830"/>
                          </a:xfrm>
                          <a:prstGeom prst="rect">
                            <a:avLst/>
                          </a:prstGeom>
                        </pic:spPr>
                      </pic:pic>
                    </a:graphicData>
                  </a:graphic>
                </wp:inline>
              </w:drawing>
            </w:r>
          </w:p>
        </w:tc>
      </w:tr>
      <w:tr w:rsidR="008D0F96" w:rsidRPr="00084114" w14:paraId="43809C25" w14:textId="77777777" w:rsidTr="00DC7817">
        <w:trPr>
          <w:cantSplit/>
        </w:trPr>
        <w:tc>
          <w:tcPr>
            <w:tcW w:w="5238" w:type="dxa"/>
          </w:tcPr>
          <w:p w14:paraId="35CED4E5" w14:textId="112A2888" w:rsidR="008D0F96" w:rsidRPr="00AF1996" w:rsidRDefault="008D0F96" w:rsidP="008D0F96">
            <w:pPr>
              <w:autoSpaceDE w:val="0"/>
              <w:autoSpaceDN w:val="0"/>
              <w:adjustRightInd w:val="0"/>
              <w:spacing w:before="3"/>
              <w:rPr>
                <w:rFonts w:eastAsiaTheme="majorEastAsia" w:cstheme="minorHAnsi"/>
                <w:b/>
                <w:sz w:val="28"/>
                <w:szCs w:val="28"/>
              </w:rPr>
            </w:pPr>
            <w:r w:rsidRPr="00AF1996">
              <w:rPr>
                <w:rFonts w:eastAsiaTheme="majorEastAsia" w:cstheme="minorHAnsi"/>
                <w:b/>
                <w:sz w:val="28"/>
                <w:szCs w:val="28"/>
              </w:rPr>
              <w:lastRenderedPageBreak/>
              <w:t>Case 3: Question 1</w:t>
            </w:r>
          </w:p>
          <w:p w14:paraId="2864192C" w14:textId="29E5CF84" w:rsidR="008D0F96" w:rsidRDefault="008D0F96" w:rsidP="008D0F96">
            <w:pPr>
              <w:autoSpaceDE w:val="0"/>
              <w:autoSpaceDN w:val="0"/>
              <w:adjustRightInd w:val="0"/>
              <w:spacing w:before="3"/>
              <w:rPr>
                <w:rFonts w:eastAsiaTheme="majorEastAsia" w:cstheme="minorHAnsi"/>
              </w:rPr>
            </w:pPr>
          </w:p>
          <w:p w14:paraId="7056D59D" w14:textId="4BDE767B" w:rsidR="008D0F96" w:rsidRDefault="008D0F96" w:rsidP="008D0F96">
            <w:pPr>
              <w:autoSpaceDE w:val="0"/>
              <w:autoSpaceDN w:val="0"/>
              <w:adjustRightInd w:val="0"/>
              <w:spacing w:before="3"/>
              <w:rPr>
                <w:rFonts w:eastAsiaTheme="majorEastAsia" w:cstheme="minorHAnsi"/>
              </w:rPr>
            </w:pPr>
            <w:r>
              <w:rPr>
                <w:rFonts w:eastAsiaTheme="majorEastAsia" w:cstheme="minorHAnsi"/>
              </w:rPr>
              <w:t>SAY:</w:t>
            </w:r>
          </w:p>
          <w:p w14:paraId="43050A5F" w14:textId="77777777" w:rsidR="008D0F96" w:rsidRDefault="008D0F96" w:rsidP="008D0F96">
            <w:pPr>
              <w:autoSpaceDE w:val="0"/>
              <w:autoSpaceDN w:val="0"/>
              <w:adjustRightInd w:val="0"/>
              <w:spacing w:before="3"/>
              <w:rPr>
                <w:rFonts w:eastAsiaTheme="majorEastAsia" w:cstheme="minorHAnsi"/>
              </w:rPr>
            </w:pPr>
          </w:p>
          <w:p w14:paraId="5ACA1D1F" w14:textId="2C445415" w:rsidR="008D0F96" w:rsidRDefault="008D0F96" w:rsidP="008D0F96">
            <w:pPr>
              <w:autoSpaceDE w:val="0"/>
              <w:autoSpaceDN w:val="0"/>
              <w:adjustRightInd w:val="0"/>
              <w:spacing w:before="3"/>
              <w:rPr>
                <w:rFonts w:eastAsiaTheme="majorEastAsia" w:cstheme="minorHAnsi"/>
              </w:rPr>
            </w:pPr>
            <w:r>
              <w:rPr>
                <w:rFonts w:eastAsiaTheme="majorEastAsia" w:cstheme="minorHAnsi"/>
              </w:rPr>
              <w:t>What would you do next? Let’s walk through some possible options.</w:t>
            </w:r>
          </w:p>
          <w:p w14:paraId="16CC167D" w14:textId="77777777" w:rsidR="008D0F96" w:rsidRDefault="008D0F96" w:rsidP="008D0F96">
            <w:pPr>
              <w:autoSpaceDE w:val="0"/>
              <w:autoSpaceDN w:val="0"/>
              <w:adjustRightInd w:val="0"/>
              <w:spacing w:before="3"/>
              <w:rPr>
                <w:rFonts w:eastAsiaTheme="majorEastAsia" w:cstheme="minorHAnsi"/>
              </w:rPr>
            </w:pPr>
          </w:p>
          <w:p w14:paraId="2E87864A" w14:textId="77777777" w:rsidR="008D0F96" w:rsidRDefault="008D0F96" w:rsidP="008D0F96">
            <w:pPr>
              <w:autoSpaceDE w:val="0"/>
              <w:autoSpaceDN w:val="0"/>
              <w:adjustRightInd w:val="0"/>
              <w:spacing w:before="3"/>
              <w:rPr>
                <w:rFonts w:eastAsiaTheme="majorEastAsia" w:cstheme="minorHAnsi"/>
              </w:rPr>
            </w:pPr>
            <w:r>
              <w:rPr>
                <w:rFonts w:eastAsiaTheme="majorEastAsia" w:cstheme="minorHAnsi"/>
              </w:rPr>
              <w:t>Send another urine culture.</w:t>
            </w:r>
          </w:p>
          <w:p w14:paraId="2037864C" w14:textId="77777777" w:rsidR="008D0F96" w:rsidRDefault="008D0F96" w:rsidP="008D0F96">
            <w:pPr>
              <w:autoSpaceDE w:val="0"/>
              <w:autoSpaceDN w:val="0"/>
              <w:adjustRightInd w:val="0"/>
              <w:spacing w:before="3"/>
              <w:rPr>
                <w:rFonts w:eastAsiaTheme="majorEastAsia" w:cstheme="minorHAnsi"/>
              </w:rPr>
            </w:pPr>
          </w:p>
          <w:p w14:paraId="0D27DB0B" w14:textId="589AEEB2" w:rsidR="008D0F96" w:rsidRDefault="008D0F96" w:rsidP="008D0F96">
            <w:pPr>
              <w:autoSpaceDE w:val="0"/>
              <w:autoSpaceDN w:val="0"/>
              <w:adjustRightInd w:val="0"/>
              <w:spacing w:before="3"/>
              <w:rPr>
                <w:rFonts w:eastAsiaTheme="majorEastAsia" w:cstheme="minorHAnsi"/>
              </w:rPr>
            </w:pPr>
            <w:r>
              <w:rPr>
                <w:rFonts w:eastAsiaTheme="majorEastAsia" w:cstheme="minorHAnsi"/>
              </w:rPr>
              <w:t>This is a common reaction</w:t>
            </w:r>
            <w:r w:rsidR="001301AD">
              <w:rPr>
                <w:rFonts w:eastAsiaTheme="majorEastAsia" w:cstheme="minorHAnsi"/>
              </w:rPr>
              <w:t>, but not the best first course of action in this situation</w:t>
            </w:r>
            <w:r>
              <w:rPr>
                <w:rFonts w:eastAsiaTheme="majorEastAsia" w:cstheme="minorHAnsi"/>
              </w:rPr>
              <w:t xml:space="preserve">. </w:t>
            </w:r>
            <w:r w:rsidR="00DA6996">
              <w:rPr>
                <w:rFonts w:eastAsiaTheme="majorEastAsia" w:cstheme="minorHAnsi"/>
              </w:rPr>
              <w:t>As discuss</w:t>
            </w:r>
            <w:r w:rsidR="000449CC">
              <w:rPr>
                <w:rFonts w:eastAsiaTheme="majorEastAsia" w:cstheme="minorHAnsi"/>
              </w:rPr>
              <w:t>ed</w:t>
            </w:r>
            <w:r w:rsidR="00DA6996">
              <w:rPr>
                <w:rFonts w:eastAsiaTheme="majorEastAsia" w:cstheme="minorHAnsi"/>
              </w:rPr>
              <w:t xml:space="preserve"> in the presentation </w:t>
            </w:r>
            <w:r w:rsidR="005A1C72">
              <w:rPr>
                <w:rFonts w:eastAsiaTheme="majorEastAsia" w:cstheme="minorHAnsi"/>
              </w:rPr>
              <w:t>“</w:t>
            </w:r>
            <w:hyperlink r:id="rId24" w:history="1">
              <w:r w:rsidR="005A1C72" w:rsidRPr="00AD5BBE">
                <w:rPr>
                  <w:rStyle w:val="Hyperlink"/>
                  <w:rFonts w:eastAsiaTheme="majorEastAsia" w:cstheme="minorHAnsi"/>
                </w:rPr>
                <w:t xml:space="preserve">Appropriate </w:t>
              </w:r>
              <w:r w:rsidR="00806E1D" w:rsidRPr="00AD5BBE">
                <w:rPr>
                  <w:rStyle w:val="Hyperlink"/>
                  <w:rFonts w:eastAsiaTheme="majorEastAsia" w:cstheme="minorHAnsi"/>
                </w:rPr>
                <w:t>Collection of Microbiologic Specimens</w:t>
              </w:r>
            </w:hyperlink>
            <w:r w:rsidR="00AD5BBE">
              <w:rPr>
                <w:rFonts w:eastAsiaTheme="majorEastAsia" w:cstheme="minorHAnsi"/>
              </w:rPr>
              <w:t>,</w:t>
            </w:r>
            <w:r w:rsidR="00806E1D">
              <w:rPr>
                <w:rFonts w:eastAsiaTheme="majorEastAsia" w:cstheme="minorHAnsi"/>
              </w:rPr>
              <w:t xml:space="preserve">” </w:t>
            </w:r>
            <w:r>
              <w:rPr>
                <w:rFonts w:eastAsiaTheme="majorEastAsia" w:cstheme="minorHAnsi"/>
              </w:rPr>
              <w:t xml:space="preserve">collecting a good urine specimen has its challenges. The most common situation is that of </w:t>
            </w:r>
            <w:r w:rsidR="003D78C2">
              <w:rPr>
                <w:rFonts w:eastAsiaTheme="majorEastAsia" w:cstheme="minorHAnsi"/>
              </w:rPr>
              <w:t xml:space="preserve">a </w:t>
            </w:r>
            <w:r>
              <w:rPr>
                <w:rFonts w:eastAsiaTheme="majorEastAsia" w:cstheme="minorHAnsi"/>
              </w:rPr>
              <w:t>false positive</w:t>
            </w:r>
            <w:r w:rsidR="00030308">
              <w:rPr>
                <w:rFonts w:eastAsiaTheme="majorEastAsia" w:cstheme="minorHAnsi"/>
              </w:rPr>
              <w:t>—</w:t>
            </w:r>
            <w:r>
              <w:rPr>
                <w:rFonts w:eastAsiaTheme="majorEastAsia" w:cstheme="minorHAnsi"/>
              </w:rPr>
              <w:t>that is</w:t>
            </w:r>
            <w:r w:rsidR="00030308">
              <w:rPr>
                <w:rFonts w:eastAsiaTheme="majorEastAsia" w:cstheme="minorHAnsi"/>
              </w:rPr>
              <w:t>,</w:t>
            </w:r>
            <w:r>
              <w:rPr>
                <w:rFonts w:eastAsiaTheme="majorEastAsia" w:cstheme="minorHAnsi"/>
              </w:rPr>
              <w:t xml:space="preserve"> a urine culture that grows bacteria in someone who </w:t>
            </w:r>
            <w:r w:rsidR="00F84D66">
              <w:rPr>
                <w:rFonts w:eastAsiaTheme="majorEastAsia" w:cstheme="minorHAnsi"/>
              </w:rPr>
              <w:t>does not have a UTI</w:t>
            </w:r>
            <w:r>
              <w:rPr>
                <w:rFonts w:eastAsiaTheme="majorEastAsia" w:cstheme="minorHAnsi"/>
              </w:rPr>
              <w:t xml:space="preserve">. In people </w:t>
            </w:r>
            <w:r w:rsidR="00030308">
              <w:rPr>
                <w:rFonts w:eastAsiaTheme="majorEastAsia" w:cstheme="minorHAnsi"/>
              </w:rPr>
              <w:t>who</w:t>
            </w:r>
            <w:r>
              <w:rPr>
                <w:rFonts w:eastAsiaTheme="majorEastAsia" w:cstheme="minorHAnsi"/>
              </w:rPr>
              <w:t xml:space="preserve"> truly have a UTI, it is uncommon for a urine culture to </w:t>
            </w:r>
            <w:r w:rsidR="00F84D66">
              <w:rPr>
                <w:rFonts w:eastAsiaTheme="majorEastAsia" w:cstheme="minorHAnsi"/>
              </w:rPr>
              <w:t xml:space="preserve">not grow bacteria if they were not already receiving antibiotics before the urine culture was collected. </w:t>
            </w:r>
          </w:p>
          <w:p w14:paraId="4D0AE8C5" w14:textId="77777777" w:rsidR="008D0F96" w:rsidRDefault="008D0F96" w:rsidP="008D0F96">
            <w:pPr>
              <w:autoSpaceDE w:val="0"/>
              <w:autoSpaceDN w:val="0"/>
              <w:adjustRightInd w:val="0"/>
              <w:spacing w:before="3"/>
              <w:rPr>
                <w:rFonts w:eastAsiaTheme="majorEastAsia" w:cstheme="minorHAnsi"/>
              </w:rPr>
            </w:pPr>
          </w:p>
          <w:p w14:paraId="3690BB1D" w14:textId="77777777" w:rsidR="008D0F96" w:rsidRDefault="008D0F96" w:rsidP="008D0F96">
            <w:pPr>
              <w:autoSpaceDE w:val="0"/>
              <w:autoSpaceDN w:val="0"/>
              <w:adjustRightInd w:val="0"/>
              <w:spacing w:before="3"/>
              <w:rPr>
                <w:rFonts w:eastAsiaTheme="majorEastAsia" w:cstheme="minorHAnsi"/>
              </w:rPr>
            </w:pPr>
            <w:r>
              <w:rPr>
                <w:rFonts w:eastAsiaTheme="majorEastAsia" w:cstheme="minorHAnsi"/>
              </w:rPr>
              <w:t>Start a different antibiotic.</w:t>
            </w:r>
          </w:p>
          <w:p w14:paraId="69671070" w14:textId="77777777" w:rsidR="008D0F96" w:rsidRDefault="008D0F96" w:rsidP="008D0F96">
            <w:pPr>
              <w:autoSpaceDE w:val="0"/>
              <w:autoSpaceDN w:val="0"/>
              <w:adjustRightInd w:val="0"/>
              <w:spacing w:before="3"/>
              <w:rPr>
                <w:rFonts w:eastAsiaTheme="majorEastAsia" w:cstheme="minorHAnsi"/>
              </w:rPr>
            </w:pPr>
          </w:p>
          <w:p w14:paraId="31EE8EC7" w14:textId="45213D28" w:rsidR="008D0F96" w:rsidRDefault="008D0F96" w:rsidP="008D0F96">
            <w:pPr>
              <w:autoSpaceDE w:val="0"/>
              <w:autoSpaceDN w:val="0"/>
              <w:adjustRightInd w:val="0"/>
              <w:spacing w:before="3"/>
              <w:rPr>
                <w:rFonts w:eastAsiaTheme="majorEastAsia" w:cstheme="minorHAnsi"/>
              </w:rPr>
            </w:pPr>
            <w:r>
              <w:rPr>
                <w:rFonts w:eastAsiaTheme="majorEastAsia" w:cstheme="minorHAnsi"/>
              </w:rPr>
              <w:t>This is also a common reaction</w:t>
            </w:r>
            <w:r w:rsidR="00B6429E">
              <w:rPr>
                <w:rFonts w:eastAsiaTheme="majorEastAsia" w:cstheme="minorHAnsi"/>
              </w:rPr>
              <w:t>, but still not the correct next step</w:t>
            </w:r>
            <w:r>
              <w:rPr>
                <w:rFonts w:eastAsiaTheme="majorEastAsia" w:cstheme="minorHAnsi"/>
              </w:rPr>
              <w:t xml:space="preserve">. </w:t>
            </w:r>
            <w:r w:rsidR="00EB3336">
              <w:rPr>
                <w:rFonts w:eastAsiaTheme="majorEastAsia" w:cstheme="minorHAnsi"/>
              </w:rPr>
              <w:t>W</w:t>
            </w:r>
            <w:r>
              <w:rPr>
                <w:rFonts w:eastAsiaTheme="majorEastAsia" w:cstheme="minorHAnsi"/>
              </w:rPr>
              <w:t>e know that the bacteria recovered in the urine culture was susceptible to nitrofurantoin. There is no reason to doubt the microbiological results.</w:t>
            </w:r>
          </w:p>
          <w:p w14:paraId="27E825F6" w14:textId="77777777" w:rsidR="008D0F96" w:rsidRDefault="008D0F96" w:rsidP="008D0F96">
            <w:pPr>
              <w:autoSpaceDE w:val="0"/>
              <w:autoSpaceDN w:val="0"/>
              <w:adjustRightInd w:val="0"/>
              <w:spacing w:before="3"/>
              <w:rPr>
                <w:rFonts w:eastAsiaTheme="majorEastAsia" w:cstheme="minorHAnsi"/>
              </w:rPr>
            </w:pPr>
          </w:p>
          <w:p w14:paraId="100514A7" w14:textId="77777777" w:rsidR="008D0F96" w:rsidRDefault="008D0F96" w:rsidP="008D0F96">
            <w:pPr>
              <w:autoSpaceDE w:val="0"/>
              <w:autoSpaceDN w:val="0"/>
              <w:adjustRightInd w:val="0"/>
              <w:spacing w:before="3"/>
              <w:rPr>
                <w:rFonts w:eastAsiaTheme="majorEastAsia" w:cstheme="minorHAnsi"/>
              </w:rPr>
            </w:pPr>
            <w:r>
              <w:rPr>
                <w:rFonts w:eastAsiaTheme="majorEastAsia" w:cstheme="minorHAnsi"/>
              </w:rPr>
              <w:t>Send her to a urologist.</w:t>
            </w:r>
          </w:p>
          <w:p w14:paraId="2DF60CAE" w14:textId="77777777" w:rsidR="008D0F96" w:rsidRDefault="008D0F96" w:rsidP="008D0F96">
            <w:pPr>
              <w:autoSpaceDE w:val="0"/>
              <w:autoSpaceDN w:val="0"/>
              <w:adjustRightInd w:val="0"/>
              <w:spacing w:before="3"/>
              <w:rPr>
                <w:rFonts w:eastAsiaTheme="majorEastAsia" w:cstheme="minorHAnsi"/>
              </w:rPr>
            </w:pPr>
          </w:p>
          <w:p w14:paraId="53514A06" w14:textId="645A5BAC" w:rsidR="008D0F96" w:rsidRDefault="008D0F96" w:rsidP="008D0F96">
            <w:pPr>
              <w:autoSpaceDE w:val="0"/>
              <w:autoSpaceDN w:val="0"/>
              <w:adjustRightInd w:val="0"/>
              <w:spacing w:before="3"/>
              <w:rPr>
                <w:rFonts w:eastAsiaTheme="majorEastAsia" w:cstheme="minorHAnsi"/>
              </w:rPr>
            </w:pPr>
            <w:r>
              <w:rPr>
                <w:rFonts w:eastAsiaTheme="majorEastAsia" w:cstheme="minorHAnsi"/>
              </w:rPr>
              <w:t xml:space="preserve">This is not </w:t>
            </w:r>
            <w:r w:rsidR="00B6429E">
              <w:rPr>
                <w:rFonts w:eastAsiaTheme="majorEastAsia" w:cstheme="minorHAnsi"/>
              </w:rPr>
              <w:t xml:space="preserve">completely </w:t>
            </w:r>
            <w:proofErr w:type="gramStart"/>
            <w:r>
              <w:rPr>
                <w:rFonts w:eastAsiaTheme="majorEastAsia" w:cstheme="minorHAnsi"/>
              </w:rPr>
              <w:t>unreasonable</w:t>
            </w:r>
            <w:r w:rsidR="00450D0E">
              <w:rPr>
                <w:rFonts w:eastAsiaTheme="majorEastAsia" w:cstheme="minorHAnsi"/>
              </w:rPr>
              <w:t>,</w:t>
            </w:r>
            <w:r>
              <w:rPr>
                <w:rFonts w:eastAsiaTheme="majorEastAsia" w:cstheme="minorHAnsi"/>
              </w:rPr>
              <w:t xml:space="preserve"> but</w:t>
            </w:r>
            <w:proofErr w:type="gramEnd"/>
            <w:r>
              <w:rPr>
                <w:rFonts w:eastAsiaTheme="majorEastAsia" w:cstheme="minorHAnsi"/>
              </w:rPr>
              <w:t xml:space="preserve"> </w:t>
            </w:r>
            <w:r w:rsidR="00B6429E">
              <w:rPr>
                <w:rFonts w:eastAsiaTheme="majorEastAsia" w:cstheme="minorHAnsi"/>
              </w:rPr>
              <w:t xml:space="preserve">is a bit drastic without obtaining more information. Without first examining the resident and determining whether he or she has </w:t>
            </w:r>
            <w:r w:rsidR="00962BCD">
              <w:rPr>
                <w:rFonts w:eastAsiaTheme="majorEastAsia" w:cstheme="minorHAnsi"/>
              </w:rPr>
              <w:t xml:space="preserve">appropriate </w:t>
            </w:r>
            <w:r w:rsidR="00B6429E">
              <w:rPr>
                <w:rFonts w:eastAsiaTheme="majorEastAsia" w:cstheme="minorHAnsi"/>
              </w:rPr>
              <w:t xml:space="preserve">symptoms, an immediate referral to the urologist </w:t>
            </w:r>
            <w:r w:rsidR="00ED0755">
              <w:rPr>
                <w:rFonts w:eastAsiaTheme="majorEastAsia" w:cstheme="minorHAnsi"/>
              </w:rPr>
              <w:t xml:space="preserve">is unnecessary. </w:t>
            </w:r>
            <w:r w:rsidR="00B6429E">
              <w:rPr>
                <w:rFonts w:eastAsiaTheme="majorEastAsia" w:cstheme="minorHAnsi"/>
              </w:rPr>
              <w:t xml:space="preserve"> </w:t>
            </w:r>
          </w:p>
          <w:p w14:paraId="7091A7B6" w14:textId="77777777" w:rsidR="008D0F96" w:rsidRDefault="008D0F96" w:rsidP="008D0F96">
            <w:pPr>
              <w:autoSpaceDE w:val="0"/>
              <w:autoSpaceDN w:val="0"/>
              <w:adjustRightInd w:val="0"/>
              <w:spacing w:before="3"/>
              <w:rPr>
                <w:rFonts w:eastAsiaTheme="majorEastAsia" w:cstheme="minorHAnsi"/>
              </w:rPr>
            </w:pPr>
          </w:p>
          <w:p w14:paraId="1EDBE1A9" w14:textId="77777777" w:rsidR="008D0F96" w:rsidRDefault="008D0F96" w:rsidP="008D0F96">
            <w:pPr>
              <w:autoSpaceDE w:val="0"/>
              <w:autoSpaceDN w:val="0"/>
              <w:adjustRightInd w:val="0"/>
              <w:spacing w:before="3"/>
              <w:rPr>
                <w:rFonts w:eastAsiaTheme="majorEastAsia" w:cstheme="minorHAnsi"/>
              </w:rPr>
            </w:pPr>
            <w:r>
              <w:rPr>
                <w:rFonts w:eastAsiaTheme="majorEastAsia" w:cstheme="minorHAnsi"/>
              </w:rPr>
              <w:t>Examine the resident.</w:t>
            </w:r>
          </w:p>
          <w:p w14:paraId="746CE3A3" w14:textId="77777777" w:rsidR="008D0F96" w:rsidRDefault="008D0F96" w:rsidP="008D0F96">
            <w:pPr>
              <w:autoSpaceDE w:val="0"/>
              <w:autoSpaceDN w:val="0"/>
              <w:adjustRightInd w:val="0"/>
              <w:spacing w:before="3"/>
              <w:rPr>
                <w:rFonts w:eastAsiaTheme="majorEastAsia" w:cstheme="minorHAnsi"/>
              </w:rPr>
            </w:pPr>
          </w:p>
          <w:p w14:paraId="1065DCDA" w14:textId="0D776856" w:rsidR="008D0F96" w:rsidRDefault="008D0F96" w:rsidP="008D0F96">
            <w:pPr>
              <w:autoSpaceDE w:val="0"/>
              <w:autoSpaceDN w:val="0"/>
              <w:adjustRightInd w:val="0"/>
              <w:spacing w:before="3"/>
              <w:rPr>
                <w:rFonts w:eastAsiaTheme="majorEastAsia" w:cstheme="minorHAnsi"/>
              </w:rPr>
            </w:pPr>
            <w:r>
              <w:rPr>
                <w:rFonts w:eastAsiaTheme="majorEastAsia" w:cstheme="minorHAnsi"/>
              </w:rPr>
              <w:t>This is the best choice. This would be an opportunity to find out more about her symptoms. Is she having urinary frequency or urgency? Does she notice blood in her urine? What about incontinence? Does anything else feel off or wrong?</w:t>
            </w:r>
          </w:p>
          <w:p w14:paraId="2ED65BC2" w14:textId="77777777" w:rsidR="008D0F96" w:rsidRDefault="008D0F96" w:rsidP="008D0F96">
            <w:pPr>
              <w:autoSpaceDE w:val="0"/>
              <w:autoSpaceDN w:val="0"/>
              <w:adjustRightInd w:val="0"/>
              <w:spacing w:before="3"/>
              <w:rPr>
                <w:rFonts w:eastAsiaTheme="majorEastAsia" w:cstheme="minorHAnsi"/>
              </w:rPr>
            </w:pPr>
          </w:p>
          <w:p w14:paraId="30854CFF" w14:textId="70F2FE15" w:rsidR="008D0F96" w:rsidRPr="00DC7817" w:rsidRDefault="008D0F96" w:rsidP="00DC7817">
            <w:pPr>
              <w:autoSpaceDE w:val="0"/>
              <w:autoSpaceDN w:val="0"/>
              <w:adjustRightInd w:val="0"/>
              <w:spacing w:before="3"/>
              <w:rPr>
                <w:rFonts w:eastAsiaTheme="majorEastAsia" w:cstheme="minorHAnsi"/>
              </w:rPr>
            </w:pPr>
            <w:r>
              <w:rPr>
                <w:rFonts w:eastAsiaTheme="majorEastAsia" w:cstheme="minorHAnsi"/>
              </w:rPr>
              <w:t xml:space="preserve">In addition to </w:t>
            </w:r>
            <w:r w:rsidR="00EC4ACB">
              <w:rPr>
                <w:rFonts w:eastAsiaTheme="majorEastAsia" w:cstheme="minorHAnsi"/>
              </w:rPr>
              <w:t>obtaining her</w:t>
            </w:r>
            <w:r>
              <w:rPr>
                <w:rFonts w:eastAsiaTheme="majorEastAsia" w:cstheme="minorHAnsi"/>
              </w:rPr>
              <w:t xml:space="preserve"> vital signs, a physical exam should include an evaluation for abdominal pain, flank pain, tenderness over the bladder</w:t>
            </w:r>
            <w:r w:rsidR="00030308">
              <w:rPr>
                <w:rFonts w:eastAsiaTheme="majorEastAsia" w:cstheme="minorHAnsi"/>
              </w:rPr>
              <w:t>,</w:t>
            </w:r>
            <w:r>
              <w:rPr>
                <w:rFonts w:eastAsiaTheme="majorEastAsia" w:cstheme="minorHAnsi"/>
              </w:rPr>
              <w:t xml:space="preserve"> and perhaps </w:t>
            </w:r>
            <w:r w:rsidR="00EC4ACB">
              <w:rPr>
                <w:rFonts w:eastAsiaTheme="majorEastAsia" w:cstheme="minorHAnsi"/>
              </w:rPr>
              <w:t xml:space="preserve">examination of her </w:t>
            </w:r>
            <w:r w:rsidR="00DC7817">
              <w:rPr>
                <w:rFonts w:eastAsiaTheme="majorEastAsia" w:cstheme="minorHAnsi"/>
              </w:rPr>
              <w:t>external genitalia.</w:t>
            </w:r>
          </w:p>
        </w:tc>
        <w:tc>
          <w:tcPr>
            <w:tcW w:w="4950" w:type="dxa"/>
          </w:tcPr>
          <w:p w14:paraId="62B3C10C" w14:textId="1E2F77D0" w:rsidR="008D0F96" w:rsidRDefault="008D0F96" w:rsidP="008D0F96">
            <w:pPr>
              <w:rPr>
                <w:b/>
                <w:sz w:val="28"/>
                <w:szCs w:val="28"/>
              </w:rPr>
            </w:pPr>
            <w:r>
              <w:rPr>
                <w:b/>
                <w:sz w:val="28"/>
                <w:szCs w:val="28"/>
              </w:rPr>
              <w:t xml:space="preserve">Slide </w:t>
            </w:r>
            <w:r w:rsidR="00C90246">
              <w:rPr>
                <w:b/>
                <w:sz w:val="28"/>
                <w:szCs w:val="28"/>
              </w:rPr>
              <w:t>17</w:t>
            </w:r>
          </w:p>
          <w:p w14:paraId="04E79660" w14:textId="576A9548" w:rsidR="008D0F96" w:rsidRDefault="009A32D1" w:rsidP="008D0F96">
            <w:pPr>
              <w:rPr>
                <w:b/>
                <w:sz w:val="28"/>
                <w:szCs w:val="28"/>
              </w:rPr>
            </w:pPr>
            <w:r w:rsidRPr="009A32D1">
              <w:rPr>
                <w:b/>
                <w:noProof/>
                <w:sz w:val="28"/>
                <w:szCs w:val="28"/>
              </w:rPr>
              <w:drawing>
                <wp:inline distT="0" distB="0" distL="0" distR="0" wp14:anchorId="472C5394" wp14:editId="143C9A20">
                  <wp:extent cx="3006090" cy="2322830"/>
                  <wp:effectExtent l="0" t="0" r="3810" b="1270"/>
                  <wp:docPr id="19" name="Picture 19"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6090" cy="2322830"/>
                          </a:xfrm>
                          <a:prstGeom prst="rect">
                            <a:avLst/>
                          </a:prstGeom>
                        </pic:spPr>
                      </pic:pic>
                    </a:graphicData>
                  </a:graphic>
                </wp:inline>
              </w:drawing>
            </w:r>
          </w:p>
        </w:tc>
      </w:tr>
      <w:tr w:rsidR="008D0F96" w:rsidRPr="00084114" w14:paraId="65200DD3" w14:textId="77777777" w:rsidTr="00DC7817">
        <w:trPr>
          <w:cantSplit/>
        </w:trPr>
        <w:tc>
          <w:tcPr>
            <w:tcW w:w="5238" w:type="dxa"/>
          </w:tcPr>
          <w:p w14:paraId="59DC8F2F" w14:textId="458EE0C7" w:rsidR="008D0F96" w:rsidRPr="00AF1996" w:rsidRDefault="008D0F96" w:rsidP="008D0F96">
            <w:pPr>
              <w:autoSpaceDE w:val="0"/>
              <w:autoSpaceDN w:val="0"/>
              <w:adjustRightInd w:val="0"/>
              <w:spacing w:before="3"/>
              <w:rPr>
                <w:rFonts w:eastAsiaTheme="majorEastAsia" w:cstheme="minorHAnsi"/>
                <w:b/>
                <w:sz w:val="28"/>
              </w:rPr>
            </w:pPr>
            <w:r w:rsidRPr="00AF1996">
              <w:rPr>
                <w:rFonts w:eastAsiaTheme="majorEastAsia" w:cstheme="minorHAnsi"/>
                <w:b/>
                <w:sz w:val="28"/>
              </w:rPr>
              <w:lastRenderedPageBreak/>
              <w:t>Case 3: Take-Home Message</w:t>
            </w:r>
          </w:p>
          <w:p w14:paraId="15520398" w14:textId="308CFF31" w:rsidR="008D0F96" w:rsidRDefault="008D0F96" w:rsidP="008D0F96">
            <w:pPr>
              <w:autoSpaceDE w:val="0"/>
              <w:autoSpaceDN w:val="0"/>
              <w:adjustRightInd w:val="0"/>
              <w:spacing w:before="3"/>
              <w:rPr>
                <w:rFonts w:eastAsiaTheme="majorEastAsia" w:cstheme="minorHAnsi"/>
              </w:rPr>
            </w:pPr>
          </w:p>
          <w:p w14:paraId="2C26D28B" w14:textId="62C3EEDF" w:rsidR="008D0F96" w:rsidRDefault="008D0F96" w:rsidP="008D0F96">
            <w:pPr>
              <w:autoSpaceDE w:val="0"/>
              <w:autoSpaceDN w:val="0"/>
              <w:adjustRightInd w:val="0"/>
              <w:spacing w:before="3"/>
              <w:rPr>
                <w:rFonts w:eastAsiaTheme="majorEastAsia" w:cstheme="minorHAnsi"/>
              </w:rPr>
            </w:pPr>
            <w:r>
              <w:rPr>
                <w:rFonts w:eastAsiaTheme="majorEastAsia" w:cstheme="minorHAnsi"/>
              </w:rPr>
              <w:t>SAY:</w:t>
            </w:r>
          </w:p>
          <w:p w14:paraId="11AFD2C2" w14:textId="77777777" w:rsidR="008D0F96" w:rsidRDefault="008D0F96" w:rsidP="008D0F96">
            <w:pPr>
              <w:autoSpaceDE w:val="0"/>
              <w:autoSpaceDN w:val="0"/>
              <w:adjustRightInd w:val="0"/>
              <w:spacing w:before="3"/>
              <w:rPr>
                <w:rFonts w:eastAsiaTheme="majorEastAsia" w:cstheme="minorHAnsi"/>
              </w:rPr>
            </w:pPr>
          </w:p>
          <w:p w14:paraId="7D6DEBB1" w14:textId="366A1AD7" w:rsidR="008D0F96" w:rsidRDefault="00F14825" w:rsidP="008D0F96">
            <w:pPr>
              <w:autoSpaceDE w:val="0"/>
              <w:autoSpaceDN w:val="0"/>
              <w:adjustRightInd w:val="0"/>
              <w:spacing w:before="3"/>
              <w:rPr>
                <w:rFonts w:eastAsiaTheme="majorEastAsia" w:cstheme="minorHAnsi"/>
              </w:rPr>
            </w:pPr>
            <w:r>
              <w:rPr>
                <w:rFonts w:eastAsiaTheme="majorEastAsia" w:cstheme="minorHAnsi"/>
              </w:rPr>
              <w:t xml:space="preserve">Sally </w:t>
            </w:r>
            <w:r w:rsidR="008D0F96">
              <w:rPr>
                <w:rFonts w:eastAsiaTheme="majorEastAsia" w:cstheme="minorHAnsi"/>
              </w:rPr>
              <w:t xml:space="preserve">shares that in addition to the burning with urination, she feels itchy and that her external genitalia hurt. These symptoms prompt an examination </w:t>
            </w:r>
            <w:r w:rsidR="00546F63">
              <w:rPr>
                <w:rFonts w:eastAsiaTheme="majorEastAsia" w:cstheme="minorHAnsi"/>
              </w:rPr>
              <w:t>that</w:t>
            </w:r>
            <w:r w:rsidR="008D0F96">
              <w:rPr>
                <w:rFonts w:eastAsiaTheme="majorEastAsia" w:cstheme="minorHAnsi"/>
              </w:rPr>
              <w:t xml:space="preserve"> reveals a yeast infection. </w:t>
            </w:r>
            <w:r w:rsidR="00521002">
              <w:rPr>
                <w:rFonts w:eastAsiaTheme="majorEastAsia" w:cstheme="minorHAnsi"/>
              </w:rPr>
              <w:t xml:space="preserve">This explains her dysuria. </w:t>
            </w:r>
            <w:r w:rsidR="008D0F96">
              <w:rPr>
                <w:rFonts w:eastAsiaTheme="majorEastAsia" w:cstheme="minorHAnsi"/>
              </w:rPr>
              <w:t xml:space="preserve">  </w:t>
            </w:r>
          </w:p>
          <w:p w14:paraId="7CF7DB89" w14:textId="77777777" w:rsidR="008D0F96" w:rsidRDefault="008D0F96" w:rsidP="008D0F96">
            <w:pPr>
              <w:autoSpaceDE w:val="0"/>
              <w:autoSpaceDN w:val="0"/>
              <w:adjustRightInd w:val="0"/>
              <w:spacing w:before="3"/>
              <w:rPr>
                <w:rFonts w:eastAsiaTheme="majorEastAsia" w:cstheme="minorHAnsi"/>
              </w:rPr>
            </w:pPr>
          </w:p>
          <w:p w14:paraId="4BAE08E3" w14:textId="57BE0F30" w:rsidR="008D0F96" w:rsidRDefault="008D0F96" w:rsidP="008D0F96">
            <w:pPr>
              <w:autoSpaceDE w:val="0"/>
              <w:autoSpaceDN w:val="0"/>
              <w:adjustRightInd w:val="0"/>
              <w:spacing w:before="3"/>
              <w:rPr>
                <w:rFonts w:eastAsiaTheme="majorEastAsia" w:cstheme="minorHAnsi"/>
              </w:rPr>
            </w:pPr>
            <w:r>
              <w:rPr>
                <w:rFonts w:eastAsiaTheme="majorEastAsia" w:cstheme="minorHAnsi"/>
              </w:rPr>
              <w:t xml:space="preserve">The nitrofurantoin is </w:t>
            </w:r>
            <w:proofErr w:type="gramStart"/>
            <w:r>
              <w:rPr>
                <w:rFonts w:eastAsiaTheme="majorEastAsia" w:cstheme="minorHAnsi"/>
              </w:rPr>
              <w:t>stopped</w:t>
            </w:r>
            <w:proofErr w:type="gramEnd"/>
            <w:r w:rsidR="00521002">
              <w:rPr>
                <w:rFonts w:eastAsiaTheme="majorEastAsia" w:cstheme="minorHAnsi"/>
              </w:rPr>
              <w:t xml:space="preserve"> and continuing antibiotics is unnecessary and can worsen her yeast infection. </w:t>
            </w:r>
            <w:r w:rsidR="00F14825">
              <w:rPr>
                <w:rFonts w:eastAsiaTheme="majorEastAsia" w:cstheme="minorHAnsi"/>
              </w:rPr>
              <w:t>Sally</w:t>
            </w:r>
            <w:r>
              <w:rPr>
                <w:rFonts w:eastAsiaTheme="majorEastAsia" w:cstheme="minorHAnsi"/>
              </w:rPr>
              <w:t xml:space="preserve"> receives a single dose of fluconazole. When she is </w:t>
            </w:r>
            <w:r w:rsidR="005B3E7C">
              <w:rPr>
                <w:rFonts w:eastAsiaTheme="majorEastAsia" w:cstheme="minorHAnsi"/>
              </w:rPr>
              <w:t>re</w:t>
            </w:r>
            <w:r>
              <w:rPr>
                <w:rFonts w:eastAsiaTheme="majorEastAsia" w:cstheme="minorHAnsi"/>
              </w:rPr>
              <w:t xml:space="preserve">assessed 3 days later, she indicates she is feeling much better.  </w:t>
            </w:r>
          </w:p>
          <w:p w14:paraId="6E97B884" w14:textId="77777777" w:rsidR="008D0F96" w:rsidRDefault="008D0F96" w:rsidP="008D0F96">
            <w:pPr>
              <w:autoSpaceDE w:val="0"/>
              <w:autoSpaceDN w:val="0"/>
              <w:adjustRightInd w:val="0"/>
              <w:spacing w:before="3"/>
              <w:rPr>
                <w:rFonts w:eastAsiaTheme="majorEastAsia" w:cstheme="minorHAnsi"/>
              </w:rPr>
            </w:pPr>
          </w:p>
          <w:p w14:paraId="3775D7E3" w14:textId="6C21D32B" w:rsidR="008D0F96" w:rsidRPr="00DC7817" w:rsidRDefault="008D0F96" w:rsidP="00DC7817">
            <w:pPr>
              <w:autoSpaceDE w:val="0"/>
              <w:autoSpaceDN w:val="0"/>
              <w:adjustRightInd w:val="0"/>
              <w:spacing w:before="3"/>
              <w:rPr>
                <w:rFonts w:eastAsiaTheme="majorEastAsia" w:cstheme="minorHAnsi"/>
              </w:rPr>
            </w:pPr>
            <w:r>
              <w:rPr>
                <w:rFonts w:eastAsiaTheme="majorEastAsia" w:cstheme="minorHAnsi"/>
              </w:rPr>
              <w:t>An important take</w:t>
            </w:r>
            <w:r w:rsidR="00030308">
              <w:rPr>
                <w:rFonts w:eastAsiaTheme="majorEastAsia" w:cstheme="minorHAnsi"/>
              </w:rPr>
              <w:t>-</w:t>
            </w:r>
            <w:r>
              <w:rPr>
                <w:rFonts w:eastAsiaTheme="majorEastAsia" w:cstheme="minorHAnsi"/>
              </w:rPr>
              <w:t xml:space="preserve">home message from this case is that UTIs are not the only reason for dysuria, in women or in men. A second lesson is that if an antibiotic does not </w:t>
            </w:r>
            <w:r w:rsidR="009A4ADD">
              <w:rPr>
                <w:rFonts w:eastAsiaTheme="majorEastAsia" w:cstheme="minorHAnsi"/>
              </w:rPr>
              <w:t xml:space="preserve">seem to be improving symptoms, </w:t>
            </w:r>
            <w:r>
              <w:rPr>
                <w:rFonts w:eastAsiaTheme="majorEastAsia" w:cstheme="minorHAnsi"/>
              </w:rPr>
              <w:t xml:space="preserve">rather than immediately repeating the </w:t>
            </w:r>
            <w:proofErr w:type="gramStart"/>
            <w:r>
              <w:rPr>
                <w:rFonts w:eastAsiaTheme="majorEastAsia" w:cstheme="minorHAnsi"/>
              </w:rPr>
              <w:t>workup</w:t>
            </w:r>
            <w:proofErr w:type="gramEnd"/>
            <w:r>
              <w:rPr>
                <w:rFonts w:eastAsiaTheme="majorEastAsia" w:cstheme="minorHAnsi"/>
              </w:rPr>
              <w:t xml:space="preserve"> or </w:t>
            </w:r>
            <w:r w:rsidR="009A4ADD">
              <w:rPr>
                <w:rFonts w:eastAsiaTheme="majorEastAsia" w:cstheme="minorHAnsi"/>
              </w:rPr>
              <w:t xml:space="preserve">prescribing different </w:t>
            </w:r>
            <w:r>
              <w:rPr>
                <w:rFonts w:eastAsiaTheme="majorEastAsia" w:cstheme="minorHAnsi"/>
              </w:rPr>
              <w:t xml:space="preserve">antibiotics, consider other reasons for the </w:t>
            </w:r>
            <w:r w:rsidR="00DC7817">
              <w:rPr>
                <w:rFonts w:eastAsiaTheme="majorEastAsia" w:cstheme="minorHAnsi"/>
              </w:rPr>
              <w:t>resident’s signs and symptoms.</w:t>
            </w:r>
          </w:p>
        </w:tc>
        <w:tc>
          <w:tcPr>
            <w:tcW w:w="4950" w:type="dxa"/>
          </w:tcPr>
          <w:p w14:paraId="7C57EEAD" w14:textId="6AB124DF" w:rsidR="008D0F96" w:rsidRDefault="008D0F96" w:rsidP="008D0F96">
            <w:pPr>
              <w:rPr>
                <w:b/>
                <w:sz w:val="28"/>
                <w:szCs w:val="28"/>
              </w:rPr>
            </w:pPr>
            <w:r>
              <w:rPr>
                <w:b/>
                <w:sz w:val="28"/>
                <w:szCs w:val="28"/>
              </w:rPr>
              <w:t xml:space="preserve">Slide </w:t>
            </w:r>
            <w:r w:rsidR="00C90246">
              <w:rPr>
                <w:b/>
                <w:sz w:val="28"/>
                <w:szCs w:val="28"/>
              </w:rPr>
              <w:t>18</w:t>
            </w:r>
            <w:r w:rsidR="00824435">
              <w:rPr>
                <w:b/>
                <w:sz w:val="28"/>
                <w:szCs w:val="28"/>
              </w:rPr>
              <w:br/>
            </w:r>
            <w:r w:rsidR="009A32D1" w:rsidRPr="009A32D1">
              <w:rPr>
                <w:b/>
                <w:noProof/>
                <w:sz w:val="28"/>
                <w:szCs w:val="28"/>
              </w:rPr>
              <w:drawing>
                <wp:inline distT="0" distB="0" distL="0" distR="0" wp14:anchorId="27A704A0" wp14:editId="06083211">
                  <wp:extent cx="3006090" cy="2322830"/>
                  <wp:effectExtent l="0" t="0" r="3810" b="1270"/>
                  <wp:docPr id="20" name="Picture 20"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6090" cy="2322830"/>
                          </a:xfrm>
                          <a:prstGeom prst="rect">
                            <a:avLst/>
                          </a:prstGeom>
                        </pic:spPr>
                      </pic:pic>
                    </a:graphicData>
                  </a:graphic>
                </wp:inline>
              </w:drawing>
            </w:r>
          </w:p>
          <w:p w14:paraId="3EE7FEA0" w14:textId="598E5E30" w:rsidR="008D0F96" w:rsidRDefault="008D0F96" w:rsidP="008D0F96">
            <w:pPr>
              <w:rPr>
                <w:b/>
                <w:sz w:val="28"/>
                <w:szCs w:val="28"/>
              </w:rPr>
            </w:pPr>
          </w:p>
        </w:tc>
      </w:tr>
      <w:tr w:rsidR="008D0F96" w:rsidRPr="00084114" w14:paraId="4FEC3C9A" w14:textId="77777777" w:rsidTr="00DC7817">
        <w:trPr>
          <w:cantSplit/>
        </w:trPr>
        <w:tc>
          <w:tcPr>
            <w:tcW w:w="5238" w:type="dxa"/>
          </w:tcPr>
          <w:p w14:paraId="6A07D869" w14:textId="6B14F312" w:rsidR="008D0F96" w:rsidRPr="0059355F" w:rsidRDefault="008D0F96" w:rsidP="008D0F96">
            <w:pPr>
              <w:autoSpaceDE w:val="0"/>
              <w:autoSpaceDN w:val="0"/>
              <w:adjustRightInd w:val="0"/>
              <w:rPr>
                <w:rFonts w:eastAsiaTheme="majorEastAsia" w:cstheme="minorHAnsi"/>
                <w:b/>
                <w:sz w:val="28"/>
                <w:szCs w:val="28"/>
              </w:rPr>
            </w:pPr>
            <w:r w:rsidRPr="0059355F">
              <w:rPr>
                <w:rFonts w:eastAsiaTheme="majorEastAsia" w:cstheme="minorHAnsi"/>
                <w:b/>
                <w:sz w:val="28"/>
                <w:szCs w:val="28"/>
              </w:rPr>
              <w:lastRenderedPageBreak/>
              <w:t xml:space="preserve">Do’s and Do </w:t>
            </w:r>
            <w:r>
              <w:rPr>
                <w:rFonts w:eastAsiaTheme="majorEastAsia" w:cstheme="minorHAnsi"/>
                <w:b/>
                <w:sz w:val="28"/>
                <w:szCs w:val="28"/>
              </w:rPr>
              <w:t>N</w:t>
            </w:r>
            <w:r w:rsidR="00C5579B">
              <w:rPr>
                <w:rFonts w:eastAsiaTheme="majorEastAsia" w:cstheme="minorHAnsi"/>
                <w:b/>
                <w:sz w:val="28"/>
                <w:szCs w:val="28"/>
              </w:rPr>
              <w:t xml:space="preserve">ot’s: </w:t>
            </w:r>
            <w:r w:rsidRPr="0059355F">
              <w:rPr>
                <w:rFonts w:eastAsiaTheme="majorEastAsia" w:cstheme="minorHAnsi"/>
                <w:b/>
                <w:sz w:val="28"/>
                <w:szCs w:val="28"/>
              </w:rPr>
              <w:t>Pocket Cards</w:t>
            </w:r>
          </w:p>
          <w:p w14:paraId="5D547696" w14:textId="77777777" w:rsidR="008D0F96" w:rsidRDefault="008D0F96" w:rsidP="008D0F96">
            <w:pPr>
              <w:autoSpaceDE w:val="0"/>
              <w:autoSpaceDN w:val="0"/>
              <w:adjustRightInd w:val="0"/>
              <w:rPr>
                <w:rFonts w:asciiTheme="majorHAnsi" w:eastAsiaTheme="majorEastAsia" w:hAnsiTheme="majorHAnsi" w:cstheme="majorBidi"/>
                <w:sz w:val="24"/>
                <w:szCs w:val="24"/>
              </w:rPr>
            </w:pPr>
          </w:p>
          <w:p w14:paraId="36F4D45C" w14:textId="1A08C403" w:rsidR="008D0F96" w:rsidRPr="009C0DAF" w:rsidRDefault="008D0F96" w:rsidP="008D0F96">
            <w:pPr>
              <w:autoSpaceDE w:val="0"/>
              <w:autoSpaceDN w:val="0"/>
              <w:adjustRightInd w:val="0"/>
              <w:rPr>
                <w:rFonts w:eastAsiaTheme="majorEastAsia" w:cstheme="minorHAnsi"/>
              </w:rPr>
            </w:pPr>
            <w:r w:rsidRPr="009C0DAF">
              <w:rPr>
                <w:rFonts w:eastAsiaTheme="majorEastAsia" w:cstheme="minorHAnsi"/>
              </w:rPr>
              <w:t>SAY:</w:t>
            </w:r>
          </w:p>
          <w:p w14:paraId="6983967A" w14:textId="77777777" w:rsidR="008D0F96" w:rsidRPr="009C0DAF" w:rsidRDefault="008D0F96" w:rsidP="008D0F96">
            <w:pPr>
              <w:autoSpaceDE w:val="0"/>
              <w:autoSpaceDN w:val="0"/>
              <w:adjustRightInd w:val="0"/>
              <w:rPr>
                <w:rFonts w:eastAsiaTheme="majorEastAsia" w:cstheme="minorHAnsi"/>
              </w:rPr>
            </w:pPr>
          </w:p>
          <w:p w14:paraId="7830A3FA" w14:textId="69A53DBC" w:rsidR="008D0F96" w:rsidRPr="009C0DAF" w:rsidRDefault="008D0F96" w:rsidP="008D0F96">
            <w:pPr>
              <w:autoSpaceDE w:val="0"/>
              <w:autoSpaceDN w:val="0"/>
              <w:adjustRightInd w:val="0"/>
              <w:rPr>
                <w:rFonts w:eastAsiaTheme="majorEastAsia" w:cstheme="minorHAnsi"/>
              </w:rPr>
            </w:pPr>
            <w:r w:rsidRPr="009C0DAF">
              <w:rPr>
                <w:rFonts w:eastAsiaTheme="majorEastAsia" w:cstheme="minorHAnsi"/>
              </w:rPr>
              <w:t>On the screen you</w:t>
            </w:r>
            <w:r>
              <w:rPr>
                <w:rFonts w:eastAsiaTheme="majorEastAsia" w:cstheme="minorHAnsi"/>
              </w:rPr>
              <w:t xml:space="preserve"> can</w:t>
            </w:r>
            <w:r w:rsidRPr="009C0DAF">
              <w:rPr>
                <w:rFonts w:eastAsiaTheme="majorEastAsia" w:cstheme="minorHAnsi"/>
              </w:rPr>
              <w:t xml:space="preserve"> see </w:t>
            </w:r>
            <w:r>
              <w:rPr>
                <w:rFonts w:eastAsiaTheme="majorEastAsia" w:cstheme="minorHAnsi"/>
              </w:rPr>
              <w:t xml:space="preserve">pocket cards that we have developed for the </w:t>
            </w:r>
            <w:r w:rsidR="00E9183F">
              <w:rPr>
                <w:rFonts w:eastAsiaTheme="majorEastAsia" w:cstheme="minorHAnsi"/>
              </w:rPr>
              <w:t>S</w:t>
            </w:r>
            <w:r>
              <w:rPr>
                <w:rFonts w:eastAsiaTheme="majorEastAsia" w:cstheme="minorHAnsi"/>
              </w:rPr>
              <w:t xml:space="preserve">afety Program that </w:t>
            </w:r>
            <w:r w:rsidR="00A70467">
              <w:rPr>
                <w:rFonts w:eastAsiaTheme="majorEastAsia" w:cstheme="minorHAnsi"/>
              </w:rPr>
              <w:t>indicate</w:t>
            </w:r>
            <w:r>
              <w:rPr>
                <w:rFonts w:eastAsiaTheme="majorEastAsia" w:cstheme="minorHAnsi"/>
              </w:rPr>
              <w:t xml:space="preserve"> </w:t>
            </w:r>
            <w:r w:rsidRPr="009C0DAF">
              <w:rPr>
                <w:rFonts w:eastAsiaTheme="majorEastAsia" w:cstheme="minorHAnsi"/>
              </w:rPr>
              <w:t xml:space="preserve">when you should </w:t>
            </w:r>
            <w:r>
              <w:rPr>
                <w:rFonts w:eastAsiaTheme="majorEastAsia" w:cstheme="minorHAnsi"/>
              </w:rPr>
              <w:t xml:space="preserve">and should not </w:t>
            </w:r>
            <w:r w:rsidRPr="009C0DAF">
              <w:rPr>
                <w:rFonts w:eastAsiaTheme="majorEastAsia" w:cstheme="minorHAnsi"/>
              </w:rPr>
              <w:t>send a urine culture</w:t>
            </w:r>
            <w:r w:rsidR="009548AB">
              <w:rPr>
                <w:rFonts w:eastAsiaTheme="majorEastAsia" w:cstheme="minorHAnsi"/>
              </w:rPr>
              <w:t xml:space="preserve"> (in </w:t>
            </w:r>
            <w:hyperlink r:id="rId27" w:history="1">
              <w:r w:rsidR="009548AB" w:rsidRPr="00C4715A">
                <w:rPr>
                  <w:rStyle w:val="Hyperlink"/>
                  <w:rFonts w:eastAsiaTheme="majorEastAsia" w:cstheme="minorHAnsi"/>
                </w:rPr>
                <w:t>4x6</w:t>
              </w:r>
            </w:hyperlink>
            <w:r w:rsidR="009548AB">
              <w:rPr>
                <w:rFonts w:eastAsiaTheme="majorEastAsia" w:cstheme="minorHAnsi"/>
              </w:rPr>
              <w:t xml:space="preserve"> and </w:t>
            </w:r>
            <w:hyperlink r:id="rId28" w:history="1">
              <w:r w:rsidR="009548AB" w:rsidRPr="009548AB">
                <w:rPr>
                  <w:rStyle w:val="Hyperlink"/>
                  <w:rFonts w:eastAsiaTheme="majorEastAsia" w:cstheme="minorHAnsi"/>
                </w:rPr>
                <w:t>8x11</w:t>
              </w:r>
            </w:hyperlink>
            <w:r w:rsidR="009548AB">
              <w:rPr>
                <w:rFonts w:eastAsiaTheme="majorEastAsia" w:cstheme="minorHAnsi"/>
              </w:rPr>
              <w:t xml:space="preserve"> sizes)</w:t>
            </w:r>
            <w:r w:rsidRPr="009C0DAF">
              <w:rPr>
                <w:rFonts w:eastAsiaTheme="majorEastAsia" w:cstheme="minorHAnsi"/>
              </w:rPr>
              <w:t xml:space="preserve">. </w:t>
            </w:r>
          </w:p>
          <w:p w14:paraId="7D0FAFF8" w14:textId="77777777" w:rsidR="008D0F96" w:rsidRPr="009C0DAF" w:rsidRDefault="008D0F96" w:rsidP="008D0F96">
            <w:pPr>
              <w:autoSpaceDE w:val="0"/>
              <w:autoSpaceDN w:val="0"/>
              <w:adjustRightInd w:val="0"/>
              <w:rPr>
                <w:rFonts w:eastAsiaTheme="majorEastAsia" w:cstheme="minorHAnsi"/>
              </w:rPr>
            </w:pPr>
          </w:p>
          <w:p w14:paraId="5DDEAA90" w14:textId="6BF4C369" w:rsidR="008D0F96" w:rsidRPr="009C0DAF" w:rsidRDefault="008D0F96" w:rsidP="008D0F96">
            <w:pPr>
              <w:autoSpaceDE w:val="0"/>
              <w:autoSpaceDN w:val="0"/>
              <w:adjustRightInd w:val="0"/>
              <w:rPr>
                <w:rFonts w:eastAsiaTheme="majorEastAsia" w:cstheme="minorHAnsi"/>
              </w:rPr>
            </w:pPr>
            <w:r w:rsidRPr="009C0DAF">
              <w:rPr>
                <w:rFonts w:eastAsiaTheme="majorEastAsia" w:cstheme="minorHAnsi"/>
              </w:rPr>
              <w:t xml:space="preserve">You should </w:t>
            </w:r>
            <w:r w:rsidR="00AF4062">
              <w:rPr>
                <w:rFonts w:eastAsiaTheme="majorEastAsia" w:cstheme="minorHAnsi"/>
              </w:rPr>
              <w:t xml:space="preserve">consider </w:t>
            </w:r>
            <w:r w:rsidRPr="009C0DAF">
              <w:rPr>
                <w:rFonts w:eastAsiaTheme="majorEastAsia" w:cstheme="minorHAnsi"/>
              </w:rPr>
              <w:t>send</w:t>
            </w:r>
            <w:r w:rsidR="00AF4062">
              <w:rPr>
                <w:rFonts w:eastAsiaTheme="majorEastAsia" w:cstheme="minorHAnsi"/>
              </w:rPr>
              <w:t>ing</w:t>
            </w:r>
            <w:r w:rsidRPr="009C0DAF">
              <w:rPr>
                <w:rFonts w:eastAsiaTheme="majorEastAsia" w:cstheme="minorHAnsi"/>
              </w:rPr>
              <w:t xml:space="preserve"> a urine culture when a resident has—</w:t>
            </w:r>
          </w:p>
          <w:p w14:paraId="42423EB0" w14:textId="77777777" w:rsidR="008D0F96" w:rsidRPr="009C0DAF" w:rsidRDefault="008D0F96" w:rsidP="008D0F96">
            <w:pPr>
              <w:autoSpaceDE w:val="0"/>
              <w:autoSpaceDN w:val="0"/>
              <w:adjustRightInd w:val="0"/>
              <w:rPr>
                <w:rFonts w:eastAsiaTheme="majorEastAsia" w:cstheme="minorHAnsi"/>
              </w:rPr>
            </w:pPr>
          </w:p>
          <w:p w14:paraId="026BC0C1" w14:textId="77777777" w:rsidR="008D0F96" w:rsidRPr="00182F81" w:rsidRDefault="008D0F96" w:rsidP="00182F81">
            <w:pPr>
              <w:pStyle w:val="ListParagraph"/>
              <w:numPr>
                <w:ilvl w:val="0"/>
                <w:numId w:val="50"/>
              </w:numPr>
              <w:autoSpaceDE w:val="0"/>
              <w:autoSpaceDN w:val="0"/>
              <w:adjustRightInd w:val="0"/>
              <w:spacing w:after="0" w:line="240" w:lineRule="auto"/>
              <w:rPr>
                <w:rFonts w:eastAsiaTheme="majorEastAsia" w:cstheme="minorHAnsi"/>
              </w:rPr>
            </w:pPr>
            <w:proofErr w:type="gramStart"/>
            <w:r w:rsidRPr="00182F81">
              <w:rPr>
                <w:rFonts w:eastAsiaTheme="majorEastAsia" w:cstheme="minorHAnsi"/>
              </w:rPr>
              <w:t>Dysuria;</w:t>
            </w:r>
            <w:proofErr w:type="gramEnd"/>
            <w:r w:rsidRPr="00182F81">
              <w:rPr>
                <w:rFonts w:eastAsiaTheme="majorEastAsia" w:cstheme="minorHAnsi"/>
              </w:rPr>
              <w:t xml:space="preserve"> </w:t>
            </w:r>
          </w:p>
          <w:p w14:paraId="7ACE6548" w14:textId="77777777" w:rsidR="008D0F96" w:rsidRPr="00182F81" w:rsidRDefault="008D0F96" w:rsidP="00182F81">
            <w:pPr>
              <w:pStyle w:val="ListParagraph"/>
              <w:numPr>
                <w:ilvl w:val="0"/>
                <w:numId w:val="50"/>
              </w:numPr>
              <w:autoSpaceDE w:val="0"/>
              <w:autoSpaceDN w:val="0"/>
              <w:adjustRightInd w:val="0"/>
              <w:spacing w:after="0" w:line="240" w:lineRule="auto"/>
              <w:rPr>
                <w:rFonts w:eastAsiaTheme="majorEastAsia" w:cstheme="minorHAnsi"/>
              </w:rPr>
            </w:pPr>
            <w:r w:rsidRPr="00182F81">
              <w:rPr>
                <w:rFonts w:eastAsiaTheme="majorEastAsia" w:cstheme="minorHAnsi"/>
              </w:rPr>
              <w:t xml:space="preserve">Flank pain or suprapubic tenderness AND a </w:t>
            </w:r>
            <w:proofErr w:type="gramStart"/>
            <w:r w:rsidRPr="00182F81">
              <w:rPr>
                <w:rFonts w:eastAsiaTheme="majorEastAsia" w:cstheme="minorHAnsi"/>
              </w:rPr>
              <w:t>fever;</w:t>
            </w:r>
            <w:proofErr w:type="gramEnd"/>
            <w:r w:rsidRPr="00182F81">
              <w:rPr>
                <w:rFonts w:eastAsiaTheme="majorEastAsia" w:cstheme="minorHAnsi"/>
              </w:rPr>
              <w:t xml:space="preserve"> </w:t>
            </w:r>
          </w:p>
          <w:p w14:paraId="5B106BB3" w14:textId="77777777" w:rsidR="008D0F96" w:rsidRPr="00182F81" w:rsidRDefault="008D0F96" w:rsidP="00182F81">
            <w:pPr>
              <w:pStyle w:val="ListParagraph"/>
              <w:numPr>
                <w:ilvl w:val="0"/>
                <w:numId w:val="50"/>
              </w:numPr>
              <w:autoSpaceDE w:val="0"/>
              <w:autoSpaceDN w:val="0"/>
              <w:adjustRightInd w:val="0"/>
              <w:spacing w:after="0" w:line="240" w:lineRule="auto"/>
              <w:rPr>
                <w:rFonts w:eastAsiaTheme="majorEastAsia" w:cstheme="minorHAnsi"/>
              </w:rPr>
            </w:pPr>
            <w:r w:rsidRPr="00182F81">
              <w:rPr>
                <w:rFonts w:eastAsiaTheme="majorEastAsia" w:cstheme="minorHAnsi"/>
              </w:rPr>
              <w:t>Urgency, hematuria, AND a fever; or</w:t>
            </w:r>
          </w:p>
          <w:p w14:paraId="20009C34" w14:textId="77777777" w:rsidR="008D0F96" w:rsidRPr="00182F81" w:rsidRDefault="008D0F96" w:rsidP="00182F81">
            <w:pPr>
              <w:pStyle w:val="ListParagraph"/>
              <w:numPr>
                <w:ilvl w:val="0"/>
                <w:numId w:val="50"/>
              </w:numPr>
              <w:autoSpaceDE w:val="0"/>
              <w:autoSpaceDN w:val="0"/>
              <w:adjustRightInd w:val="0"/>
              <w:spacing w:after="0" w:line="240" w:lineRule="auto"/>
              <w:rPr>
                <w:rFonts w:eastAsiaTheme="majorEastAsia" w:cstheme="minorHAnsi"/>
              </w:rPr>
            </w:pPr>
            <w:r w:rsidRPr="00182F81">
              <w:rPr>
                <w:rFonts w:eastAsiaTheme="majorEastAsia" w:cstheme="minorHAnsi"/>
              </w:rPr>
              <w:t xml:space="preserve">New or increased frequency or urinary incontinence AND fever  </w:t>
            </w:r>
          </w:p>
          <w:p w14:paraId="52753920" w14:textId="77777777" w:rsidR="008D0F96" w:rsidRPr="009C0DAF" w:rsidRDefault="008D0F96" w:rsidP="008D0F96">
            <w:pPr>
              <w:autoSpaceDE w:val="0"/>
              <w:autoSpaceDN w:val="0"/>
              <w:adjustRightInd w:val="0"/>
              <w:rPr>
                <w:rFonts w:eastAsiaTheme="majorEastAsia" w:cstheme="minorHAnsi"/>
              </w:rPr>
            </w:pPr>
          </w:p>
          <w:p w14:paraId="761D7057" w14:textId="77777777" w:rsidR="008D0F96" w:rsidRPr="009C0DAF" w:rsidRDefault="008D0F96" w:rsidP="008D0F96">
            <w:pPr>
              <w:autoSpaceDE w:val="0"/>
              <w:autoSpaceDN w:val="0"/>
              <w:adjustRightInd w:val="0"/>
              <w:rPr>
                <w:rFonts w:eastAsiaTheme="majorEastAsia" w:cstheme="minorHAnsi"/>
              </w:rPr>
            </w:pPr>
            <w:r w:rsidRPr="009C0DAF">
              <w:rPr>
                <w:rFonts w:eastAsiaTheme="majorEastAsia" w:cstheme="minorHAnsi"/>
              </w:rPr>
              <w:t xml:space="preserve">Do not send a resident’s urine culture— </w:t>
            </w:r>
          </w:p>
          <w:p w14:paraId="626BB323" w14:textId="10DB9B30" w:rsidR="008D0F96" w:rsidRPr="00182F81" w:rsidRDefault="008D0F96" w:rsidP="00182F81">
            <w:pPr>
              <w:pStyle w:val="ListParagraph"/>
              <w:numPr>
                <w:ilvl w:val="0"/>
                <w:numId w:val="51"/>
              </w:numPr>
              <w:autoSpaceDE w:val="0"/>
              <w:autoSpaceDN w:val="0"/>
              <w:adjustRightInd w:val="0"/>
              <w:spacing w:after="0" w:line="240" w:lineRule="auto"/>
              <w:rPr>
                <w:rFonts w:eastAsiaTheme="majorEastAsia" w:cstheme="minorHAnsi"/>
              </w:rPr>
            </w:pPr>
            <w:r w:rsidRPr="00182F81">
              <w:rPr>
                <w:rFonts w:eastAsiaTheme="majorEastAsia" w:cstheme="minorHAnsi"/>
              </w:rPr>
              <w:t>If the urine is foul-smelling or cloudy</w:t>
            </w:r>
            <w:r w:rsidR="00AF4062">
              <w:rPr>
                <w:rFonts w:eastAsiaTheme="majorEastAsia" w:cstheme="minorHAnsi"/>
              </w:rPr>
              <w:t xml:space="preserve"> without other concerning clinical symptoms</w:t>
            </w:r>
          </w:p>
          <w:p w14:paraId="58C43788" w14:textId="02DD6DE8" w:rsidR="008D0F96" w:rsidRPr="00182F81" w:rsidRDefault="008D0F96" w:rsidP="00182F81">
            <w:pPr>
              <w:pStyle w:val="ListParagraph"/>
              <w:numPr>
                <w:ilvl w:val="0"/>
                <w:numId w:val="51"/>
              </w:numPr>
              <w:autoSpaceDE w:val="0"/>
              <w:autoSpaceDN w:val="0"/>
              <w:adjustRightInd w:val="0"/>
              <w:spacing w:after="0" w:line="240" w:lineRule="auto"/>
              <w:rPr>
                <w:rFonts w:eastAsiaTheme="majorEastAsia" w:cstheme="minorHAnsi"/>
              </w:rPr>
            </w:pPr>
            <w:r w:rsidRPr="00182F81">
              <w:rPr>
                <w:rFonts w:eastAsiaTheme="majorEastAsia" w:cstheme="minorHAnsi"/>
              </w:rPr>
              <w:t>After a urethral catheter change</w:t>
            </w:r>
          </w:p>
          <w:p w14:paraId="7A9332DF" w14:textId="77777777" w:rsidR="008D0F96" w:rsidRPr="00182F81" w:rsidRDefault="008D0F96" w:rsidP="00182F81">
            <w:pPr>
              <w:pStyle w:val="ListParagraph"/>
              <w:numPr>
                <w:ilvl w:val="0"/>
                <w:numId w:val="51"/>
              </w:numPr>
              <w:autoSpaceDE w:val="0"/>
              <w:autoSpaceDN w:val="0"/>
              <w:adjustRightInd w:val="0"/>
              <w:spacing w:after="0" w:line="240" w:lineRule="auto"/>
              <w:rPr>
                <w:rFonts w:eastAsiaTheme="majorEastAsia" w:cstheme="minorHAnsi"/>
              </w:rPr>
            </w:pPr>
            <w:r w:rsidRPr="00182F81">
              <w:rPr>
                <w:rFonts w:eastAsiaTheme="majorEastAsia" w:cstheme="minorHAnsi"/>
              </w:rPr>
              <w:t>Routinely upon admission</w:t>
            </w:r>
          </w:p>
          <w:p w14:paraId="7C138660" w14:textId="53DD3D94" w:rsidR="008D0F96" w:rsidRPr="00182F81" w:rsidRDefault="008D0F96" w:rsidP="00182F81">
            <w:pPr>
              <w:pStyle w:val="ListParagraph"/>
              <w:numPr>
                <w:ilvl w:val="0"/>
                <w:numId w:val="51"/>
              </w:numPr>
              <w:autoSpaceDE w:val="0"/>
              <w:autoSpaceDN w:val="0"/>
              <w:adjustRightInd w:val="0"/>
              <w:spacing w:after="0" w:line="240" w:lineRule="auto"/>
              <w:rPr>
                <w:rFonts w:eastAsiaTheme="majorEastAsia" w:cstheme="minorHAnsi"/>
              </w:rPr>
            </w:pPr>
            <w:r w:rsidRPr="00182F81">
              <w:rPr>
                <w:rFonts w:eastAsiaTheme="majorEastAsia" w:cstheme="minorHAnsi"/>
              </w:rPr>
              <w:t>After treatment to “document care” or for “test of cure” or</w:t>
            </w:r>
          </w:p>
          <w:p w14:paraId="10A8838B" w14:textId="699038FF" w:rsidR="00030308" w:rsidRDefault="008D0F96" w:rsidP="00182F81">
            <w:pPr>
              <w:pStyle w:val="ListParagraph"/>
              <w:numPr>
                <w:ilvl w:val="0"/>
                <w:numId w:val="51"/>
              </w:numPr>
              <w:autoSpaceDE w:val="0"/>
              <w:autoSpaceDN w:val="0"/>
              <w:adjustRightInd w:val="0"/>
              <w:spacing w:after="0" w:line="240" w:lineRule="auto"/>
              <w:rPr>
                <w:rFonts w:eastAsiaTheme="majorEastAsia" w:cstheme="minorHAnsi"/>
              </w:rPr>
            </w:pPr>
            <w:r w:rsidRPr="00182F81">
              <w:rPr>
                <w:rFonts w:eastAsiaTheme="majorEastAsia" w:cstheme="minorHAnsi"/>
              </w:rPr>
              <w:t xml:space="preserve">For a change in a mental status in </w:t>
            </w:r>
            <w:proofErr w:type="spellStart"/>
            <w:r w:rsidRPr="00182F81">
              <w:rPr>
                <w:rFonts w:eastAsiaTheme="majorEastAsia" w:cstheme="minorHAnsi"/>
              </w:rPr>
              <w:t>noncatheterized</w:t>
            </w:r>
            <w:proofErr w:type="spellEnd"/>
            <w:r w:rsidRPr="00182F81">
              <w:rPr>
                <w:rFonts w:eastAsiaTheme="majorEastAsia" w:cstheme="minorHAnsi"/>
              </w:rPr>
              <w:t xml:space="preserve"> residents. </w:t>
            </w:r>
          </w:p>
          <w:p w14:paraId="71236ACC" w14:textId="77777777" w:rsidR="00030308" w:rsidRDefault="00030308" w:rsidP="00182F81">
            <w:pPr>
              <w:pStyle w:val="ListParagraph"/>
              <w:autoSpaceDE w:val="0"/>
              <w:autoSpaceDN w:val="0"/>
              <w:adjustRightInd w:val="0"/>
              <w:spacing w:after="0" w:line="240" w:lineRule="auto"/>
              <w:rPr>
                <w:rFonts w:eastAsiaTheme="majorEastAsia" w:cstheme="minorHAnsi"/>
              </w:rPr>
            </w:pPr>
          </w:p>
          <w:p w14:paraId="14170A56" w14:textId="7C1C9F97" w:rsidR="008D0F96" w:rsidRPr="00182F81" w:rsidRDefault="008D0F96" w:rsidP="00182F81">
            <w:pPr>
              <w:pStyle w:val="ListParagraph"/>
              <w:autoSpaceDE w:val="0"/>
              <w:autoSpaceDN w:val="0"/>
              <w:adjustRightInd w:val="0"/>
              <w:spacing w:after="0" w:line="240" w:lineRule="auto"/>
              <w:ind w:left="0"/>
              <w:rPr>
                <w:rFonts w:eastAsiaTheme="majorEastAsia" w:cstheme="minorHAnsi"/>
              </w:rPr>
            </w:pPr>
            <w:r w:rsidRPr="00182F81">
              <w:rPr>
                <w:rFonts w:eastAsiaTheme="majorEastAsia" w:cstheme="minorHAnsi"/>
              </w:rPr>
              <w:t xml:space="preserve">In residents with urinary catheters, if they have an acute change in mental status, you may consider sending a urine culture. These individuals also should be thoroughly evaluated for other possible reasons for a change in mental status. Pain, dehydration, a change in medications, or even constipation are all reasons older adults may have a change in mental status.  </w:t>
            </w:r>
          </w:p>
          <w:p w14:paraId="52F449A7" w14:textId="77777777" w:rsidR="008D0F96" w:rsidRPr="009C0DAF" w:rsidRDefault="008D0F96" w:rsidP="008D0F96">
            <w:pPr>
              <w:autoSpaceDE w:val="0"/>
              <w:autoSpaceDN w:val="0"/>
              <w:adjustRightInd w:val="0"/>
              <w:rPr>
                <w:rFonts w:eastAsiaTheme="majorEastAsia" w:cstheme="minorHAnsi"/>
              </w:rPr>
            </w:pPr>
          </w:p>
          <w:p w14:paraId="7CDD54AC" w14:textId="4EC957B0" w:rsidR="008D0F96" w:rsidRPr="00DC7817" w:rsidRDefault="008D0F96" w:rsidP="00DC7817">
            <w:pPr>
              <w:autoSpaceDE w:val="0"/>
              <w:autoSpaceDN w:val="0"/>
              <w:adjustRightInd w:val="0"/>
              <w:rPr>
                <w:rFonts w:eastAsiaTheme="majorEastAsia" w:cstheme="minorHAnsi"/>
              </w:rPr>
            </w:pPr>
            <w:r w:rsidRPr="009C0DAF">
              <w:rPr>
                <w:rFonts w:eastAsiaTheme="majorEastAsia" w:cstheme="minorHAnsi"/>
              </w:rPr>
              <w:t xml:space="preserve">There are pocket cards </w:t>
            </w:r>
            <w:r w:rsidR="00C4715A">
              <w:rPr>
                <w:rFonts w:eastAsiaTheme="majorEastAsia" w:cstheme="minorHAnsi"/>
              </w:rPr>
              <w:t xml:space="preserve">(in </w:t>
            </w:r>
            <w:hyperlink r:id="rId29" w:history="1">
              <w:r w:rsidR="00C4715A" w:rsidRPr="00C4715A">
                <w:rPr>
                  <w:rStyle w:val="Hyperlink"/>
                  <w:rFonts w:eastAsiaTheme="majorEastAsia" w:cstheme="minorHAnsi"/>
                </w:rPr>
                <w:t>4x6</w:t>
              </w:r>
            </w:hyperlink>
            <w:r w:rsidR="00C4715A">
              <w:rPr>
                <w:rFonts w:eastAsiaTheme="majorEastAsia" w:cstheme="minorHAnsi"/>
              </w:rPr>
              <w:t xml:space="preserve"> and </w:t>
            </w:r>
            <w:hyperlink r:id="rId30" w:history="1">
              <w:r w:rsidR="00C4715A" w:rsidRPr="009548AB">
                <w:rPr>
                  <w:rStyle w:val="Hyperlink"/>
                  <w:rFonts w:eastAsiaTheme="majorEastAsia" w:cstheme="minorHAnsi"/>
                </w:rPr>
                <w:t>8x11</w:t>
              </w:r>
            </w:hyperlink>
            <w:r w:rsidR="00C4715A">
              <w:rPr>
                <w:rFonts w:eastAsiaTheme="majorEastAsia" w:cstheme="minorHAnsi"/>
              </w:rPr>
              <w:t xml:space="preserve"> sizes) </w:t>
            </w:r>
            <w:r w:rsidRPr="009C0DAF">
              <w:rPr>
                <w:rFonts w:eastAsiaTheme="majorEastAsia" w:cstheme="minorHAnsi"/>
              </w:rPr>
              <w:t xml:space="preserve">that you can use to help you remember how to assess a resident with a possible UTI. </w:t>
            </w:r>
            <w:r w:rsidR="00B6429E">
              <w:rPr>
                <w:rFonts w:eastAsiaTheme="majorEastAsia" w:cstheme="minorHAnsi"/>
              </w:rPr>
              <w:t xml:space="preserve">We recommend downloading these from the </w:t>
            </w:r>
            <w:r w:rsidR="008D1F31">
              <w:rPr>
                <w:rFonts w:eastAsiaTheme="majorEastAsia" w:cstheme="minorHAnsi"/>
              </w:rPr>
              <w:t xml:space="preserve">AHRQ </w:t>
            </w:r>
            <w:r w:rsidR="009548AB">
              <w:rPr>
                <w:rFonts w:eastAsiaTheme="majorEastAsia" w:cstheme="minorHAnsi"/>
              </w:rPr>
              <w:t xml:space="preserve">toolkit </w:t>
            </w:r>
            <w:r w:rsidR="001B2002">
              <w:rPr>
                <w:rFonts w:eastAsiaTheme="majorEastAsia" w:cstheme="minorHAnsi"/>
              </w:rPr>
              <w:t>W</w:t>
            </w:r>
            <w:r w:rsidR="00B6429E">
              <w:rPr>
                <w:rFonts w:eastAsiaTheme="majorEastAsia" w:cstheme="minorHAnsi"/>
              </w:rPr>
              <w:t>eb</w:t>
            </w:r>
            <w:r w:rsidR="001B2002">
              <w:rPr>
                <w:rFonts w:eastAsiaTheme="majorEastAsia" w:cstheme="minorHAnsi"/>
              </w:rPr>
              <w:t xml:space="preserve"> </w:t>
            </w:r>
            <w:r w:rsidR="00B6429E">
              <w:rPr>
                <w:rFonts w:eastAsiaTheme="majorEastAsia" w:cstheme="minorHAnsi"/>
              </w:rPr>
              <w:t xml:space="preserve">site and distributing them to frontline staff or posting them in charting areas. </w:t>
            </w:r>
            <w:r w:rsidRPr="009C0DAF">
              <w:rPr>
                <w:rFonts w:eastAsiaTheme="majorEastAsia" w:cstheme="minorHAnsi"/>
              </w:rPr>
              <w:t xml:space="preserve">They are located in the </w:t>
            </w:r>
            <w:hyperlink r:id="rId31" w:history="1">
              <w:r w:rsidR="00F5070B" w:rsidRPr="00C4715A">
                <w:rPr>
                  <w:rStyle w:val="Hyperlink"/>
                  <w:rFonts w:eastAsiaTheme="majorEastAsia" w:cstheme="minorHAnsi"/>
                </w:rPr>
                <w:t xml:space="preserve">Assessment and Management </w:t>
              </w:r>
              <w:r w:rsidR="008134A8" w:rsidRPr="00C4715A">
                <w:rPr>
                  <w:rStyle w:val="Hyperlink"/>
                  <w:rFonts w:eastAsiaTheme="majorEastAsia" w:cstheme="minorHAnsi"/>
                </w:rPr>
                <w:t>of the Resident With A Suspected Urinary Tract Infection</w:t>
              </w:r>
            </w:hyperlink>
            <w:r w:rsidR="00F5070B" w:rsidRPr="009C0DAF">
              <w:rPr>
                <w:rFonts w:eastAsiaTheme="majorEastAsia" w:cstheme="minorHAnsi"/>
              </w:rPr>
              <w:t xml:space="preserve"> </w:t>
            </w:r>
            <w:r w:rsidRPr="009C0DAF">
              <w:rPr>
                <w:rFonts w:eastAsiaTheme="majorEastAsia" w:cstheme="minorHAnsi"/>
              </w:rPr>
              <w:t xml:space="preserve">section of the </w:t>
            </w:r>
            <w:r w:rsidR="009055E2">
              <w:rPr>
                <w:rFonts w:eastAsiaTheme="majorEastAsia" w:cstheme="minorHAnsi"/>
              </w:rPr>
              <w:t>toolkit</w:t>
            </w:r>
            <w:r w:rsidR="00C81FAE">
              <w:rPr>
                <w:rFonts w:eastAsiaTheme="majorEastAsia" w:cstheme="minorHAnsi"/>
              </w:rPr>
              <w:t>.</w:t>
            </w:r>
          </w:p>
        </w:tc>
        <w:tc>
          <w:tcPr>
            <w:tcW w:w="4950" w:type="dxa"/>
          </w:tcPr>
          <w:p w14:paraId="520653DD" w14:textId="1D461D2F" w:rsidR="008D0F96" w:rsidRPr="00084114" w:rsidRDefault="00C90246" w:rsidP="008D0F96">
            <w:pPr>
              <w:rPr>
                <w:b/>
                <w:sz w:val="28"/>
                <w:szCs w:val="28"/>
              </w:rPr>
            </w:pPr>
            <w:r>
              <w:rPr>
                <w:b/>
                <w:sz w:val="28"/>
                <w:szCs w:val="28"/>
              </w:rPr>
              <w:t>Slide 19</w:t>
            </w:r>
          </w:p>
          <w:p w14:paraId="57CC33CE" w14:textId="12FB17DB" w:rsidR="008D0F96" w:rsidRPr="00084114" w:rsidRDefault="00733C78" w:rsidP="008D0F96">
            <w:pPr>
              <w:rPr>
                <w:b/>
                <w:sz w:val="28"/>
                <w:szCs w:val="28"/>
              </w:rPr>
            </w:pPr>
            <w:r w:rsidRPr="00733C78">
              <w:rPr>
                <w:b/>
                <w:noProof/>
                <w:sz w:val="28"/>
                <w:szCs w:val="28"/>
              </w:rPr>
              <w:drawing>
                <wp:inline distT="0" distB="0" distL="0" distR="0" wp14:anchorId="45CEE38E" wp14:editId="2CFCA4DD">
                  <wp:extent cx="3006090" cy="2322830"/>
                  <wp:effectExtent l="0" t="0" r="381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06090" cy="2322830"/>
                          </a:xfrm>
                          <a:prstGeom prst="rect">
                            <a:avLst/>
                          </a:prstGeom>
                        </pic:spPr>
                      </pic:pic>
                    </a:graphicData>
                  </a:graphic>
                </wp:inline>
              </w:drawing>
            </w:r>
          </w:p>
        </w:tc>
      </w:tr>
      <w:tr w:rsidR="008D0F96" w:rsidRPr="00084114" w14:paraId="7595A7DE" w14:textId="77777777" w:rsidTr="00DC7817">
        <w:trPr>
          <w:cantSplit/>
        </w:trPr>
        <w:tc>
          <w:tcPr>
            <w:tcW w:w="5238" w:type="dxa"/>
          </w:tcPr>
          <w:p w14:paraId="6D3D860E" w14:textId="26ADA111" w:rsidR="008D0F96" w:rsidRPr="0059355F" w:rsidRDefault="0024016F" w:rsidP="008D0F96">
            <w:pPr>
              <w:autoSpaceDE w:val="0"/>
              <w:autoSpaceDN w:val="0"/>
              <w:adjustRightInd w:val="0"/>
              <w:rPr>
                <w:rFonts w:eastAsiaTheme="majorEastAsia" w:cstheme="minorHAnsi"/>
                <w:b/>
                <w:sz w:val="28"/>
                <w:szCs w:val="28"/>
              </w:rPr>
            </w:pPr>
            <w:r>
              <w:rPr>
                <w:rFonts w:eastAsiaTheme="majorEastAsia" w:cstheme="minorHAnsi"/>
                <w:b/>
                <w:sz w:val="28"/>
                <w:szCs w:val="28"/>
              </w:rPr>
              <w:lastRenderedPageBreak/>
              <w:t xml:space="preserve">Overall: </w:t>
            </w:r>
            <w:r w:rsidR="008D0F96" w:rsidRPr="0059355F">
              <w:rPr>
                <w:rFonts w:eastAsiaTheme="majorEastAsia" w:cstheme="minorHAnsi"/>
                <w:b/>
                <w:sz w:val="28"/>
                <w:szCs w:val="28"/>
              </w:rPr>
              <w:t>Take-Home Messages</w:t>
            </w:r>
          </w:p>
          <w:p w14:paraId="25DF9F5D" w14:textId="77777777" w:rsidR="008D0F96" w:rsidRDefault="008D0F96" w:rsidP="008D0F96">
            <w:pPr>
              <w:autoSpaceDE w:val="0"/>
              <w:autoSpaceDN w:val="0"/>
              <w:adjustRightInd w:val="0"/>
              <w:spacing w:before="3"/>
              <w:rPr>
                <w:rFonts w:asciiTheme="majorHAnsi" w:eastAsiaTheme="majorEastAsia" w:hAnsiTheme="majorHAnsi" w:cstheme="majorBidi"/>
                <w:sz w:val="24"/>
                <w:szCs w:val="24"/>
              </w:rPr>
            </w:pPr>
          </w:p>
          <w:p w14:paraId="1919DC3E" w14:textId="7A799896" w:rsidR="008D0F96" w:rsidRPr="009C0DAF" w:rsidRDefault="008D0F96" w:rsidP="008D0F96">
            <w:pPr>
              <w:autoSpaceDE w:val="0"/>
              <w:autoSpaceDN w:val="0"/>
              <w:adjustRightInd w:val="0"/>
              <w:rPr>
                <w:rFonts w:eastAsiaTheme="majorEastAsia" w:cstheme="minorHAnsi"/>
              </w:rPr>
            </w:pPr>
            <w:r w:rsidRPr="009C0DAF">
              <w:rPr>
                <w:rFonts w:eastAsiaTheme="majorEastAsia" w:cstheme="minorHAnsi"/>
              </w:rPr>
              <w:t>SAY:</w:t>
            </w:r>
          </w:p>
          <w:p w14:paraId="1022FD1C" w14:textId="77777777" w:rsidR="008D0F96" w:rsidRPr="009C0DAF" w:rsidRDefault="008D0F96" w:rsidP="008D0F96">
            <w:pPr>
              <w:autoSpaceDE w:val="0"/>
              <w:autoSpaceDN w:val="0"/>
              <w:adjustRightInd w:val="0"/>
              <w:rPr>
                <w:rFonts w:eastAsiaTheme="majorEastAsia" w:cstheme="minorHAnsi"/>
              </w:rPr>
            </w:pPr>
          </w:p>
          <w:p w14:paraId="2954D2B2" w14:textId="4CD160A6" w:rsidR="008D0F96" w:rsidRPr="009C0DAF" w:rsidRDefault="008D0F96" w:rsidP="008D0F96">
            <w:pPr>
              <w:autoSpaceDE w:val="0"/>
              <w:autoSpaceDN w:val="0"/>
              <w:adjustRightInd w:val="0"/>
              <w:rPr>
                <w:rFonts w:eastAsiaTheme="majorEastAsia" w:cstheme="minorHAnsi"/>
              </w:rPr>
            </w:pPr>
            <w:r w:rsidRPr="009C0DAF">
              <w:rPr>
                <w:rFonts w:eastAsiaTheme="majorEastAsia" w:cstheme="minorHAnsi"/>
              </w:rPr>
              <w:t>Based on the t</w:t>
            </w:r>
            <w:r>
              <w:rPr>
                <w:rFonts w:eastAsiaTheme="majorEastAsia" w:cstheme="minorHAnsi"/>
              </w:rPr>
              <w:t>hree</w:t>
            </w:r>
            <w:r w:rsidRPr="009C0DAF">
              <w:rPr>
                <w:rFonts w:eastAsiaTheme="majorEastAsia" w:cstheme="minorHAnsi"/>
              </w:rPr>
              <w:t xml:space="preserve"> cases </w:t>
            </w:r>
            <w:r w:rsidR="009E22B6">
              <w:rPr>
                <w:rFonts w:eastAsiaTheme="majorEastAsia" w:cstheme="minorHAnsi"/>
              </w:rPr>
              <w:t>reviewed</w:t>
            </w:r>
            <w:r w:rsidRPr="009C0DAF">
              <w:rPr>
                <w:rFonts w:eastAsiaTheme="majorEastAsia" w:cstheme="minorHAnsi"/>
              </w:rPr>
              <w:t xml:space="preserve"> </w:t>
            </w:r>
            <w:r w:rsidR="00230833">
              <w:rPr>
                <w:rFonts w:eastAsiaTheme="majorEastAsia" w:cstheme="minorHAnsi"/>
              </w:rPr>
              <w:t>in</w:t>
            </w:r>
            <w:r w:rsidR="00230833" w:rsidRPr="009C0DAF">
              <w:rPr>
                <w:rFonts w:eastAsiaTheme="majorEastAsia" w:cstheme="minorHAnsi"/>
              </w:rPr>
              <w:t xml:space="preserve"> </w:t>
            </w:r>
            <w:r w:rsidRPr="009C0DAF">
              <w:rPr>
                <w:rFonts w:eastAsiaTheme="majorEastAsia" w:cstheme="minorHAnsi"/>
              </w:rPr>
              <w:t xml:space="preserve">this </w:t>
            </w:r>
            <w:r w:rsidR="00514C16">
              <w:rPr>
                <w:rFonts w:eastAsiaTheme="majorEastAsia" w:cstheme="minorHAnsi"/>
              </w:rPr>
              <w:t>presentation</w:t>
            </w:r>
            <w:r w:rsidRPr="009C0DAF">
              <w:rPr>
                <w:rFonts w:eastAsiaTheme="majorEastAsia" w:cstheme="minorHAnsi"/>
              </w:rPr>
              <w:t xml:space="preserve"> </w:t>
            </w:r>
            <w:r w:rsidR="009E22B6">
              <w:rPr>
                <w:rFonts w:eastAsiaTheme="majorEastAsia" w:cstheme="minorHAnsi"/>
              </w:rPr>
              <w:t>there are</w:t>
            </w:r>
            <w:r w:rsidRPr="009C0DAF">
              <w:rPr>
                <w:rFonts w:eastAsiaTheme="majorEastAsia" w:cstheme="minorHAnsi"/>
              </w:rPr>
              <w:t xml:space="preserve"> five </w:t>
            </w:r>
            <w:r w:rsidR="00B45636">
              <w:rPr>
                <w:rFonts w:eastAsiaTheme="majorEastAsia" w:cstheme="minorHAnsi"/>
              </w:rPr>
              <w:t xml:space="preserve">main </w:t>
            </w:r>
            <w:r w:rsidRPr="009C0DAF">
              <w:rPr>
                <w:rFonts w:eastAsiaTheme="majorEastAsia" w:cstheme="minorHAnsi"/>
              </w:rPr>
              <w:t>take-home messages. They are—</w:t>
            </w:r>
          </w:p>
          <w:p w14:paraId="3623C0FE" w14:textId="77777777" w:rsidR="008D0F96" w:rsidRPr="009C0DAF" w:rsidRDefault="008D0F96" w:rsidP="008D0F96">
            <w:pPr>
              <w:autoSpaceDE w:val="0"/>
              <w:autoSpaceDN w:val="0"/>
              <w:adjustRightInd w:val="0"/>
              <w:rPr>
                <w:rFonts w:eastAsiaTheme="majorEastAsia" w:cstheme="minorHAnsi"/>
              </w:rPr>
            </w:pPr>
          </w:p>
          <w:p w14:paraId="14AFB14F" w14:textId="62757C69" w:rsidR="008D0F96" w:rsidRPr="009C0DAF" w:rsidRDefault="008D0F96" w:rsidP="008D0F96">
            <w:pPr>
              <w:autoSpaceDE w:val="0"/>
              <w:autoSpaceDN w:val="0"/>
              <w:adjustRightInd w:val="0"/>
              <w:rPr>
                <w:rFonts w:eastAsiaTheme="majorEastAsia" w:cstheme="minorHAnsi"/>
              </w:rPr>
            </w:pPr>
            <w:r w:rsidRPr="009C0DAF">
              <w:rPr>
                <w:rFonts w:eastAsiaTheme="majorEastAsia" w:cstheme="minorHAnsi"/>
              </w:rPr>
              <w:t xml:space="preserve">If you are worried about a urinalysis or urine culture result, </w:t>
            </w:r>
            <w:r w:rsidR="0091157C">
              <w:rPr>
                <w:rFonts w:eastAsiaTheme="majorEastAsia" w:cstheme="minorHAnsi"/>
              </w:rPr>
              <w:t>talk to and examine</w:t>
            </w:r>
            <w:r w:rsidRPr="009C0DAF">
              <w:rPr>
                <w:rFonts w:eastAsiaTheme="majorEastAsia" w:cstheme="minorHAnsi"/>
              </w:rPr>
              <w:t xml:space="preserve"> the resident and determine if </w:t>
            </w:r>
            <w:r w:rsidR="0091157C">
              <w:rPr>
                <w:rFonts w:eastAsiaTheme="majorEastAsia" w:cstheme="minorHAnsi"/>
              </w:rPr>
              <w:t xml:space="preserve">he or she has </w:t>
            </w:r>
            <w:r w:rsidRPr="009C0DAF">
              <w:rPr>
                <w:rFonts w:eastAsiaTheme="majorEastAsia" w:cstheme="minorHAnsi"/>
              </w:rPr>
              <w:t xml:space="preserve">symptoms.  </w:t>
            </w:r>
          </w:p>
          <w:p w14:paraId="58DBAA38" w14:textId="77777777" w:rsidR="00AF4062" w:rsidRDefault="00AF4062" w:rsidP="008D0F96">
            <w:pPr>
              <w:autoSpaceDE w:val="0"/>
              <w:autoSpaceDN w:val="0"/>
              <w:adjustRightInd w:val="0"/>
              <w:rPr>
                <w:rFonts w:eastAsiaTheme="majorEastAsia" w:cstheme="minorHAnsi"/>
              </w:rPr>
            </w:pPr>
          </w:p>
          <w:p w14:paraId="3331DFCB" w14:textId="09854604" w:rsidR="008D0F96" w:rsidRPr="009C0DAF" w:rsidRDefault="008D0F96" w:rsidP="008D0F96">
            <w:pPr>
              <w:autoSpaceDE w:val="0"/>
              <w:autoSpaceDN w:val="0"/>
              <w:adjustRightInd w:val="0"/>
              <w:rPr>
                <w:rFonts w:eastAsiaTheme="majorEastAsia" w:cstheme="minorHAnsi"/>
              </w:rPr>
            </w:pPr>
            <w:r w:rsidRPr="009C0DAF">
              <w:rPr>
                <w:rFonts w:eastAsiaTheme="majorEastAsia" w:cstheme="minorHAnsi"/>
              </w:rPr>
              <w:t xml:space="preserve">If the resident is asymptomatic, a positive urine culture might indicate asymptomatic bacteriuria rather than infection.  </w:t>
            </w:r>
          </w:p>
          <w:p w14:paraId="0650A837" w14:textId="77777777" w:rsidR="00AF4062" w:rsidRPr="009C0DAF" w:rsidRDefault="00AF4062" w:rsidP="008D0F96">
            <w:pPr>
              <w:autoSpaceDE w:val="0"/>
              <w:autoSpaceDN w:val="0"/>
              <w:adjustRightInd w:val="0"/>
              <w:rPr>
                <w:rFonts w:eastAsiaTheme="majorEastAsia" w:cstheme="minorHAnsi"/>
              </w:rPr>
            </w:pPr>
          </w:p>
          <w:p w14:paraId="1B633C26" w14:textId="03A8E19D" w:rsidR="008D0F96" w:rsidRPr="009C0DAF" w:rsidRDefault="008D0F96" w:rsidP="008D0F96">
            <w:pPr>
              <w:autoSpaceDE w:val="0"/>
              <w:autoSpaceDN w:val="0"/>
              <w:adjustRightInd w:val="0"/>
              <w:rPr>
                <w:rFonts w:eastAsiaTheme="majorEastAsia" w:cstheme="minorHAnsi"/>
              </w:rPr>
            </w:pPr>
            <w:r w:rsidRPr="009C0DAF">
              <w:rPr>
                <w:rFonts w:eastAsiaTheme="majorEastAsia" w:cstheme="minorHAnsi"/>
              </w:rPr>
              <w:t xml:space="preserve">Treating a resident for asymptomatic bacteriuria can lead to harmful side effects.  </w:t>
            </w:r>
          </w:p>
          <w:p w14:paraId="00E3E7B5" w14:textId="77777777" w:rsidR="00B45636" w:rsidRPr="009C0DAF" w:rsidRDefault="00B45636" w:rsidP="008D0F96">
            <w:pPr>
              <w:autoSpaceDE w:val="0"/>
              <w:autoSpaceDN w:val="0"/>
              <w:adjustRightInd w:val="0"/>
              <w:rPr>
                <w:rFonts w:eastAsiaTheme="majorEastAsia" w:cstheme="minorHAnsi"/>
              </w:rPr>
            </w:pPr>
          </w:p>
          <w:p w14:paraId="490749A2" w14:textId="6D3106BC" w:rsidR="008D0F96" w:rsidRPr="009C0DAF" w:rsidRDefault="008D0F96" w:rsidP="008D0F96">
            <w:pPr>
              <w:autoSpaceDE w:val="0"/>
              <w:autoSpaceDN w:val="0"/>
              <w:adjustRightInd w:val="0"/>
              <w:rPr>
                <w:rFonts w:eastAsiaTheme="majorEastAsia" w:cstheme="minorHAnsi"/>
              </w:rPr>
            </w:pPr>
            <w:r w:rsidRPr="009C0DAF">
              <w:rPr>
                <w:rFonts w:eastAsiaTheme="majorEastAsia" w:cstheme="minorHAnsi"/>
              </w:rPr>
              <w:t xml:space="preserve">Urinalysis and urine cultures should only be sent if the resident is symptomatic, NOT if urine appears cloudy, dark, or smelly.  </w:t>
            </w:r>
          </w:p>
          <w:p w14:paraId="0CDC56E8" w14:textId="77777777" w:rsidR="00B45636" w:rsidRPr="009C0DAF" w:rsidRDefault="00B45636" w:rsidP="008D0F96">
            <w:pPr>
              <w:autoSpaceDE w:val="0"/>
              <w:autoSpaceDN w:val="0"/>
              <w:adjustRightInd w:val="0"/>
              <w:rPr>
                <w:rFonts w:eastAsiaTheme="majorEastAsia" w:cstheme="minorHAnsi"/>
              </w:rPr>
            </w:pPr>
          </w:p>
          <w:p w14:paraId="1F0ECD9C" w14:textId="19973D1D" w:rsidR="008D0F96" w:rsidRPr="00DC7817" w:rsidRDefault="008D0F96" w:rsidP="00DC7817">
            <w:pPr>
              <w:autoSpaceDE w:val="0"/>
              <w:autoSpaceDN w:val="0"/>
              <w:adjustRightInd w:val="0"/>
              <w:rPr>
                <w:rFonts w:eastAsiaTheme="majorEastAsia" w:cstheme="minorHAnsi"/>
              </w:rPr>
            </w:pPr>
            <w:r w:rsidRPr="009C0DAF">
              <w:rPr>
                <w:rFonts w:eastAsiaTheme="majorEastAsia" w:cstheme="minorHAnsi"/>
              </w:rPr>
              <w:t>Most importantly, we treat people, not their laboratory results!</w:t>
            </w:r>
          </w:p>
        </w:tc>
        <w:tc>
          <w:tcPr>
            <w:tcW w:w="4950" w:type="dxa"/>
          </w:tcPr>
          <w:p w14:paraId="15F293E5" w14:textId="52CC2D94" w:rsidR="008D0F96" w:rsidRPr="00084114" w:rsidRDefault="008D0F96" w:rsidP="008D0F96">
            <w:pPr>
              <w:rPr>
                <w:b/>
                <w:sz w:val="28"/>
                <w:szCs w:val="28"/>
              </w:rPr>
            </w:pPr>
            <w:r>
              <w:rPr>
                <w:b/>
                <w:sz w:val="28"/>
                <w:szCs w:val="28"/>
              </w:rPr>
              <w:t>Slide 2</w:t>
            </w:r>
            <w:r w:rsidR="00C90246">
              <w:rPr>
                <w:b/>
                <w:sz w:val="28"/>
                <w:szCs w:val="28"/>
              </w:rPr>
              <w:t>0</w:t>
            </w:r>
          </w:p>
          <w:p w14:paraId="162070D7" w14:textId="00084798" w:rsidR="008D0F96" w:rsidRPr="00084114" w:rsidRDefault="009A32D1" w:rsidP="008D0F96">
            <w:pPr>
              <w:rPr>
                <w:b/>
                <w:sz w:val="28"/>
                <w:szCs w:val="28"/>
              </w:rPr>
            </w:pPr>
            <w:r w:rsidRPr="009A32D1">
              <w:rPr>
                <w:b/>
                <w:noProof/>
                <w:sz w:val="28"/>
                <w:szCs w:val="28"/>
              </w:rPr>
              <w:drawing>
                <wp:inline distT="0" distB="0" distL="0" distR="0" wp14:anchorId="5F104A4F" wp14:editId="062A5A04">
                  <wp:extent cx="3006090" cy="2322830"/>
                  <wp:effectExtent l="0" t="0" r="3810" b="1270"/>
                  <wp:docPr id="23" name="Picture 23"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06090" cy="2322830"/>
                          </a:xfrm>
                          <a:prstGeom prst="rect">
                            <a:avLst/>
                          </a:prstGeom>
                        </pic:spPr>
                      </pic:pic>
                    </a:graphicData>
                  </a:graphic>
                </wp:inline>
              </w:drawing>
            </w:r>
          </w:p>
        </w:tc>
      </w:tr>
      <w:tr w:rsidR="00A85F40" w:rsidRPr="00084114" w14:paraId="255F4946" w14:textId="77777777" w:rsidTr="00DC7817">
        <w:trPr>
          <w:cantSplit/>
        </w:trPr>
        <w:tc>
          <w:tcPr>
            <w:tcW w:w="5238" w:type="dxa"/>
          </w:tcPr>
          <w:p w14:paraId="490346EA" w14:textId="77777777" w:rsidR="00A85F40" w:rsidRDefault="00A85F40" w:rsidP="008D0F96">
            <w:pPr>
              <w:autoSpaceDE w:val="0"/>
              <w:autoSpaceDN w:val="0"/>
              <w:adjustRightInd w:val="0"/>
              <w:rPr>
                <w:rFonts w:eastAsiaTheme="majorEastAsia" w:cstheme="minorHAnsi"/>
                <w:b/>
                <w:sz w:val="28"/>
                <w:szCs w:val="28"/>
              </w:rPr>
            </w:pPr>
            <w:r>
              <w:rPr>
                <w:rFonts w:eastAsiaTheme="majorEastAsia" w:cstheme="minorHAnsi"/>
                <w:b/>
                <w:sz w:val="28"/>
                <w:szCs w:val="28"/>
              </w:rPr>
              <w:lastRenderedPageBreak/>
              <w:t>Activities to Complete</w:t>
            </w:r>
          </w:p>
          <w:p w14:paraId="1CBEE163" w14:textId="77777777" w:rsidR="00497DDB" w:rsidRDefault="00497DDB" w:rsidP="008D0F96">
            <w:pPr>
              <w:autoSpaceDE w:val="0"/>
              <w:autoSpaceDN w:val="0"/>
              <w:adjustRightInd w:val="0"/>
              <w:rPr>
                <w:rFonts w:eastAsiaTheme="majorEastAsia" w:cstheme="minorHAnsi"/>
                <w:b/>
                <w:sz w:val="28"/>
                <w:szCs w:val="28"/>
              </w:rPr>
            </w:pPr>
          </w:p>
          <w:p w14:paraId="46F59261" w14:textId="77777777" w:rsidR="00497DDB" w:rsidRDefault="00497DDB" w:rsidP="00497DDB">
            <w:pPr>
              <w:rPr>
                <w:rFonts w:cstheme="minorHAnsi"/>
              </w:rPr>
            </w:pPr>
            <w:r>
              <w:rPr>
                <w:rFonts w:cstheme="minorHAnsi"/>
              </w:rPr>
              <w:t>SAY:</w:t>
            </w:r>
            <w:r>
              <w:rPr>
                <w:rFonts w:cstheme="minorHAnsi"/>
              </w:rPr>
              <w:br/>
            </w:r>
          </w:p>
          <w:p w14:paraId="55FD5F11" w14:textId="0A111E85" w:rsidR="00497DDB" w:rsidRDefault="00497DDB" w:rsidP="00497DDB">
            <w:pPr>
              <w:rPr>
                <w:rFonts w:cstheme="minorHAnsi"/>
              </w:rPr>
            </w:pPr>
            <w:r w:rsidRPr="009B7472">
              <w:rPr>
                <w:rFonts w:cstheme="minorHAnsi"/>
              </w:rPr>
              <w:t>These ar</w:t>
            </w:r>
            <w:r>
              <w:rPr>
                <w:rFonts w:cstheme="minorHAnsi"/>
              </w:rPr>
              <w:t>e the activities</w:t>
            </w:r>
            <w:r w:rsidR="00F53167">
              <w:rPr>
                <w:rFonts w:cstheme="minorHAnsi"/>
              </w:rPr>
              <w:t xml:space="preserve"> you may want to pair with this presentation,</w:t>
            </w:r>
            <w:r w:rsidRPr="009B7472">
              <w:rPr>
                <w:rFonts w:cstheme="minorHAnsi"/>
              </w:rPr>
              <w:t xml:space="preserve"> which are intended to help your team stay on track with the overall program.  </w:t>
            </w:r>
          </w:p>
          <w:p w14:paraId="7434E21E" w14:textId="77777777" w:rsidR="00497DDB" w:rsidRDefault="00497DDB" w:rsidP="00497DDB">
            <w:pPr>
              <w:rPr>
                <w:rFonts w:cstheme="minorHAnsi"/>
              </w:rPr>
            </w:pPr>
          </w:p>
          <w:p w14:paraId="2BD39C06" w14:textId="1A9B1183" w:rsidR="00497DDB" w:rsidRDefault="0079362E" w:rsidP="00497DDB">
            <w:pPr>
              <w:rPr>
                <w:rFonts w:cstheme="minorHAnsi"/>
              </w:rPr>
            </w:pPr>
            <w:r>
              <w:rPr>
                <w:rFonts w:cstheme="minorHAnsi"/>
              </w:rPr>
              <w:t xml:space="preserve">The ASP team should </w:t>
            </w:r>
            <w:r w:rsidR="00F53167">
              <w:rPr>
                <w:rFonts w:cstheme="minorHAnsi"/>
              </w:rPr>
              <w:t xml:space="preserve">continue to hold monthly meetings </w:t>
            </w:r>
            <w:r w:rsidR="008D1F31">
              <w:rPr>
                <w:rFonts w:cstheme="minorHAnsi"/>
              </w:rPr>
              <w:t xml:space="preserve">and </w:t>
            </w:r>
            <w:r w:rsidR="00497DDB">
              <w:rPr>
                <w:rFonts w:cstheme="minorHAnsi"/>
              </w:rPr>
              <w:t xml:space="preserve">gather data from </w:t>
            </w:r>
            <w:r w:rsidR="00F53167">
              <w:rPr>
                <w:rFonts w:cstheme="minorHAnsi"/>
              </w:rPr>
              <w:t>any</w:t>
            </w:r>
            <w:r w:rsidR="00497DDB">
              <w:rPr>
                <w:rFonts w:cstheme="minorHAnsi"/>
              </w:rPr>
              <w:t xml:space="preserve"> intervention</w:t>
            </w:r>
            <w:r w:rsidR="00F53167">
              <w:rPr>
                <w:rFonts w:cstheme="minorHAnsi"/>
              </w:rPr>
              <w:t>s</w:t>
            </w:r>
            <w:r w:rsidR="00497DDB">
              <w:rPr>
                <w:rFonts w:cstheme="minorHAnsi"/>
              </w:rPr>
              <w:t xml:space="preserve">. </w:t>
            </w:r>
          </w:p>
          <w:p w14:paraId="70156738" w14:textId="77777777" w:rsidR="00497DDB" w:rsidRDefault="00497DDB" w:rsidP="00497DDB">
            <w:pPr>
              <w:rPr>
                <w:rFonts w:cstheme="minorHAnsi"/>
              </w:rPr>
            </w:pPr>
          </w:p>
          <w:p w14:paraId="0025D5C5" w14:textId="5602D072" w:rsidR="00497DDB" w:rsidRPr="009B7472" w:rsidRDefault="00497DDB" w:rsidP="00497DDB">
            <w:pPr>
              <w:rPr>
                <w:rFonts w:cstheme="minorHAnsi"/>
              </w:rPr>
            </w:pPr>
            <w:r>
              <w:rPr>
                <w:rFonts w:cstheme="minorHAnsi"/>
              </w:rPr>
              <w:t xml:space="preserve">Frontline providers should review the </w:t>
            </w:r>
            <w:r w:rsidR="00B73BBB">
              <w:rPr>
                <w:rFonts w:cstheme="minorHAnsi"/>
              </w:rPr>
              <w:t xml:space="preserve">signs and symptoms </w:t>
            </w:r>
            <w:r w:rsidR="003E7326">
              <w:rPr>
                <w:rFonts w:cstheme="minorHAnsi"/>
              </w:rPr>
              <w:t xml:space="preserve">of a </w:t>
            </w:r>
            <w:r w:rsidR="00517E88">
              <w:rPr>
                <w:rFonts w:cstheme="minorHAnsi"/>
              </w:rPr>
              <w:t>UTI</w:t>
            </w:r>
            <w:r w:rsidR="0039651D">
              <w:rPr>
                <w:rFonts w:cstheme="minorHAnsi"/>
              </w:rPr>
              <w:t xml:space="preserve"> </w:t>
            </w:r>
            <w:r>
              <w:rPr>
                <w:rFonts w:cstheme="minorHAnsi"/>
              </w:rPr>
              <w:t>and discuss</w:t>
            </w:r>
            <w:r w:rsidR="00776A48">
              <w:rPr>
                <w:rFonts w:cstheme="minorHAnsi"/>
              </w:rPr>
              <w:t xml:space="preserve"> with </w:t>
            </w:r>
            <w:r w:rsidR="008E579F">
              <w:rPr>
                <w:rFonts w:cstheme="minorHAnsi"/>
              </w:rPr>
              <w:t xml:space="preserve">the </w:t>
            </w:r>
            <w:r w:rsidR="00776A48">
              <w:rPr>
                <w:rFonts w:cstheme="minorHAnsi"/>
              </w:rPr>
              <w:t>team</w:t>
            </w:r>
            <w:r>
              <w:rPr>
                <w:rFonts w:cstheme="minorHAnsi"/>
              </w:rPr>
              <w:t xml:space="preserve"> </w:t>
            </w:r>
            <w:r w:rsidR="00B73BBB">
              <w:rPr>
                <w:rFonts w:cstheme="minorHAnsi"/>
              </w:rPr>
              <w:t xml:space="preserve">when it is appropriate to send a urinalysis and urine culture. </w:t>
            </w:r>
          </w:p>
          <w:p w14:paraId="29A8B5F4" w14:textId="77777777" w:rsidR="00497DDB" w:rsidRDefault="00497DDB" w:rsidP="008D0F96">
            <w:pPr>
              <w:autoSpaceDE w:val="0"/>
              <w:autoSpaceDN w:val="0"/>
              <w:adjustRightInd w:val="0"/>
              <w:rPr>
                <w:rFonts w:eastAsiaTheme="majorEastAsia" w:cstheme="minorHAnsi"/>
                <w:b/>
                <w:sz w:val="28"/>
                <w:szCs w:val="28"/>
              </w:rPr>
            </w:pPr>
          </w:p>
          <w:p w14:paraId="3272E701" w14:textId="52AF1832" w:rsidR="00035BAA" w:rsidRPr="0059355F" w:rsidRDefault="00000287" w:rsidP="008D0F96">
            <w:pPr>
              <w:autoSpaceDE w:val="0"/>
              <w:autoSpaceDN w:val="0"/>
              <w:adjustRightInd w:val="0"/>
              <w:rPr>
                <w:rFonts w:eastAsiaTheme="majorEastAsia" w:cstheme="minorHAnsi"/>
                <w:b/>
                <w:sz w:val="28"/>
                <w:szCs w:val="28"/>
              </w:rPr>
            </w:pPr>
            <w:r>
              <w:rPr>
                <w:rFonts w:eastAsiaTheme="majorEastAsia" w:cstheme="minorHAnsi"/>
              </w:rPr>
              <w:t xml:space="preserve">The Do’s and Do </w:t>
            </w:r>
            <w:r w:rsidR="00025AFE">
              <w:rPr>
                <w:rFonts w:eastAsiaTheme="majorEastAsia" w:cstheme="minorHAnsi"/>
              </w:rPr>
              <w:t>Not</w:t>
            </w:r>
            <w:r w:rsidR="00C4715A">
              <w:rPr>
                <w:rFonts w:eastAsiaTheme="majorEastAsia" w:cstheme="minorHAnsi"/>
              </w:rPr>
              <w:t>’s</w:t>
            </w:r>
            <w:r w:rsidR="00025AFE">
              <w:rPr>
                <w:rFonts w:eastAsiaTheme="majorEastAsia" w:cstheme="minorHAnsi"/>
              </w:rPr>
              <w:t xml:space="preserve"> </w:t>
            </w:r>
            <w:hyperlink r:id="rId34" w:history="1">
              <w:r w:rsidR="00025AFE" w:rsidRPr="00C4715A">
                <w:rPr>
                  <w:rStyle w:val="Hyperlink"/>
                  <w:rFonts w:eastAsiaTheme="majorEastAsia" w:cstheme="minorHAnsi"/>
                </w:rPr>
                <w:t>pocket card</w:t>
              </w:r>
            </w:hyperlink>
            <w:r w:rsidR="00B73BBB">
              <w:rPr>
                <w:rFonts w:eastAsiaTheme="majorEastAsia" w:cstheme="minorHAnsi"/>
              </w:rPr>
              <w:t xml:space="preserve"> and </w:t>
            </w:r>
            <w:hyperlink r:id="rId35" w:history="1">
              <w:r w:rsidR="00B73BBB" w:rsidRPr="00C4715A">
                <w:rPr>
                  <w:rStyle w:val="Hyperlink"/>
                  <w:rFonts w:eastAsiaTheme="majorEastAsia" w:cstheme="minorHAnsi"/>
                </w:rPr>
                <w:t>poster</w:t>
              </w:r>
            </w:hyperlink>
            <w:r w:rsidR="00025AFE">
              <w:rPr>
                <w:rFonts w:eastAsiaTheme="majorEastAsia" w:cstheme="minorHAnsi"/>
              </w:rPr>
              <w:t>, called “</w:t>
            </w:r>
            <w:r w:rsidR="00C4715A">
              <w:rPr>
                <w:rFonts w:eastAsiaTheme="majorEastAsia" w:cstheme="minorHAnsi"/>
              </w:rPr>
              <w:t xml:space="preserve">Suspected Urinary Tract Infection in Long-Term Care Residents – Signs and Symptoms of a </w:t>
            </w:r>
            <w:r>
              <w:rPr>
                <w:rFonts w:eastAsiaTheme="majorEastAsia" w:cstheme="minorHAnsi"/>
              </w:rPr>
              <w:t xml:space="preserve">UTI,” can be found in the </w:t>
            </w:r>
            <w:hyperlink r:id="rId36" w:history="1">
              <w:r w:rsidR="00B5101B" w:rsidRPr="00C4715A">
                <w:rPr>
                  <w:rStyle w:val="Hyperlink"/>
                  <w:rFonts w:eastAsiaTheme="majorEastAsia" w:cstheme="minorHAnsi"/>
                </w:rPr>
                <w:t>Assessment and Management o</w:t>
              </w:r>
              <w:r w:rsidR="00B5192F">
                <w:rPr>
                  <w:rStyle w:val="Hyperlink"/>
                  <w:rFonts w:eastAsiaTheme="majorEastAsia" w:cstheme="minorHAnsi"/>
                </w:rPr>
                <w:t>f</w:t>
              </w:r>
              <w:r w:rsidR="00B5101B" w:rsidRPr="00C4715A">
                <w:rPr>
                  <w:rStyle w:val="Hyperlink"/>
                  <w:rFonts w:eastAsiaTheme="majorEastAsia" w:cstheme="minorHAnsi"/>
                </w:rPr>
                <w:t xml:space="preserve"> the Resident </w:t>
              </w:r>
              <w:r w:rsidR="00B5192F">
                <w:rPr>
                  <w:rStyle w:val="Hyperlink"/>
                  <w:rFonts w:eastAsiaTheme="majorEastAsia" w:cstheme="minorHAnsi"/>
                </w:rPr>
                <w:t>W</w:t>
              </w:r>
              <w:r w:rsidR="00B5101B" w:rsidRPr="00C4715A">
                <w:rPr>
                  <w:rStyle w:val="Hyperlink"/>
                  <w:rFonts w:eastAsiaTheme="majorEastAsia" w:cstheme="minorHAnsi"/>
                </w:rPr>
                <w:t>ith A Suspected Urinary Tract Infection</w:t>
              </w:r>
            </w:hyperlink>
            <w:r w:rsidR="00B5101B">
              <w:rPr>
                <w:rFonts w:eastAsiaTheme="majorEastAsia" w:cstheme="minorHAnsi"/>
              </w:rPr>
              <w:t xml:space="preserve"> </w:t>
            </w:r>
            <w:r>
              <w:rPr>
                <w:rFonts w:eastAsiaTheme="majorEastAsia" w:cstheme="minorHAnsi"/>
              </w:rPr>
              <w:t>section of the</w:t>
            </w:r>
            <w:r w:rsidR="00025AFE">
              <w:rPr>
                <w:rFonts w:eastAsiaTheme="majorEastAsia" w:cstheme="minorHAnsi"/>
              </w:rPr>
              <w:t xml:space="preserve"> </w:t>
            </w:r>
            <w:r w:rsidR="009055E2">
              <w:rPr>
                <w:rFonts w:eastAsiaTheme="majorEastAsia" w:cstheme="minorHAnsi"/>
              </w:rPr>
              <w:t>toolkit</w:t>
            </w:r>
            <w:r w:rsidR="00025AFE">
              <w:rPr>
                <w:rFonts w:eastAsiaTheme="majorEastAsia" w:cstheme="minorHAnsi"/>
              </w:rPr>
              <w:t>. Download and</w:t>
            </w:r>
            <w:r>
              <w:rPr>
                <w:rFonts w:eastAsiaTheme="majorEastAsia" w:cstheme="minorHAnsi"/>
              </w:rPr>
              <w:t xml:space="preserve"> distribute them to frontline staff </w:t>
            </w:r>
            <w:r w:rsidR="00DC7817">
              <w:rPr>
                <w:rFonts w:eastAsiaTheme="majorEastAsia" w:cstheme="minorHAnsi"/>
              </w:rPr>
              <w:t>or post them in charting areas.</w:t>
            </w:r>
          </w:p>
        </w:tc>
        <w:tc>
          <w:tcPr>
            <w:tcW w:w="4950" w:type="dxa"/>
          </w:tcPr>
          <w:p w14:paraId="07CE8E58" w14:textId="7A1EBC9B" w:rsidR="00A85F40" w:rsidRDefault="00C90246" w:rsidP="008D0F96">
            <w:pPr>
              <w:rPr>
                <w:b/>
                <w:sz w:val="28"/>
                <w:szCs w:val="28"/>
              </w:rPr>
            </w:pPr>
            <w:r>
              <w:rPr>
                <w:b/>
                <w:sz w:val="28"/>
                <w:szCs w:val="28"/>
              </w:rPr>
              <w:t>Slide 21</w:t>
            </w:r>
            <w:r w:rsidR="00824435">
              <w:rPr>
                <w:b/>
                <w:sz w:val="28"/>
                <w:szCs w:val="28"/>
              </w:rPr>
              <w:br/>
            </w:r>
            <w:r w:rsidR="009A32D1" w:rsidRPr="009A32D1">
              <w:rPr>
                <w:b/>
                <w:noProof/>
                <w:sz w:val="28"/>
                <w:szCs w:val="28"/>
              </w:rPr>
              <w:drawing>
                <wp:inline distT="0" distB="0" distL="0" distR="0" wp14:anchorId="61A4EBC5" wp14:editId="5F9C9F84">
                  <wp:extent cx="3006090" cy="2322830"/>
                  <wp:effectExtent l="0" t="0" r="3810" b="1270"/>
                  <wp:docPr id="24" name="Picture 24"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06090" cy="2322830"/>
                          </a:xfrm>
                          <a:prstGeom prst="rect">
                            <a:avLst/>
                          </a:prstGeom>
                        </pic:spPr>
                      </pic:pic>
                    </a:graphicData>
                  </a:graphic>
                </wp:inline>
              </w:drawing>
            </w:r>
          </w:p>
          <w:p w14:paraId="7D14E342" w14:textId="05594C88" w:rsidR="00A85F40" w:rsidRDefault="00A85F40" w:rsidP="008D0F96">
            <w:pPr>
              <w:rPr>
                <w:b/>
                <w:sz w:val="28"/>
                <w:szCs w:val="28"/>
              </w:rPr>
            </w:pPr>
          </w:p>
        </w:tc>
      </w:tr>
      <w:tr w:rsidR="00365144" w:rsidRPr="00084114" w14:paraId="34A0567E" w14:textId="77777777" w:rsidTr="00DC7817">
        <w:trPr>
          <w:cantSplit/>
        </w:trPr>
        <w:tc>
          <w:tcPr>
            <w:tcW w:w="5238" w:type="dxa"/>
          </w:tcPr>
          <w:p w14:paraId="2ED7C696" w14:textId="77777777" w:rsidR="00365144" w:rsidRDefault="00365144" w:rsidP="00365144">
            <w:pPr>
              <w:rPr>
                <w:b/>
                <w:sz w:val="28"/>
                <w:szCs w:val="28"/>
              </w:rPr>
            </w:pPr>
            <w:r>
              <w:rPr>
                <w:b/>
                <w:sz w:val="28"/>
                <w:szCs w:val="28"/>
              </w:rPr>
              <w:t>Narrated Presentation</w:t>
            </w:r>
          </w:p>
          <w:p w14:paraId="26EA404F" w14:textId="77777777" w:rsidR="00365144" w:rsidRDefault="00365144" w:rsidP="00365144">
            <w:pPr>
              <w:rPr>
                <w:b/>
                <w:sz w:val="28"/>
                <w:szCs w:val="28"/>
              </w:rPr>
            </w:pPr>
          </w:p>
          <w:p w14:paraId="03B1EC0C" w14:textId="77777777" w:rsidR="00365144" w:rsidRDefault="00365144" w:rsidP="00365144">
            <w:r w:rsidRPr="00494B17">
              <w:t>SAY:</w:t>
            </w:r>
          </w:p>
          <w:p w14:paraId="5BB93790" w14:textId="77777777" w:rsidR="00365144" w:rsidRDefault="00365144" w:rsidP="00365144"/>
          <w:p w14:paraId="0ECADB74" w14:textId="75722685" w:rsidR="00C946BE" w:rsidRPr="00DC7817" w:rsidRDefault="00365144" w:rsidP="00DC7817">
            <w:r>
              <w:t xml:space="preserve">There is a narrated presentation available </w:t>
            </w:r>
            <w:r w:rsidR="000D1837">
              <w:t>i</w:t>
            </w:r>
            <w:r w:rsidR="00EE6044">
              <w:t xml:space="preserve">n the </w:t>
            </w:r>
            <w:r w:rsidR="005E1258">
              <w:t xml:space="preserve">toolkit for your viewing. It covers the material for “Assessment of the Resident </w:t>
            </w:r>
            <w:proofErr w:type="gramStart"/>
            <w:r w:rsidR="005E1258">
              <w:t>With</w:t>
            </w:r>
            <w:proofErr w:type="gramEnd"/>
            <w:r w:rsidR="005E1258">
              <w:t xml:space="preserve"> a Suspected Urinary Tract Infection</w:t>
            </w:r>
            <w:r w:rsidR="00201A9F">
              <w:t xml:space="preserve">.” </w:t>
            </w:r>
            <w:r w:rsidR="00EE368A">
              <w:t>It</w:t>
            </w:r>
            <w:r w:rsidR="00201A9F">
              <w:t xml:space="preserve"> can be used to train</w:t>
            </w:r>
            <w:r w:rsidR="001A23A1">
              <w:t xml:space="preserve"> colleagues</w:t>
            </w:r>
            <w:r w:rsidR="00201A9F">
              <w:t xml:space="preserve"> or orient new staff in your facility.</w:t>
            </w:r>
          </w:p>
        </w:tc>
        <w:tc>
          <w:tcPr>
            <w:tcW w:w="4950" w:type="dxa"/>
          </w:tcPr>
          <w:p w14:paraId="08984C1C" w14:textId="22A8FBD7" w:rsidR="00365144" w:rsidRDefault="00C90246" w:rsidP="008D0F96">
            <w:pPr>
              <w:rPr>
                <w:b/>
                <w:sz w:val="28"/>
                <w:szCs w:val="28"/>
              </w:rPr>
            </w:pPr>
            <w:r>
              <w:rPr>
                <w:b/>
                <w:sz w:val="28"/>
                <w:szCs w:val="28"/>
              </w:rPr>
              <w:t>Slide 22</w:t>
            </w:r>
            <w:r w:rsidR="005D1CAD">
              <w:rPr>
                <w:b/>
                <w:sz w:val="28"/>
                <w:szCs w:val="28"/>
              </w:rPr>
              <w:br/>
            </w:r>
          </w:p>
          <w:p w14:paraId="1751B52E" w14:textId="0DF2592D" w:rsidR="00365144" w:rsidRDefault="009A32D1" w:rsidP="00DC7817">
            <w:pPr>
              <w:spacing w:after="120"/>
              <w:rPr>
                <w:b/>
                <w:sz w:val="28"/>
                <w:szCs w:val="28"/>
              </w:rPr>
            </w:pPr>
            <w:r w:rsidRPr="009A32D1">
              <w:rPr>
                <w:b/>
                <w:noProof/>
                <w:sz w:val="28"/>
                <w:szCs w:val="28"/>
              </w:rPr>
              <w:drawing>
                <wp:inline distT="0" distB="0" distL="0" distR="0" wp14:anchorId="50D624E8" wp14:editId="243A1D0E">
                  <wp:extent cx="3006090" cy="2322830"/>
                  <wp:effectExtent l="0" t="0" r="3810" b="1270"/>
                  <wp:docPr id="25" name="Picture 25"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06090" cy="2322830"/>
                          </a:xfrm>
                          <a:prstGeom prst="rect">
                            <a:avLst/>
                          </a:prstGeom>
                        </pic:spPr>
                      </pic:pic>
                    </a:graphicData>
                  </a:graphic>
                </wp:inline>
              </w:drawing>
            </w:r>
          </w:p>
        </w:tc>
      </w:tr>
      <w:tr w:rsidR="008D0F96" w:rsidRPr="00084114" w14:paraId="0E51C757" w14:textId="77777777" w:rsidTr="00DC7817">
        <w:trPr>
          <w:cantSplit/>
        </w:trPr>
        <w:tc>
          <w:tcPr>
            <w:tcW w:w="5238" w:type="dxa"/>
          </w:tcPr>
          <w:p w14:paraId="49702B0E" w14:textId="117D49D6" w:rsidR="008D0F96" w:rsidRPr="00930F8E" w:rsidRDefault="008D0F96" w:rsidP="008D0F96">
            <w:pPr>
              <w:rPr>
                <w:rFonts w:cstheme="minorHAnsi"/>
                <w:b/>
                <w:sz w:val="28"/>
                <w:szCs w:val="28"/>
              </w:rPr>
            </w:pPr>
            <w:r w:rsidRPr="00930F8E">
              <w:rPr>
                <w:rFonts w:cstheme="minorHAnsi"/>
                <w:b/>
                <w:sz w:val="28"/>
                <w:szCs w:val="28"/>
              </w:rPr>
              <w:lastRenderedPageBreak/>
              <w:t>Disclaimer</w:t>
            </w:r>
          </w:p>
          <w:p w14:paraId="0E865A68" w14:textId="71AB38CD" w:rsidR="008D0F96" w:rsidRPr="009C0DAF" w:rsidRDefault="008D0F96" w:rsidP="008D0F96">
            <w:pPr>
              <w:rPr>
                <w:rFonts w:cstheme="minorHAnsi"/>
              </w:rPr>
            </w:pPr>
          </w:p>
          <w:p w14:paraId="50AF0164" w14:textId="29D580DD" w:rsidR="008D0F96" w:rsidRPr="009C0DAF" w:rsidRDefault="008D0F96" w:rsidP="008D0F96">
            <w:pPr>
              <w:rPr>
                <w:rFonts w:cstheme="minorHAnsi"/>
              </w:rPr>
            </w:pPr>
            <w:r w:rsidRPr="009C0DAF">
              <w:rPr>
                <w:rFonts w:cstheme="minorHAnsi"/>
              </w:rPr>
              <w:t>SAY</w:t>
            </w:r>
            <w:r w:rsidRPr="009C0DAF">
              <w:rPr>
                <w:rFonts w:cstheme="minorHAnsi"/>
              </w:rPr>
              <w:br/>
            </w:r>
          </w:p>
          <w:p w14:paraId="6F309FB6" w14:textId="6C6622DA" w:rsidR="008D0F96" w:rsidRDefault="008D0F96" w:rsidP="00B45050">
            <w:pPr>
              <w:rPr>
                <w:rFonts w:cstheme="minorHAnsi"/>
              </w:rPr>
            </w:pPr>
            <w:r w:rsidRPr="009C0DAF">
              <w:rPr>
                <w:rFonts w:cstheme="minorHAnsi"/>
              </w:rPr>
              <w:t xml:space="preserve">The findings and recommendations in this </w:t>
            </w:r>
            <w:r w:rsidR="00514C16">
              <w:rPr>
                <w:rFonts w:cstheme="minorHAnsi"/>
              </w:rPr>
              <w:t>presentation</w:t>
            </w:r>
            <w:r w:rsidR="00DC31B7">
              <w:rPr>
                <w:rFonts w:cstheme="minorHAnsi"/>
              </w:rPr>
              <w:t xml:space="preserve"> </w:t>
            </w:r>
            <w:r w:rsidRPr="009C0DAF">
              <w:rPr>
                <w:rFonts w:cstheme="minorHAnsi"/>
              </w:rPr>
              <w:t xml:space="preserve">are those of the authors, who are responsible for its content, and do not necessarily represent the views of AHRQ. No statement in this </w:t>
            </w:r>
            <w:r w:rsidR="00514C16">
              <w:rPr>
                <w:rFonts w:cstheme="minorHAnsi"/>
              </w:rPr>
              <w:t>presentation</w:t>
            </w:r>
            <w:r w:rsidR="00DC31B7">
              <w:rPr>
                <w:rFonts w:cstheme="minorHAnsi"/>
              </w:rPr>
              <w:t xml:space="preserve"> </w:t>
            </w:r>
            <w:r w:rsidRPr="009C0DAF">
              <w:rPr>
                <w:rFonts w:cstheme="minorHAnsi"/>
              </w:rPr>
              <w:t>should be construed as an official position of AHRQ or of the U.S. Department of Health and Human Services.</w:t>
            </w:r>
          </w:p>
          <w:p w14:paraId="77405643" w14:textId="77777777" w:rsidR="00610965" w:rsidRPr="009C0DAF" w:rsidRDefault="00610965" w:rsidP="00610965">
            <w:pPr>
              <w:ind w:left="720"/>
              <w:rPr>
                <w:rFonts w:cstheme="minorHAnsi"/>
              </w:rPr>
            </w:pPr>
          </w:p>
          <w:p w14:paraId="3EA18606" w14:textId="1DE499C4" w:rsidR="008D0F96" w:rsidRPr="009C0DAF" w:rsidRDefault="008D0F96" w:rsidP="008D0F96">
            <w:pPr>
              <w:rPr>
                <w:rFonts w:cstheme="minorHAnsi"/>
              </w:rPr>
            </w:pPr>
            <w:r w:rsidRPr="009C0DAF">
              <w:rPr>
                <w:rFonts w:cstheme="minorHAnsi"/>
              </w:rPr>
              <w:t xml:space="preserve">Any practice described in this </w:t>
            </w:r>
            <w:r w:rsidR="00514C16">
              <w:rPr>
                <w:rFonts w:cstheme="minorHAnsi"/>
              </w:rPr>
              <w:t>presentation</w:t>
            </w:r>
            <w:r w:rsidR="00DC31B7">
              <w:rPr>
                <w:rFonts w:cstheme="minorHAnsi"/>
              </w:rPr>
              <w:t xml:space="preserve"> </w:t>
            </w:r>
            <w:r w:rsidRPr="009C0DAF">
              <w:rPr>
                <w:rFonts w:cstheme="minorHAnsi"/>
              </w:rPr>
              <w:t xml:space="preserve">must be applied by health care practitioners in accordance with professional judgment and standards of care </w:t>
            </w:r>
            <w:proofErr w:type="gramStart"/>
            <w:r w:rsidRPr="009C0DAF">
              <w:rPr>
                <w:rFonts w:cstheme="minorHAnsi"/>
              </w:rPr>
              <w:t>in regard to</w:t>
            </w:r>
            <w:proofErr w:type="gramEnd"/>
            <w:r w:rsidRPr="009C0DAF">
              <w:rPr>
                <w:rFonts w:cstheme="minorHAnsi"/>
              </w:rPr>
              <w:t xml:space="preserve"> the unique circumstances that may apply in each situation they encounter. </w:t>
            </w:r>
            <w:r>
              <w:rPr>
                <w:rFonts w:cstheme="minorHAnsi"/>
              </w:rPr>
              <w:t>These practices are offered as helpful options for consideration by health care practitioners, not as guidelines.</w:t>
            </w:r>
          </w:p>
        </w:tc>
        <w:tc>
          <w:tcPr>
            <w:tcW w:w="4950" w:type="dxa"/>
          </w:tcPr>
          <w:p w14:paraId="790BDC60" w14:textId="5B28023E" w:rsidR="00A200D1" w:rsidRDefault="00C90246" w:rsidP="008D0F96">
            <w:pPr>
              <w:rPr>
                <w:b/>
                <w:sz w:val="28"/>
                <w:szCs w:val="28"/>
              </w:rPr>
            </w:pPr>
            <w:r>
              <w:rPr>
                <w:b/>
                <w:sz w:val="28"/>
                <w:szCs w:val="28"/>
              </w:rPr>
              <w:t>Slide 23</w:t>
            </w:r>
          </w:p>
          <w:p w14:paraId="619438BE" w14:textId="48D39289" w:rsidR="008D0F96" w:rsidRPr="00084114" w:rsidRDefault="009A32D1" w:rsidP="008D0F96">
            <w:pPr>
              <w:rPr>
                <w:b/>
                <w:sz w:val="28"/>
                <w:szCs w:val="28"/>
              </w:rPr>
            </w:pPr>
            <w:r w:rsidRPr="009A32D1">
              <w:rPr>
                <w:b/>
                <w:noProof/>
                <w:sz w:val="28"/>
                <w:szCs w:val="28"/>
              </w:rPr>
              <w:drawing>
                <wp:inline distT="0" distB="0" distL="0" distR="0" wp14:anchorId="3156D591" wp14:editId="5A1821D8">
                  <wp:extent cx="3006090" cy="2322830"/>
                  <wp:effectExtent l="0" t="0" r="3810" b="1270"/>
                  <wp:docPr id="26" name="Picture 26"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06090" cy="2322830"/>
                          </a:xfrm>
                          <a:prstGeom prst="rect">
                            <a:avLst/>
                          </a:prstGeom>
                        </pic:spPr>
                      </pic:pic>
                    </a:graphicData>
                  </a:graphic>
                </wp:inline>
              </w:drawing>
            </w:r>
          </w:p>
        </w:tc>
      </w:tr>
      <w:tr w:rsidR="008D0F96" w:rsidRPr="00084114" w14:paraId="5E393D70" w14:textId="77777777" w:rsidTr="00DC7817">
        <w:trPr>
          <w:cantSplit/>
          <w:trHeight w:val="435"/>
        </w:trPr>
        <w:tc>
          <w:tcPr>
            <w:tcW w:w="5238" w:type="dxa"/>
          </w:tcPr>
          <w:p w14:paraId="0650D2E9" w14:textId="66F671CE" w:rsidR="00474B8D" w:rsidRPr="0059355F" w:rsidRDefault="008D0F96" w:rsidP="008D0F96">
            <w:pPr>
              <w:autoSpaceDE w:val="0"/>
              <w:autoSpaceDN w:val="0"/>
              <w:adjustRightInd w:val="0"/>
              <w:rPr>
                <w:rFonts w:eastAsiaTheme="majorEastAsia" w:cstheme="minorHAnsi"/>
                <w:b/>
                <w:sz w:val="28"/>
                <w:szCs w:val="28"/>
              </w:rPr>
            </w:pPr>
            <w:r>
              <w:rPr>
                <w:rFonts w:eastAsiaTheme="majorEastAsia" w:cstheme="minorHAnsi"/>
                <w:b/>
                <w:sz w:val="28"/>
                <w:szCs w:val="28"/>
              </w:rPr>
              <w:t>References</w:t>
            </w:r>
          </w:p>
        </w:tc>
        <w:tc>
          <w:tcPr>
            <w:tcW w:w="4950" w:type="dxa"/>
          </w:tcPr>
          <w:p w14:paraId="038FFA09" w14:textId="77777777" w:rsidR="00E91AAA" w:rsidRDefault="008D0F96" w:rsidP="008D0F96">
            <w:pPr>
              <w:rPr>
                <w:b/>
                <w:sz w:val="28"/>
                <w:szCs w:val="28"/>
              </w:rPr>
            </w:pPr>
            <w:r>
              <w:rPr>
                <w:b/>
                <w:sz w:val="28"/>
                <w:szCs w:val="28"/>
              </w:rPr>
              <w:t xml:space="preserve">Slide </w:t>
            </w:r>
            <w:r w:rsidR="00C90246">
              <w:rPr>
                <w:b/>
                <w:sz w:val="28"/>
                <w:szCs w:val="28"/>
              </w:rPr>
              <w:t>24</w:t>
            </w:r>
          </w:p>
          <w:p w14:paraId="65B7FB86" w14:textId="3872A81D" w:rsidR="008D0F96" w:rsidRDefault="009A32D1" w:rsidP="00DC7817">
            <w:pPr>
              <w:spacing w:after="120"/>
              <w:rPr>
                <w:b/>
                <w:sz w:val="28"/>
                <w:szCs w:val="28"/>
              </w:rPr>
            </w:pPr>
            <w:r w:rsidRPr="009A32D1">
              <w:rPr>
                <w:b/>
                <w:noProof/>
                <w:sz w:val="28"/>
                <w:szCs w:val="28"/>
              </w:rPr>
              <w:drawing>
                <wp:inline distT="0" distB="0" distL="0" distR="0" wp14:anchorId="687E8738" wp14:editId="6576E251">
                  <wp:extent cx="3006090" cy="2322830"/>
                  <wp:effectExtent l="0" t="0" r="3810" b="1270"/>
                  <wp:docPr id="28" name="Picture 28"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06090" cy="2322830"/>
                          </a:xfrm>
                          <a:prstGeom prst="rect">
                            <a:avLst/>
                          </a:prstGeom>
                        </pic:spPr>
                      </pic:pic>
                    </a:graphicData>
                  </a:graphic>
                </wp:inline>
              </w:drawing>
            </w:r>
          </w:p>
        </w:tc>
      </w:tr>
    </w:tbl>
    <w:p w14:paraId="721D1F33" w14:textId="77777777" w:rsidR="00830884" w:rsidRDefault="00830884" w:rsidP="004E4365">
      <w:pPr>
        <w:spacing w:before="3000" w:after="0" w:line="240" w:lineRule="auto"/>
        <w:jc w:val="right"/>
        <w:rPr>
          <w:rFonts w:cstheme="minorHAnsi"/>
        </w:rPr>
      </w:pPr>
      <w:r>
        <w:rPr>
          <w:rFonts w:cstheme="minorHAnsi"/>
        </w:rPr>
        <w:t>AHRQ Pub. No. 17(21)-0029</w:t>
      </w:r>
    </w:p>
    <w:p w14:paraId="7AEECBE1" w14:textId="5D07A02B" w:rsidR="00B82479" w:rsidRPr="00830884" w:rsidRDefault="00D471BA" w:rsidP="00830884">
      <w:pPr>
        <w:spacing w:after="0" w:line="240" w:lineRule="auto"/>
        <w:jc w:val="right"/>
        <w:rPr>
          <w:rFonts w:cstheme="minorHAnsi"/>
          <w:lang w:eastAsia="zh-CN"/>
        </w:rPr>
      </w:pPr>
      <w:r>
        <w:rPr>
          <w:rFonts w:cstheme="minorHAnsi"/>
        </w:rPr>
        <w:t>June</w:t>
      </w:r>
      <w:r w:rsidR="00830884">
        <w:rPr>
          <w:rFonts w:cstheme="minorHAnsi"/>
        </w:rPr>
        <w:t xml:space="preserve"> 2021</w:t>
      </w:r>
    </w:p>
    <w:sectPr w:rsidR="00B82479" w:rsidRPr="00830884" w:rsidSect="00830884">
      <w:footerReference w:type="default" r:id="rId41"/>
      <w:headerReference w:type="first" r:id="rId42"/>
      <w:footerReference w:type="first" r:id="rId43"/>
      <w:pgSz w:w="12240" w:h="15840"/>
      <w:pgMar w:top="1080" w:right="90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F6D137" w14:textId="77777777" w:rsidR="00C44868" w:rsidRDefault="00C44868" w:rsidP="00E32D5F">
      <w:pPr>
        <w:spacing w:after="0" w:line="240" w:lineRule="auto"/>
      </w:pPr>
      <w:r>
        <w:separator/>
      </w:r>
    </w:p>
  </w:endnote>
  <w:endnote w:type="continuationSeparator" w:id="0">
    <w:p w14:paraId="29DF0874" w14:textId="77777777" w:rsidR="00C44868" w:rsidRDefault="00C44868" w:rsidP="00E32D5F">
      <w:pPr>
        <w:spacing w:after="0" w:line="240" w:lineRule="auto"/>
      </w:pPr>
      <w:r>
        <w:continuationSeparator/>
      </w:r>
    </w:p>
  </w:endnote>
  <w:endnote w:type="continuationNotice" w:id="1">
    <w:p w14:paraId="722BEEE8" w14:textId="77777777" w:rsidR="00C44868" w:rsidRDefault="00C448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47896" w14:textId="0102DB78" w:rsidR="00E32D5F" w:rsidRDefault="00C62945">
    <w:pPr>
      <w:pStyle w:val="Footer"/>
    </w:pPr>
    <w:r>
      <w:rPr>
        <w:noProof/>
      </w:rPr>
      <mc:AlternateContent>
        <mc:Choice Requires="wps">
          <w:drawing>
            <wp:anchor distT="0" distB="0" distL="114300" distR="114300" simplePos="0" relativeHeight="251670016" behindDoc="0" locked="0" layoutInCell="1" allowOverlap="1" wp14:anchorId="65AA31E9" wp14:editId="066DE3BE">
              <wp:simplePos x="0" y="0"/>
              <wp:positionH relativeFrom="column">
                <wp:posOffset>5400675</wp:posOffset>
              </wp:positionH>
              <wp:positionV relativeFrom="paragraph">
                <wp:posOffset>686435</wp:posOffset>
              </wp:positionV>
              <wp:extent cx="1257300" cy="285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257300" cy="285750"/>
                      </a:xfrm>
                      <a:prstGeom prst="rect">
                        <a:avLst/>
                      </a:prstGeom>
                      <a:noFill/>
                      <a:ln w="6350">
                        <a:noFill/>
                      </a:ln>
                    </wps:spPr>
                    <wps:txbx>
                      <w:txbxContent>
                        <w:p w14:paraId="1E6F313C" w14:textId="03E2FA4C" w:rsidR="00C62945" w:rsidRPr="00830884" w:rsidRDefault="00C62945">
                          <w:pPr>
                            <w:rPr>
                              <w:color w:val="FFFFFF" w:themeColor="background1"/>
                              <w:sz w:val="20"/>
                              <w:szCs w:val="20"/>
                            </w:rPr>
                          </w:pPr>
                          <w:r w:rsidRPr="00830884">
                            <w:rPr>
                              <w:color w:val="FFFFFF" w:themeColor="background1"/>
                              <w:sz w:val="20"/>
                              <w:szCs w:val="20"/>
                            </w:rPr>
                            <w:t>Assessment UTI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AA31E9" id="_x0000_t202" coordsize="21600,21600" o:spt="202" path="m,l,21600r21600,l21600,xe">
              <v:stroke joinstyle="miter"/>
              <v:path gradientshapeok="t" o:connecttype="rect"/>
            </v:shapetype>
            <v:shape id="Text Box 29" o:spid="_x0000_s1027" type="#_x0000_t202" style="position:absolute;margin-left:425.25pt;margin-top:54.05pt;width:99pt;height:2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" filled="f" stroked="f" strokeweight=".5pt">
              <v:textbox>
                <w:txbxContent>
                  <w:p w14:paraId="1E6F313C" w14:textId="03E2FA4C" w:rsidR="00C62945" w:rsidRPr="00830884" w:rsidRDefault="00C62945">
                    <w:pPr>
                      <w:rPr>
                        <w:color w:val="FFFFFF" w:themeColor="background1"/>
                        <w:sz w:val="20"/>
                        <w:szCs w:val="20"/>
                      </w:rPr>
                    </w:pPr>
                    <w:r w:rsidRPr="00830884">
                      <w:rPr>
                        <w:color w:val="FFFFFF" w:themeColor="background1"/>
                        <w:sz w:val="20"/>
                        <w:szCs w:val="20"/>
                      </w:rPr>
                      <w:t>Assessment UTI</w:t>
                    </w:r>
                  </w:p>
                </w:txbxContent>
              </v:textbox>
            </v:shape>
          </w:pict>
        </mc:Fallback>
      </mc:AlternateContent>
    </w:r>
    <w:r>
      <w:rPr>
        <w:noProof/>
      </w:rPr>
      <mc:AlternateContent>
        <mc:Choice Requires="wps">
          <w:drawing>
            <wp:anchor distT="45720" distB="45720" distL="114300" distR="114300" simplePos="0" relativeHeight="251668992" behindDoc="0" locked="0" layoutInCell="1" allowOverlap="1" wp14:anchorId="1C9B8B10" wp14:editId="68C3451D">
              <wp:simplePos x="0" y="0"/>
              <wp:positionH relativeFrom="margin">
                <wp:posOffset>-409575</wp:posOffset>
              </wp:positionH>
              <wp:positionV relativeFrom="paragraph">
                <wp:posOffset>688340</wp:posOffset>
              </wp:positionV>
              <wp:extent cx="4135755" cy="276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276225"/>
                      </a:xfrm>
                      <a:prstGeom prst="rect">
                        <a:avLst/>
                      </a:prstGeom>
                      <a:solidFill>
                        <a:srgbClr val="FFFFFF"/>
                      </a:solidFill>
                      <a:ln w="9525">
                        <a:noFill/>
                        <a:miter lim="800000"/>
                        <a:headEnd/>
                        <a:tailEnd/>
                      </a:ln>
                    </wps:spPr>
                    <wps:txbx>
                      <w:txbxContent>
                        <w:p w14:paraId="20110E52" w14:textId="41D57579" w:rsidR="00C62945" w:rsidRDefault="00C62945">
                          <w:r>
                            <w:t>AHRQ Safety Program for Improving Antibiotic Use</w:t>
                          </w:r>
                          <w:r w:rsidR="00DD4670">
                            <w:t xml:space="preserve"> </w:t>
                          </w:r>
                          <w:r w:rsidR="00DD4670">
                            <w:rPr>
                              <w:rFonts w:cstheme="minorHAnsi"/>
                            </w:rPr>
                            <w:t>–</w:t>
                          </w:r>
                          <w:r w:rsidR="00DD4670">
                            <w:t xml:space="preserve"> Long-Term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B8B10" id="Text Box 2" o:spid="_x0000_s1028" type="#_x0000_t202" style="position:absolute;margin-left:-32.25pt;margin-top:54.2pt;width:325.65pt;height:21.7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" stroked="f">
              <v:textbox>
                <w:txbxContent>
                  <w:p w14:paraId="20110E52" w14:textId="41D57579" w:rsidR="00C62945" w:rsidRDefault="00C62945">
                    <w:r>
                      <w:t>AHRQ Safety Program for Improving Antibiotic Use</w:t>
                    </w:r>
                    <w:r w:rsidR="00DD4670">
                      <w:t xml:space="preserve"> </w:t>
                    </w:r>
                    <w:r w:rsidR="00DD4670">
                      <w:rPr>
                        <w:rFonts w:cstheme="minorHAnsi"/>
                      </w:rPr>
                      <w:t>–</w:t>
                    </w:r>
                    <w:r w:rsidR="00DD4670">
                      <w:t xml:space="preserve"> Long-Term Care</w:t>
                    </w:r>
                  </w:p>
                </w:txbxContent>
              </v:textbox>
              <w10:wrap type="square" anchorx="margin"/>
            </v:shape>
          </w:pict>
        </mc:Fallback>
      </mc:AlternateContent>
    </w:r>
    <w:r w:rsidR="006757D1">
      <w:rPr>
        <w:noProof/>
      </w:rPr>
      <mc:AlternateContent>
        <mc:Choice Requires="wps">
          <w:drawing>
            <wp:anchor distT="0" distB="0" distL="114300" distR="114300" simplePos="0" relativeHeight="251666944" behindDoc="0" locked="0" layoutInCell="1" allowOverlap="1" wp14:anchorId="41A6C951" wp14:editId="3686026A">
              <wp:simplePos x="0" y="0"/>
              <wp:positionH relativeFrom="column">
                <wp:posOffset>6370320</wp:posOffset>
              </wp:positionH>
              <wp:positionV relativeFrom="paragraph">
                <wp:posOffset>680720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0F0B4623" w:rsidR="006757D1" w:rsidRPr="00045415" w:rsidRDefault="006757D1"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452320">
                            <w:rPr>
                              <w:noProof/>
                              <w:color w:val="FFFFFF" w:themeColor="background1"/>
                            </w:rPr>
                            <w:t>4</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C951" id="Text Box 1" o:spid="_x0000_s1029" type="#_x0000_t202" style="position:absolute;margin-left:501.6pt;margin-top:53.6pt;width:36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" filled="f" stroked="f" strokeweight=".5pt">
              <v:textbox>
                <w:txbxContent>
                  <w:p w14:paraId="40B8513A" w14:textId="0F0B4623" w:rsidR="006757D1" w:rsidRPr="00045415" w:rsidRDefault="006757D1"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452320">
                      <w:rPr>
                        <w:noProof/>
                        <w:color w:val="FFFFFF" w:themeColor="background1"/>
                      </w:rPr>
                      <w:t>4</w:t>
                    </w:r>
                    <w:r w:rsidRPr="00045415">
                      <w:rPr>
                        <w:noProof/>
                        <w:color w:val="FFFFFF" w:themeColor="background1"/>
                      </w:rPr>
                      <w:fldChar w:fldCharType="end"/>
                    </w:r>
                  </w:p>
                </w:txbxContent>
              </v:textbox>
            </v:shape>
          </w:pict>
        </mc:Fallback>
      </mc:AlternateContent>
    </w:r>
    <w:r w:rsidR="00045415">
      <w:rPr>
        <w:noProof/>
      </w:rPr>
      <mc:AlternateContent>
        <mc:Choice Requires="wps">
          <w:drawing>
            <wp:anchor distT="0" distB="0" distL="114300" distR="114300" simplePos="0" relativeHeight="251658752" behindDoc="0" locked="0" layoutInCell="1" allowOverlap="1" wp14:anchorId="0FCF01EB" wp14:editId="13894AEC">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3451D99C" w14:textId="7A882161" w:rsidR="00045415" w:rsidRPr="00045415" w:rsidRDefault="00045415">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452320">
                            <w:rPr>
                              <w:noProof/>
                              <w:color w:val="FFFFFF" w:themeColor="background1"/>
                            </w:rPr>
                            <w:t>4</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01EB" id="Text Box 18" o:spid="_x0000_s1030" type="#_x0000_t202" style="position:absolute;margin-left:501.6pt;margin-top:-14.15pt;width:36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" filled="f" stroked="f" strokeweight=".5pt">
              <v:textbox>
                <w:txbxContent>
                  <w:p w14:paraId="3451D99C" w14:textId="7A882161" w:rsidR="00045415" w:rsidRPr="00045415" w:rsidRDefault="00045415">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452320">
                      <w:rPr>
                        <w:noProof/>
                        <w:color w:val="FFFFFF" w:themeColor="background1"/>
                      </w:rPr>
                      <w:t>4</w:t>
                    </w:r>
                    <w:r w:rsidRPr="00045415">
                      <w:rPr>
                        <w:noProof/>
                        <w:color w:val="FFFFFF" w:themeColor="background1"/>
                      </w:rPr>
                      <w:fldChar w:fldCharType="end"/>
                    </w:r>
                  </w:p>
                </w:txbxContent>
              </v:textbox>
            </v:shape>
          </w:pict>
        </mc:Fallback>
      </mc:AlternateContent>
    </w:r>
    <w:r w:rsidR="00777CEC">
      <w:rPr>
        <w:noProof/>
      </w:rPr>
      <w:drawing>
        <wp:anchor distT="0" distB="0" distL="114300" distR="114300" simplePos="0" relativeHeight="251672064" behindDoc="1" locked="0" layoutInCell="1" allowOverlap="1" wp14:anchorId="150BFC34" wp14:editId="07D720C6">
          <wp:simplePos x="0" y="0"/>
          <wp:positionH relativeFrom="page">
            <wp:posOffset>4693920</wp:posOffset>
          </wp:positionH>
          <wp:positionV relativeFrom="page">
            <wp:posOffset>9540240</wp:posOffset>
          </wp:positionV>
          <wp:extent cx="3063240" cy="502920"/>
          <wp:effectExtent l="0" t="0" r="381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CD435" w14:textId="2425D769" w:rsidR="00B82479" w:rsidRDefault="00B82479">
    <w:pPr>
      <w:pStyle w:val="Footer"/>
    </w:pPr>
    <w:r w:rsidRPr="00B82479">
      <w:rPr>
        <w:rFonts w:ascii="Calibri" w:hAnsi="Calibri" w:cs="Calibri"/>
        <w:b/>
        <w:noProof/>
        <w:color w:val="FFFFFF" w:themeColor="background1"/>
        <w:sz w:val="52"/>
      </w:rPr>
      <w:drawing>
        <wp:anchor distT="0" distB="0" distL="114300" distR="114300" simplePos="0" relativeHeight="251676160"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AC237A" w14:textId="77777777" w:rsidR="00C44868" w:rsidRDefault="00C44868" w:rsidP="00E32D5F">
      <w:pPr>
        <w:spacing w:after="0" w:line="240" w:lineRule="auto"/>
      </w:pPr>
      <w:r>
        <w:separator/>
      </w:r>
    </w:p>
  </w:footnote>
  <w:footnote w:type="continuationSeparator" w:id="0">
    <w:p w14:paraId="11ACB6C4" w14:textId="77777777" w:rsidR="00C44868" w:rsidRDefault="00C44868" w:rsidP="00E32D5F">
      <w:pPr>
        <w:spacing w:after="0" w:line="240" w:lineRule="auto"/>
      </w:pPr>
      <w:r>
        <w:continuationSeparator/>
      </w:r>
    </w:p>
  </w:footnote>
  <w:footnote w:type="continuationNotice" w:id="1">
    <w:p w14:paraId="6450DDAD" w14:textId="77777777" w:rsidR="00C44868" w:rsidRDefault="00C448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3DC32" w14:textId="06E0E501" w:rsidR="00B82479" w:rsidRDefault="00B82479">
    <w:pPr>
      <w:pStyle w:val="Header"/>
    </w:pPr>
    <w:r>
      <w:rPr>
        <w:rFonts w:ascii="Calibri" w:hAnsi="Calibri" w:cs="Calibri"/>
        <w:b/>
        <w:noProof/>
        <w:color w:val="FFFFFF" w:themeColor="background1"/>
        <w:sz w:val="52"/>
      </w:rPr>
      <mc:AlternateContent>
        <mc:Choice Requires="wps">
          <w:drawing>
            <wp:anchor distT="0" distB="0" distL="114300" distR="114300" simplePos="0" relativeHeight="251664896" behindDoc="0" locked="0" layoutInCell="1" allowOverlap="1" wp14:anchorId="7CBE140D" wp14:editId="23143BD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5F6EC585" w14:textId="77777777" w:rsidR="00B82479" w:rsidRPr="00B45050" w:rsidRDefault="00B82479" w:rsidP="00B82479">
                          <w:pPr>
                            <w:jc w:val="center"/>
                            <w:rPr>
                              <w:b/>
                              <w:color w:val="FFFFFF" w:themeColor="background1"/>
                              <w:sz w:val="44"/>
                              <w:szCs w:val="44"/>
                            </w:rPr>
                          </w:pPr>
                          <w:r w:rsidRPr="00B45050">
                            <w:rPr>
                              <w:b/>
                              <w:color w:val="FFFFFF" w:themeColor="background1"/>
                              <w:sz w:val="44"/>
                              <w:szCs w:val="44"/>
                            </w:rPr>
                            <w:t>AHRQ Safety Program for Improving Antibiotic Use</w:t>
                          </w:r>
                        </w:p>
                        <w:p w14:paraId="18472166" w14:textId="42C5A5D9" w:rsidR="00475AA9" w:rsidRPr="00045415" w:rsidRDefault="00475AA9">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452320">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E140D" id="_x0000_t202" coordsize="21600,21600" o:spt="202" path="m,l,21600r21600,l21600,xe">
              <v:stroke joinstyle="miter"/>
              <v:path gradientshapeok="t" o:connecttype="rect"/>
            </v:shapetype>
            <v:shape id="Text Box 22" o:spid="_x0000_s1031" type="#_x0000_t202" style="position:absolute;margin-left:51.05pt;margin-top:28.6pt;width:414.6pt;height:61.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CA+K4oMQIAAFoEAAAOAAAAAAAAAAAAAAAA&#10;AC4CAABkcnMvZTJvRG9jLnhtbFBLAQItABQABgAIAAAAIQDxXfip4QAAAAoBAAAPAAAAAAAAAAAA&#10;AAAAAIsEAABkcnMvZG93bnJldi54bWxQSwUGAAAAAAQABADzAAAAmQUAAAAA&#10;" filled="f" stroked="f" strokeweight=".5pt">
              <v:textbox>
                <w:txbxContent>
                  <w:p w14:paraId="5F6EC585" w14:textId="77777777" w:rsidR="00B82479" w:rsidRPr="00B45050" w:rsidRDefault="00B82479" w:rsidP="00B82479">
                    <w:pPr>
                      <w:jc w:val="center"/>
                      <w:rPr>
                        <w:b/>
                        <w:color w:val="FFFFFF" w:themeColor="background1"/>
                        <w:sz w:val="44"/>
                        <w:szCs w:val="44"/>
                      </w:rPr>
                    </w:pPr>
                    <w:r w:rsidRPr="00B45050">
                      <w:rPr>
                        <w:b/>
                        <w:color w:val="FFFFFF" w:themeColor="background1"/>
                        <w:sz w:val="44"/>
                        <w:szCs w:val="44"/>
                      </w:rPr>
                      <w:t>AHRQ Safety Program for Improving Antibiotic Use</w:t>
                    </w:r>
                  </w:p>
                  <w:p w14:paraId="18472166" w14:textId="42C5A5D9" w:rsidR="00475AA9" w:rsidRPr="00045415" w:rsidRDefault="00475AA9">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452320">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74112"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060E5E2"/>
    <w:lvl w:ilvl="0">
      <w:numFmt w:val="bullet"/>
      <w:lvlText w:val="*"/>
      <w:lvlJc w:val="left"/>
    </w:lvl>
  </w:abstractNum>
  <w:abstractNum w:abstractNumId="1" w15:restartNumberingAfterBreak="0">
    <w:nsid w:val="00A73169"/>
    <w:multiLevelType w:val="hybridMultilevel"/>
    <w:tmpl w:val="C97AF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7800E3"/>
    <w:multiLevelType w:val="hybridMultilevel"/>
    <w:tmpl w:val="8A9A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27C80"/>
    <w:multiLevelType w:val="hybridMultilevel"/>
    <w:tmpl w:val="0B869570"/>
    <w:lvl w:ilvl="0" w:tplc="53BA5BCE">
      <w:start w:val="1"/>
      <w:numFmt w:val="bullet"/>
      <w:lvlText w:val="-"/>
      <w:lvlJc w:val="left"/>
      <w:pPr>
        <w:tabs>
          <w:tab w:val="num" w:pos="360"/>
        </w:tabs>
        <w:ind w:left="360" w:hanging="360"/>
      </w:pPr>
      <w:rPr>
        <w:rFonts w:ascii="Times New Roman" w:hAnsi="Times New Roman" w:hint="default"/>
      </w:rPr>
    </w:lvl>
    <w:lvl w:ilvl="1" w:tplc="538C8DB2" w:tentative="1">
      <w:start w:val="1"/>
      <w:numFmt w:val="bullet"/>
      <w:lvlText w:val="-"/>
      <w:lvlJc w:val="left"/>
      <w:pPr>
        <w:tabs>
          <w:tab w:val="num" w:pos="1080"/>
        </w:tabs>
        <w:ind w:left="1080" w:hanging="360"/>
      </w:pPr>
      <w:rPr>
        <w:rFonts w:ascii="Times New Roman" w:hAnsi="Times New Roman" w:hint="default"/>
      </w:rPr>
    </w:lvl>
    <w:lvl w:ilvl="2" w:tplc="6D5AB5CA" w:tentative="1">
      <w:start w:val="1"/>
      <w:numFmt w:val="bullet"/>
      <w:lvlText w:val="-"/>
      <w:lvlJc w:val="left"/>
      <w:pPr>
        <w:tabs>
          <w:tab w:val="num" w:pos="1800"/>
        </w:tabs>
        <w:ind w:left="1800" w:hanging="360"/>
      </w:pPr>
      <w:rPr>
        <w:rFonts w:ascii="Times New Roman" w:hAnsi="Times New Roman" w:hint="default"/>
      </w:rPr>
    </w:lvl>
    <w:lvl w:ilvl="3" w:tplc="9F02BE1E" w:tentative="1">
      <w:start w:val="1"/>
      <w:numFmt w:val="bullet"/>
      <w:lvlText w:val="-"/>
      <w:lvlJc w:val="left"/>
      <w:pPr>
        <w:tabs>
          <w:tab w:val="num" w:pos="2520"/>
        </w:tabs>
        <w:ind w:left="2520" w:hanging="360"/>
      </w:pPr>
      <w:rPr>
        <w:rFonts w:ascii="Times New Roman" w:hAnsi="Times New Roman" w:hint="default"/>
      </w:rPr>
    </w:lvl>
    <w:lvl w:ilvl="4" w:tplc="F4E81DC0" w:tentative="1">
      <w:start w:val="1"/>
      <w:numFmt w:val="bullet"/>
      <w:lvlText w:val="-"/>
      <w:lvlJc w:val="left"/>
      <w:pPr>
        <w:tabs>
          <w:tab w:val="num" w:pos="3240"/>
        </w:tabs>
        <w:ind w:left="3240" w:hanging="360"/>
      </w:pPr>
      <w:rPr>
        <w:rFonts w:ascii="Times New Roman" w:hAnsi="Times New Roman" w:hint="default"/>
      </w:rPr>
    </w:lvl>
    <w:lvl w:ilvl="5" w:tplc="C1DCC4EC" w:tentative="1">
      <w:start w:val="1"/>
      <w:numFmt w:val="bullet"/>
      <w:lvlText w:val="-"/>
      <w:lvlJc w:val="left"/>
      <w:pPr>
        <w:tabs>
          <w:tab w:val="num" w:pos="3960"/>
        </w:tabs>
        <w:ind w:left="3960" w:hanging="360"/>
      </w:pPr>
      <w:rPr>
        <w:rFonts w:ascii="Times New Roman" w:hAnsi="Times New Roman" w:hint="default"/>
      </w:rPr>
    </w:lvl>
    <w:lvl w:ilvl="6" w:tplc="2D580BBE" w:tentative="1">
      <w:start w:val="1"/>
      <w:numFmt w:val="bullet"/>
      <w:lvlText w:val="-"/>
      <w:lvlJc w:val="left"/>
      <w:pPr>
        <w:tabs>
          <w:tab w:val="num" w:pos="4680"/>
        </w:tabs>
        <w:ind w:left="4680" w:hanging="360"/>
      </w:pPr>
      <w:rPr>
        <w:rFonts w:ascii="Times New Roman" w:hAnsi="Times New Roman" w:hint="default"/>
      </w:rPr>
    </w:lvl>
    <w:lvl w:ilvl="7" w:tplc="D6DAE49C" w:tentative="1">
      <w:start w:val="1"/>
      <w:numFmt w:val="bullet"/>
      <w:lvlText w:val="-"/>
      <w:lvlJc w:val="left"/>
      <w:pPr>
        <w:tabs>
          <w:tab w:val="num" w:pos="5400"/>
        </w:tabs>
        <w:ind w:left="5400" w:hanging="360"/>
      </w:pPr>
      <w:rPr>
        <w:rFonts w:ascii="Times New Roman" w:hAnsi="Times New Roman" w:hint="default"/>
      </w:rPr>
    </w:lvl>
    <w:lvl w:ilvl="8" w:tplc="EC6A4AD4"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5BE6CBB"/>
    <w:multiLevelType w:val="hybridMultilevel"/>
    <w:tmpl w:val="36C20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9866A4"/>
    <w:multiLevelType w:val="hybridMultilevel"/>
    <w:tmpl w:val="FDC40F2C"/>
    <w:lvl w:ilvl="0" w:tplc="8402D4EA">
      <w:start w:val="1"/>
      <w:numFmt w:val="decimal"/>
      <w:lvlText w:val="%1."/>
      <w:lvlJc w:val="left"/>
      <w:pPr>
        <w:tabs>
          <w:tab w:val="num" w:pos="720"/>
        </w:tabs>
        <w:ind w:left="720" w:hanging="360"/>
      </w:pPr>
    </w:lvl>
    <w:lvl w:ilvl="1" w:tplc="B43C0802" w:tentative="1">
      <w:start w:val="1"/>
      <w:numFmt w:val="decimal"/>
      <w:lvlText w:val="%2."/>
      <w:lvlJc w:val="left"/>
      <w:pPr>
        <w:tabs>
          <w:tab w:val="num" w:pos="1440"/>
        </w:tabs>
        <w:ind w:left="1440" w:hanging="360"/>
      </w:pPr>
    </w:lvl>
    <w:lvl w:ilvl="2" w:tplc="98B24E6A" w:tentative="1">
      <w:start w:val="1"/>
      <w:numFmt w:val="decimal"/>
      <w:lvlText w:val="%3."/>
      <w:lvlJc w:val="left"/>
      <w:pPr>
        <w:tabs>
          <w:tab w:val="num" w:pos="2160"/>
        </w:tabs>
        <w:ind w:left="2160" w:hanging="360"/>
      </w:pPr>
    </w:lvl>
    <w:lvl w:ilvl="3" w:tplc="8BF25AA8" w:tentative="1">
      <w:start w:val="1"/>
      <w:numFmt w:val="decimal"/>
      <w:lvlText w:val="%4."/>
      <w:lvlJc w:val="left"/>
      <w:pPr>
        <w:tabs>
          <w:tab w:val="num" w:pos="2880"/>
        </w:tabs>
        <w:ind w:left="2880" w:hanging="360"/>
      </w:pPr>
    </w:lvl>
    <w:lvl w:ilvl="4" w:tplc="792A9C92" w:tentative="1">
      <w:start w:val="1"/>
      <w:numFmt w:val="decimal"/>
      <w:lvlText w:val="%5."/>
      <w:lvlJc w:val="left"/>
      <w:pPr>
        <w:tabs>
          <w:tab w:val="num" w:pos="3600"/>
        </w:tabs>
        <w:ind w:left="3600" w:hanging="360"/>
      </w:pPr>
    </w:lvl>
    <w:lvl w:ilvl="5" w:tplc="050E52F8" w:tentative="1">
      <w:start w:val="1"/>
      <w:numFmt w:val="decimal"/>
      <w:lvlText w:val="%6."/>
      <w:lvlJc w:val="left"/>
      <w:pPr>
        <w:tabs>
          <w:tab w:val="num" w:pos="4320"/>
        </w:tabs>
        <w:ind w:left="4320" w:hanging="360"/>
      </w:pPr>
    </w:lvl>
    <w:lvl w:ilvl="6" w:tplc="63947F7E" w:tentative="1">
      <w:start w:val="1"/>
      <w:numFmt w:val="decimal"/>
      <w:lvlText w:val="%7."/>
      <w:lvlJc w:val="left"/>
      <w:pPr>
        <w:tabs>
          <w:tab w:val="num" w:pos="5040"/>
        </w:tabs>
        <w:ind w:left="5040" w:hanging="360"/>
      </w:pPr>
    </w:lvl>
    <w:lvl w:ilvl="7" w:tplc="700E21BE" w:tentative="1">
      <w:start w:val="1"/>
      <w:numFmt w:val="decimal"/>
      <w:lvlText w:val="%8."/>
      <w:lvlJc w:val="left"/>
      <w:pPr>
        <w:tabs>
          <w:tab w:val="num" w:pos="5760"/>
        </w:tabs>
        <w:ind w:left="5760" w:hanging="360"/>
      </w:pPr>
    </w:lvl>
    <w:lvl w:ilvl="8" w:tplc="014E8620" w:tentative="1">
      <w:start w:val="1"/>
      <w:numFmt w:val="decimal"/>
      <w:lvlText w:val="%9."/>
      <w:lvlJc w:val="left"/>
      <w:pPr>
        <w:tabs>
          <w:tab w:val="num" w:pos="6480"/>
        </w:tabs>
        <w:ind w:left="6480" w:hanging="360"/>
      </w:pPr>
    </w:lvl>
  </w:abstractNum>
  <w:abstractNum w:abstractNumId="6" w15:restartNumberingAfterBreak="0">
    <w:nsid w:val="10FA093B"/>
    <w:multiLevelType w:val="hybridMultilevel"/>
    <w:tmpl w:val="A1EE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556C5"/>
    <w:multiLevelType w:val="hybridMultilevel"/>
    <w:tmpl w:val="1D9C2B54"/>
    <w:lvl w:ilvl="0" w:tplc="987EB8F6">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1B4E33B0"/>
    <w:multiLevelType w:val="hybridMultilevel"/>
    <w:tmpl w:val="286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47761"/>
    <w:multiLevelType w:val="hybridMultilevel"/>
    <w:tmpl w:val="312CC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851A2"/>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11"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311EB3"/>
    <w:multiLevelType w:val="hybridMultilevel"/>
    <w:tmpl w:val="E35E4F02"/>
    <w:lvl w:ilvl="0" w:tplc="71507576">
      <w:start w:val="1"/>
      <w:numFmt w:val="decimal"/>
      <w:lvlText w:val="%1."/>
      <w:lvlJc w:val="left"/>
      <w:pPr>
        <w:tabs>
          <w:tab w:val="num" w:pos="720"/>
        </w:tabs>
        <w:ind w:left="720" w:hanging="360"/>
      </w:pPr>
    </w:lvl>
    <w:lvl w:ilvl="1" w:tplc="ADBC9258" w:tentative="1">
      <w:start w:val="1"/>
      <w:numFmt w:val="decimal"/>
      <w:lvlText w:val="%2."/>
      <w:lvlJc w:val="left"/>
      <w:pPr>
        <w:tabs>
          <w:tab w:val="num" w:pos="1440"/>
        </w:tabs>
        <w:ind w:left="1440" w:hanging="360"/>
      </w:pPr>
    </w:lvl>
    <w:lvl w:ilvl="2" w:tplc="A300DF6C" w:tentative="1">
      <w:start w:val="1"/>
      <w:numFmt w:val="decimal"/>
      <w:lvlText w:val="%3."/>
      <w:lvlJc w:val="left"/>
      <w:pPr>
        <w:tabs>
          <w:tab w:val="num" w:pos="2160"/>
        </w:tabs>
        <w:ind w:left="2160" w:hanging="360"/>
      </w:pPr>
    </w:lvl>
    <w:lvl w:ilvl="3" w:tplc="B72C80B2" w:tentative="1">
      <w:start w:val="1"/>
      <w:numFmt w:val="decimal"/>
      <w:lvlText w:val="%4."/>
      <w:lvlJc w:val="left"/>
      <w:pPr>
        <w:tabs>
          <w:tab w:val="num" w:pos="2880"/>
        </w:tabs>
        <w:ind w:left="2880" w:hanging="360"/>
      </w:pPr>
    </w:lvl>
    <w:lvl w:ilvl="4" w:tplc="A37690CA" w:tentative="1">
      <w:start w:val="1"/>
      <w:numFmt w:val="decimal"/>
      <w:lvlText w:val="%5."/>
      <w:lvlJc w:val="left"/>
      <w:pPr>
        <w:tabs>
          <w:tab w:val="num" w:pos="3600"/>
        </w:tabs>
        <w:ind w:left="3600" w:hanging="360"/>
      </w:pPr>
    </w:lvl>
    <w:lvl w:ilvl="5" w:tplc="FCC829AE" w:tentative="1">
      <w:start w:val="1"/>
      <w:numFmt w:val="decimal"/>
      <w:lvlText w:val="%6."/>
      <w:lvlJc w:val="left"/>
      <w:pPr>
        <w:tabs>
          <w:tab w:val="num" w:pos="4320"/>
        </w:tabs>
        <w:ind w:left="4320" w:hanging="360"/>
      </w:pPr>
    </w:lvl>
    <w:lvl w:ilvl="6" w:tplc="51C432F2" w:tentative="1">
      <w:start w:val="1"/>
      <w:numFmt w:val="decimal"/>
      <w:lvlText w:val="%7."/>
      <w:lvlJc w:val="left"/>
      <w:pPr>
        <w:tabs>
          <w:tab w:val="num" w:pos="5040"/>
        </w:tabs>
        <w:ind w:left="5040" w:hanging="360"/>
      </w:pPr>
    </w:lvl>
    <w:lvl w:ilvl="7" w:tplc="ED08F8CA" w:tentative="1">
      <w:start w:val="1"/>
      <w:numFmt w:val="decimal"/>
      <w:lvlText w:val="%8."/>
      <w:lvlJc w:val="left"/>
      <w:pPr>
        <w:tabs>
          <w:tab w:val="num" w:pos="5760"/>
        </w:tabs>
        <w:ind w:left="5760" w:hanging="360"/>
      </w:pPr>
    </w:lvl>
    <w:lvl w:ilvl="8" w:tplc="09845A0E" w:tentative="1">
      <w:start w:val="1"/>
      <w:numFmt w:val="decimal"/>
      <w:lvlText w:val="%9."/>
      <w:lvlJc w:val="left"/>
      <w:pPr>
        <w:tabs>
          <w:tab w:val="num" w:pos="6480"/>
        </w:tabs>
        <w:ind w:left="6480" w:hanging="360"/>
      </w:pPr>
    </w:lvl>
  </w:abstractNum>
  <w:abstractNum w:abstractNumId="13" w15:restartNumberingAfterBreak="0">
    <w:nsid w:val="291B29EF"/>
    <w:multiLevelType w:val="hybridMultilevel"/>
    <w:tmpl w:val="FE0CD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14C97"/>
    <w:multiLevelType w:val="hybridMultilevel"/>
    <w:tmpl w:val="0ABE5EE4"/>
    <w:lvl w:ilvl="0" w:tplc="BC243A92">
      <w:start w:val="1"/>
      <w:numFmt w:val="decimal"/>
      <w:lvlText w:val="%1."/>
      <w:lvlJc w:val="left"/>
      <w:pPr>
        <w:tabs>
          <w:tab w:val="num" w:pos="720"/>
        </w:tabs>
        <w:ind w:left="720" w:hanging="360"/>
      </w:pPr>
    </w:lvl>
    <w:lvl w:ilvl="1" w:tplc="74881CC6" w:tentative="1">
      <w:start w:val="1"/>
      <w:numFmt w:val="decimal"/>
      <w:lvlText w:val="%2."/>
      <w:lvlJc w:val="left"/>
      <w:pPr>
        <w:tabs>
          <w:tab w:val="num" w:pos="1440"/>
        </w:tabs>
        <w:ind w:left="1440" w:hanging="360"/>
      </w:pPr>
    </w:lvl>
    <w:lvl w:ilvl="2" w:tplc="26946EC6" w:tentative="1">
      <w:start w:val="1"/>
      <w:numFmt w:val="decimal"/>
      <w:lvlText w:val="%3."/>
      <w:lvlJc w:val="left"/>
      <w:pPr>
        <w:tabs>
          <w:tab w:val="num" w:pos="2160"/>
        </w:tabs>
        <w:ind w:left="2160" w:hanging="360"/>
      </w:pPr>
    </w:lvl>
    <w:lvl w:ilvl="3" w:tplc="0B146C5E" w:tentative="1">
      <w:start w:val="1"/>
      <w:numFmt w:val="decimal"/>
      <w:lvlText w:val="%4."/>
      <w:lvlJc w:val="left"/>
      <w:pPr>
        <w:tabs>
          <w:tab w:val="num" w:pos="2880"/>
        </w:tabs>
        <w:ind w:left="2880" w:hanging="360"/>
      </w:pPr>
    </w:lvl>
    <w:lvl w:ilvl="4" w:tplc="D11A4EB4" w:tentative="1">
      <w:start w:val="1"/>
      <w:numFmt w:val="decimal"/>
      <w:lvlText w:val="%5."/>
      <w:lvlJc w:val="left"/>
      <w:pPr>
        <w:tabs>
          <w:tab w:val="num" w:pos="3600"/>
        </w:tabs>
        <w:ind w:left="3600" w:hanging="360"/>
      </w:pPr>
    </w:lvl>
    <w:lvl w:ilvl="5" w:tplc="DC0A2FE2" w:tentative="1">
      <w:start w:val="1"/>
      <w:numFmt w:val="decimal"/>
      <w:lvlText w:val="%6."/>
      <w:lvlJc w:val="left"/>
      <w:pPr>
        <w:tabs>
          <w:tab w:val="num" w:pos="4320"/>
        </w:tabs>
        <w:ind w:left="4320" w:hanging="360"/>
      </w:pPr>
    </w:lvl>
    <w:lvl w:ilvl="6" w:tplc="5464DBC0" w:tentative="1">
      <w:start w:val="1"/>
      <w:numFmt w:val="decimal"/>
      <w:lvlText w:val="%7."/>
      <w:lvlJc w:val="left"/>
      <w:pPr>
        <w:tabs>
          <w:tab w:val="num" w:pos="5040"/>
        </w:tabs>
        <w:ind w:left="5040" w:hanging="360"/>
      </w:pPr>
    </w:lvl>
    <w:lvl w:ilvl="7" w:tplc="E07CB000" w:tentative="1">
      <w:start w:val="1"/>
      <w:numFmt w:val="decimal"/>
      <w:lvlText w:val="%8."/>
      <w:lvlJc w:val="left"/>
      <w:pPr>
        <w:tabs>
          <w:tab w:val="num" w:pos="5760"/>
        </w:tabs>
        <w:ind w:left="5760" w:hanging="360"/>
      </w:pPr>
    </w:lvl>
    <w:lvl w:ilvl="8" w:tplc="85381F14" w:tentative="1">
      <w:start w:val="1"/>
      <w:numFmt w:val="decimal"/>
      <w:lvlText w:val="%9."/>
      <w:lvlJc w:val="left"/>
      <w:pPr>
        <w:tabs>
          <w:tab w:val="num" w:pos="6480"/>
        </w:tabs>
        <w:ind w:left="6480" w:hanging="360"/>
      </w:pPr>
    </w:lvl>
  </w:abstractNum>
  <w:abstractNum w:abstractNumId="15"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E482A96"/>
    <w:multiLevelType w:val="hybridMultilevel"/>
    <w:tmpl w:val="03D0AF62"/>
    <w:lvl w:ilvl="0" w:tplc="B8F64EE6">
      <w:start w:val="1"/>
      <w:numFmt w:val="decimal"/>
      <w:lvlText w:val="%1."/>
      <w:lvlJc w:val="left"/>
      <w:pPr>
        <w:tabs>
          <w:tab w:val="num" w:pos="1080"/>
        </w:tabs>
        <w:ind w:left="1080" w:hanging="360"/>
      </w:pPr>
    </w:lvl>
    <w:lvl w:ilvl="1" w:tplc="3F74C04E" w:tentative="1">
      <w:start w:val="1"/>
      <w:numFmt w:val="decimal"/>
      <w:lvlText w:val="%2."/>
      <w:lvlJc w:val="left"/>
      <w:pPr>
        <w:tabs>
          <w:tab w:val="num" w:pos="1800"/>
        </w:tabs>
        <w:ind w:left="1800" w:hanging="360"/>
      </w:pPr>
    </w:lvl>
    <w:lvl w:ilvl="2" w:tplc="E31EA4C2" w:tentative="1">
      <w:start w:val="1"/>
      <w:numFmt w:val="decimal"/>
      <w:lvlText w:val="%3."/>
      <w:lvlJc w:val="left"/>
      <w:pPr>
        <w:tabs>
          <w:tab w:val="num" w:pos="2520"/>
        </w:tabs>
        <w:ind w:left="2520" w:hanging="360"/>
      </w:pPr>
    </w:lvl>
    <w:lvl w:ilvl="3" w:tplc="436E2CB2" w:tentative="1">
      <w:start w:val="1"/>
      <w:numFmt w:val="decimal"/>
      <w:lvlText w:val="%4."/>
      <w:lvlJc w:val="left"/>
      <w:pPr>
        <w:tabs>
          <w:tab w:val="num" w:pos="3240"/>
        </w:tabs>
        <w:ind w:left="3240" w:hanging="360"/>
      </w:pPr>
    </w:lvl>
    <w:lvl w:ilvl="4" w:tplc="31D66992" w:tentative="1">
      <w:start w:val="1"/>
      <w:numFmt w:val="decimal"/>
      <w:lvlText w:val="%5."/>
      <w:lvlJc w:val="left"/>
      <w:pPr>
        <w:tabs>
          <w:tab w:val="num" w:pos="3960"/>
        </w:tabs>
        <w:ind w:left="3960" w:hanging="360"/>
      </w:pPr>
    </w:lvl>
    <w:lvl w:ilvl="5" w:tplc="84EA8292" w:tentative="1">
      <w:start w:val="1"/>
      <w:numFmt w:val="decimal"/>
      <w:lvlText w:val="%6."/>
      <w:lvlJc w:val="left"/>
      <w:pPr>
        <w:tabs>
          <w:tab w:val="num" w:pos="4680"/>
        </w:tabs>
        <w:ind w:left="4680" w:hanging="360"/>
      </w:pPr>
    </w:lvl>
    <w:lvl w:ilvl="6" w:tplc="9308FC38" w:tentative="1">
      <w:start w:val="1"/>
      <w:numFmt w:val="decimal"/>
      <w:lvlText w:val="%7."/>
      <w:lvlJc w:val="left"/>
      <w:pPr>
        <w:tabs>
          <w:tab w:val="num" w:pos="5400"/>
        </w:tabs>
        <w:ind w:left="5400" w:hanging="360"/>
      </w:pPr>
    </w:lvl>
    <w:lvl w:ilvl="7" w:tplc="B25AA460" w:tentative="1">
      <w:start w:val="1"/>
      <w:numFmt w:val="decimal"/>
      <w:lvlText w:val="%8."/>
      <w:lvlJc w:val="left"/>
      <w:pPr>
        <w:tabs>
          <w:tab w:val="num" w:pos="6120"/>
        </w:tabs>
        <w:ind w:left="6120" w:hanging="360"/>
      </w:pPr>
    </w:lvl>
    <w:lvl w:ilvl="8" w:tplc="7064313C" w:tentative="1">
      <w:start w:val="1"/>
      <w:numFmt w:val="decimal"/>
      <w:lvlText w:val="%9."/>
      <w:lvlJc w:val="left"/>
      <w:pPr>
        <w:tabs>
          <w:tab w:val="num" w:pos="6840"/>
        </w:tabs>
        <w:ind w:left="6840" w:hanging="360"/>
      </w:pPr>
    </w:lvl>
  </w:abstractNum>
  <w:abstractNum w:abstractNumId="17" w15:restartNumberingAfterBreak="0">
    <w:nsid w:val="2EC73CBD"/>
    <w:multiLevelType w:val="hybridMultilevel"/>
    <w:tmpl w:val="AD647402"/>
    <w:lvl w:ilvl="0" w:tplc="E05CDDBC">
      <w:start w:val="1"/>
      <w:numFmt w:val="bullet"/>
      <w:lvlText w:val="-"/>
      <w:lvlJc w:val="left"/>
      <w:pPr>
        <w:tabs>
          <w:tab w:val="num" w:pos="720"/>
        </w:tabs>
        <w:ind w:left="720" w:hanging="360"/>
      </w:pPr>
      <w:rPr>
        <w:rFonts w:ascii="Times New Roman" w:hAnsi="Times New Roman" w:hint="default"/>
      </w:rPr>
    </w:lvl>
    <w:lvl w:ilvl="1" w:tplc="2B72130C" w:tentative="1">
      <w:start w:val="1"/>
      <w:numFmt w:val="bullet"/>
      <w:lvlText w:val="-"/>
      <w:lvlJc w:val="left"/>
      <w:pPr>
        <w:tabs>
          <w:tab w:val="num" w:pos="1440"/>
        </w:tabs>
        <w:ind w:left="1440" w:hanging="360"/>
      </w:pPr>
      <w:rPr>
        <w:rFonts w:ascii="Times New Roman" w:hAnsi="Times New Roman" w:hint="default"/>
      </w:rPr>
    </w:lvl>
    <w:lvl w:ilvl="2" w:tplc="073CF6D8" w:tentative="1">
      <w:start w:val="1"/>
      <w:numFmt w:val="bullet"/>
      <w:lvlText w:val="-"/>
      <w:lvlJc w:val="left"/>
      <w:pPr>
        <w:tabs>
          <w:tab w:val="num" w:pos="2160"/>
        </w:tabs>
        <w:ind w:left="2160" w:hanging="360"/>
      </w:pPr>
      <w:rPr>
        <w:rFonts w:ascii="Times New Roman" w:hAnsi="Times New Roman" w:hint="default"/>
      </w:rPr>
    </w:lvl>
    <w:lvl w:ilvl="3" w:tplc="62A85C2C" w:tentative="1">
      <w:start w:val="1"/>
      <w:numFmt w:val="bullet"/>
      <w:lvlText w:val="-"/>
      <w:lvlJc w:val="left"/>
      <w:pPr>
        <w:tabs>
          <w:tab w:val="num" w:pos="2880"/>
        </w:tabs>
        <w:ind w:left="2880" w:hanging="360"/>
      </w:pPr>
      <w:rPr>
        <w:rFonts w:ascii="Times New Roman" w:hAnsi="Times New Roman" w:hint="default"/>
      </w:rPr>
    </w:lvl>
    <w:lvl w:ilvl="4" w:tplc="99A4BD0E" w:tentative="1">
      <w:start w:val="1"/>
      <w:numFmt w:val="bullet"/>
      <w:lvlText w:val="-"/>
      <w:lvlJc w:val="left"/>
      <w:pPr>
        <w:tabs>
          <w:tab w:val="num" w:pos="3600"/>
        </w:tabs>
        <w:ind w:left="3600" w:hanging="360"/>
      </w:pPr>
      <w:rPr>
        <w:rFonts w:ascii="Times New Roman" w:hAnsi="Times New Roman" w:hint="default"/>
      </w:rPr>
    </w:lvl>
    <w:lvl w:ilvl="5" w:tplc="424CEDA2" w:tentative="1">
      <w:start w:val="1"/>
      <w:numFmt w:val="bullet"/>
      <w:lvlText w:val="-"/>
      <w:lvlJc w:val="left"/>
      <w:pPr>
        <w:tabs>
          <w:tab w:val="num" w:pos="4320"/>
        </w:tabs>
        <w:ind w:left="4320" w:hanging="360"/>
      </w:pPr>
      <w:rPr>
        <w:rFonts w:ascii="Times New Roman" w:hAnsi="Times New Roman" w:hint="default"/>
      </w:rPr>
    </w:lvl>
    <w:lvl w:ilvl="6" w:tplc="1654F26A" w:tentative="1">
      <w:start w:val="1"/>
      <w:numFmt w:val="bullet"/>
      <w:lvlText w:val="-"/>
      <w:lvlJc w:val="left"/>
      <w:pPr>
        <w:tabs>
          <w:tab w:val="num" w:pos="5040"/>
        </w:tabs>
        <w:ind w:left="5040" w:hanging="360"/>
      </w:pPr>
      <w:rPr>
        <w:rFonts w:ascii="Times New Roman" w:hAnsi="Times New Roman" w:hint="default"/>
      </w:rPr>
    </w:lvl>
    <w:lvl w:ilvl="7" w:tplc="8BC8EBA8" w:tentative="1">
      <w:start w:val="1"/>
      <w:numFmt w:val="bullet"/>
      <w:lvlText w:val="-"/>
      <w:lvlJc w:val="left"/>
      <w:pPr>
        <w:tabs>
          <w:tab w:val="num" w:pos="5760"/>
        </w:tabs>
        <w:ind w:left="5760" w:hanging="360"/>
      </w:pPr>
      <w:rPr>
        <w:rFonts w:ascii="Times New Roman" w:hAnsi="Times New Roman" w:hint="default"/>
      </w:rPr>
    </w:lvl>
    <w:lvl w:ilvl="8" w:tplc="276A589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F0D43C6"/>
    <w:multiLevelType w:val="hybridMultilevel"/>
    <w:tmpl w:val="6DE425C8"/>
    <w:lvl w:ilvl="0" w:tplc="04090001">
      <w:start w:val="1"/>
      <w:numFmt w:val="bullet"/>
      <w:lvlText w:val=""/>
      <w:lvlJc w:val="left"/>
      <w:pPr>
        <w:tabs>
          <w:tab w:val="num" w:pos="720"/>
        </w:tabs>
        <w:ind w:left="720" w:hanging="360"/>
      </w:pPr>
      <w:rPr>
        <w:rFonts w:ascii="Symbol" w:hAnsi="Symbol" w:hint="default"/>
      </w:rPr>
    </w:lvl>
    <w:lvl w:ilvl="1" w:tplc="EDD46B0E" w:tentative="1">
      <w:start w:val="1"/>
      <w:numFmt w:val="bullet"/>
      <w:lvlText w:val="-"/>
      <w:lvlJc w:val="left"/>
      <w:pPr>
        <w:tabs>
          <w:tab w:val="num" w:pos="1440"/>
        </w:tabs>
        <w:ind w:left="1440" w:hanging="360"/>
      </w:pPr>
      <w:rPr>
        <w:rFonts w:ascii="Times New Roman" w:hAnsi="Times New Roman" w:hint="default"/>
      </w:rPr>
    </w:lvl>
    <w:lvl w:ilvl="2" w:tplc="5E38E936" w:tentative="1">
      <w:start w:val="1"/>
      <w:numFmt w:val="bullet"/>
      <w:lvlText w:val="-"/>
      <w:lvlJc w:val="left"/>
      <w:pPr>
        <w:tabs>
          <w:tab w:val="num" w:pos="2160"/>
        </w:tabs>
        <w:ind w:left="2160" w:hanging="360"/>
      </w:pPr>
      <w:rPr>
        <w:rFonts w:ascii="Times New Roman" w:hAnsi="Times New Roman" w:hint="default"/>
      </w:rPr>
    </w:lvl>
    <w:lvl w:ilvl="3" w:tplc="54A6D71A" w:tentative="1">
      <w:start w:val="1"/>
      <w:numFmt w:val="bullet"/>
      <w:lvlText w:val="-"/>
      <w:lvlJc w:val="left"/>
      <w:pPr>
        <w:tabs>
          <w:tab w:val="num" w:pos="2880"/>
        </w:tabs>
        <w:ind w:left="2880" w:hanging="360"/>
      </w:pPr>
      <w:rPr>
        <w:rFonts w:ascii="Times New Roman" w:hAnsi="Times New Roman" w:hint="default"/>
      </w:rPr>
    </w:lvl>
    <w:lvl w:ilvl="4" w:tplc="B4DA7FE6" w:tentative="1">
      <w:start w:val="1"/>
      <w:numFmt w:val="bullet"/>
      <w:lvlText w:val="-"/>
      <w:lvlJc w:val="left"/>
      <w:pPr>
        <w:tabs>
          <w:tab w:val="num" w:pos="3600"/>
        </w:tabs>
        <w:ind w:left="3600" w:hanging="360"/>
      </w:pPr>
      <w:rPr>
        <w:rFonts w:ascii="Times New Roman" w:hAnsi="Times New Roman" w:hint="default"/>
      </w:rPr>
    </w:lvl>
    <w:lvl w:ilvl="5" w:tplc="1DA0C7D6" w:tentative="1">
      <w:start w:val="1"/>
      <w:numFmt w:val="bullet"/>
      <w:lvlText w:val="-"/>
      <w:lvlJc w:val="left"/>
      <w:pPr>
        <w:tabs>
          <w:tab w:val="num" w:pos="4320"/>
        </w:tabs>
        <w:ind w:left="4320" w:hanging="360"/>
      </w:pPr>
      <w:rPr>
        <w:rFonts w:ascii="Times New Roman" w:hAnsi="Times New Roman" w:hint="default"/>
      </w:rPr>
    </w:lvl>
    <w:lvl w:ilvl="6" w:tplc="FE7EC3E6" w:tentative="1">
      <w:start w:val="1"/>
      <w:numFmt w:val="bullet"/>
      <w:lvlText w:val="-"/>
      <w:lvlJc w:val="left"/>
      <w:pPr>
        <w:tabs>
          <w:tab w:val="num" w:pos="5040"/>
        </w:tabs>
        <w:ind w:left="5040" w:hanging="360"/>
      </w:pPr>
      <w:rPr>
        <w:rFonts w:ascii="Times New Roman" w:hAnsi="Times New Roman" w:hint="default"/>
      </w:rPr>
    </w:lvl>
    <w:lvl w:ilvl="7" w:tplc="E0F6D46A" w:tentative="1">
      <w:start w:val="1"/>
      <w:numFmt w:val="bullet"/>
      <w:lvlText w:val="-"/>
      <w:lvlJc w:val="left"/>
      <w:pPr>
        <w:tabs>
          <w:tab w:val="num" w:pos="5760"/>
        </w:tabs>
        <w:ind w:left="5760" w:hanging="360"/>
      </w:pPr>
      <w:rPr>
        <w:rFonts w:ascii="Times New Roman" w:hAnsi="Times New Roman" w:hint="default"/>
      </w:rPr>
    </w:lvl>
    <w:lvl w:ilvl="8" w:tplc="A67C79E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1A534FD"/>
    <w:multiLevelType w:val="hybridMultilevel"/>
    <w:tmpl w:val="26F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21" w15:restartNumberingAfterBreak="0">
    <w:nsid w:val="390C4096"/>
    <w:multiLevelType w:val="hybridMultilevel"/>
    <w:tmpl w:val="10F83A0A"/>
    <w:lvl w:ilvl="0" w:tplc="F2CC4334">
      <w:start w:val="1"/>
      <w:numFmt w:val="decimal"/>
      <w:lvlText w:val="%1."/>
      <w:lvlJc w:val="left"/>
      <w:pPr>
        <w:tabs>
          <w:tab w:val="num" w:pos="1080"/>
        </w:tabs>
        <w:ind w:left="1080" w:hanging="360"/>
      </w:pPr>
    </w:lvl>
    <w:lvl w:ilvl="1" w:tplc="6E3C7F7C" w:tentative="1">
      <w:start w:val="1"/>
      <w:numFmt w:val="decimal"/>
      <w:lvlText w:val="%2."/>
      <w:lvlJc w:val="left"/>
      <w:pPr>
        <w:tabs>
          <w:tab w:val="num" w:pos="1800"/>
        </w:tabs>
        <w:ind w:left="1800" w:hanging="360"/>
      </w:pPr>
    </w:lvl>
    <w:lvl w:ilvl="2" w:tplc="3D147FA0" w:tentative="1">
      <w:start w:val="1"/>
      <w:numFmt w:val="decimal"/>
      <w:lvlText w:val="%3."/>
      <w:lvlJc w:val="left"/>
      <w:pPr>
        <w:tabs>
          <w:tab w:val="num" w:pos="2520"/>
        </w:tabs>
        <w:ind w:left="2520" w:hanging="360"/>
      </w:pPr>
    </w:lvl>
    <w:lvl w:ilvl="3" w:tplc="AA389396" w:tentative="1">
      <w:start w:val="1"/>
      <w:numFmt w:val="decimal"/>
      <w:lvlText w:val="%4."/>
      <w:lvlJc w:val="left"/>
      <w:pPr>
        <w:tabs>
          <w:tab w:val="num" w:pos="3240"/>
        </w:tabs>
        <w:ind w:left="3240" w:hanging="360"/>
      </w:pPr>
    </w:lvl>
    <w:lvl w:ilvl="4" w:tplc="70EED5D8" w:tentative="1">
      <w:start w:val="1"/>
      <w:numFmt w:val="decimal"/>
      <w:lvlText w:val="%5."/>
      <w:lvlJc w:val="left"/>
      <w:pPr>
        <w:tabs>
          <w:tab w:val="num" w:pos="3960"/>
        </w:tabs>
        <w:ind w:left="3960" w:hanging="360"/>
      </w:pPr>
    </w:lvl>
    <w:lvl w:ilvl="5" w:tplc="7F7E61E6" w:tentative="1">
      <w:start w:val="1"/>
      <w:numFmt w:val="decimal"/>
      <w:lvlText w:val="%6."/>
      <w:lvlJc w:val="left"/>
      <w:pPr>
        <w:tabs>
          <w:tab w:val="num" w:pos="4680"/>
        </w:tabs>
        <w:ind w:left="4680" w:hanging="360"/>
      </w:pPr>
    </w:lvl>
    <w:lvl w:ilvl="6" w:tplc="4B9E628E" w:tentative="1">
      <w:start w:val="1"/>
      <w:numFmt w:val="decimal"/>
      <w:lvlText w:val="%7."/>
      <w:lvlJc w:val="left"/>
      <w:pPr>
        <w:tabs>
          <w:tab w:val="num" w:pos="5400"/>
        </w:tabs>
        <w:ind w:left="5400" w:hanging="360"/>
      </w:pPr>
    </w:lvl>
    <w:lvl w:ilvl="7" w:tplc="7534ADFC" w:tentative="1">
      <w:start w:val="1"/>
      <w:numFmt w:val="decimal"/>
      <w:lvlText w:val="%8."/>
      <w:lvlJc w:val="left"/>
      <w:pPr>
        <w:tabs>
          <w:tab w:val="num" w:pos="6120"/>
        </w:tabs>
        <w:ind w:left="6120" w:hanging="360"/>
      </w:pPr>
    </w:lvl>
    <w:lvl w:ilvl="8" w:tplc="4C2E0750" w:tentative="1">
      <w:start w:val="1"/>
      <w:numFmt w:val="decimal"/>
      <w:lvlText w:val="%9."/>
      <w:lvlJc w:val="left"/>
      <w:pPr>
        <w:tabs>
          <w:tab w:val="num" w:pos="6840"/>
        </w:tabs>
        <w:ind w:left="6840" w:hanging="360"/>
      </w:pPr>
    </w:lvl>
  </w:abstractNum>
  <w:abstractNum w:abstractNumId="22" w15:restartNumberingAfterBreak="0">
    <w:nsid w:val="420C107D"/>
    <w:multiLevelType w:val="hybridMultilevel"/>
    <w:tmpl w:val="78D8909E"/>
    <w:lvl w:ilvl="0" w:tplc="987EB8F6">
      <w:start w:val="1"/>
      <w:numFmt w:val="bullet"/>
      <w:lvlText w:val="-"/>
      <w:lvlJc w:val="left"/>
      <w:pPr>
        <w:tabs>
          <w:tab w:val="num" w:pos="360"/>
        </w:tabs>
        <w:ind w:left="360" w:hanging="360"/>
      </w:pPr>
      <w:rPr>
        <w:rFonts w:ascii="Times New Roman" w:hAnsi="Times New Roman" w:hint="default"/>
      </w:rPr>
    </w:lvl>
    <w:lvl w:ilvl="1" w:tplc="62F2358E">
      <w:start w:val="110"/>
      <w:numFmt w:val="bullet"/>
      <w:lvlText w:val="-"/>
      <w:lvlJc w:val="left"/>
      <w:pPr>
        <w:tabs>
          <w:tab w:val="num" w:pos="1080"/>
        </w:tabs>
        <w:ind w:left="1080" w:hanging="360"/>
      </w:pPr>
      <w:rPr>
        <w:rFonts w:ascii="Times New Roman" w:hAnsi="Times New Roman"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23" w15:restartNumberingAfterBreak="0">
    <w:nsid w:val="43E27A1F"/>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24" w15:restartNumberingAfterBreak="0">
    <w:nsid w:val="44082509"/>
    <w:multiLevelType w:val="hybridMultilevel"/>
    <w:tmpl w:val="EC32C06E"/>
    <w:lvl w:ilvl="0" w:tplc="DE32AFFA">
      <w:start w:val="1"/>
      <w:numFmt w:val="bullet"/>
      <w:lvlText w:val="•"/>
      <w:lvlJc w:val="left"/>
      <w:pPr>
        <w:tabs>
          <w:tab w:val="num" w:pos="720"/>
        </w:tabs>
        <w:ind w:left="720" w:hanging="360"/>
      </w:pPr>
      <w:rPr>
        <w:rFonts w:ascii="Arial" w:hAnsi="Arial" w:hint="default"/>
      </w:rPr>
    </w:lvl>
    <w:lvl w:ilvl="1" w:tplc="C1124DA4" w:tentative="1">
      <w:start w:val="1"/>
      <w:numFmt w:val="bullet"/>
      <w:lvlText w:val="•"/>
      <w:lvlJc w:val="left"/>
      <w:pPr>
        <w:tabs>
          <w:tab w:val="num" w:pos="1440"/>
        </w:tabs>
        <w:ind w:left="1440" w:hanging="360"/>
      </w:pPr>
      <w:rPr>
        <w:rFonts w:ascii="Arial" w:hAnsi="Arial" w:hint="default"/>
      </w:rPr>
    </w:lvl>
    <w:lvl w:ilvl="2" w:tplc="EDFC8504" w:tentative="1">
      <w:start w:val="1"/>
      <w:numFmt w:val="bullet"/>
      <w:lvlText w:val="•"/>
      <w:lvlJc w:val="left"/>
      <w:pPr>
        <w:tabs>
          <w:tab w:val="num" w:pos="2160"/>
        </w:tabs>
        <w:ind w:left="2160" w:hanging="360"/>
      </w:pPr>
      <w:rPr>
        <w:rFonts w:ascii="Arial" w:hAnsi="Arial" w:hint="default"/>
      </w:rPr>
    </w:lvl>
    <w:lvl w:ilvl="3" w:tplc="4E6E5D3E" w:tentative="1">
      <w:start w:val="1"/>
      <w:numFmt w:val="bullet"/>
      <w:lvlText w:val="•"/>
      <w:lvlJc w:val="left"/>
      <w:pPr>
        <w:tabs>
          <w:tab w:val="num" w:pos="2880"/>
        </w:tabs>
        <w:ind w:left="2880" w:hanging="360"/>
      </w:pPr>
      <w:rPr>
        <w:rFonts w:ascii="Arial" w:hAnsi="Arial" w:hint="default"/>
      </w:rPr>
    </w:lvl>
    <w:lvl w:ilvl="4" w:tplc="A202BA9E" w:tentative="1">
      <w:start w:val="1"/>
      <w:numFmt w:val="bullet"/>
      <w:lvlText w:val="•"/>
      <w:lvlJc w:val="left"/>
      <w:pPr>
        <w:tabs>
          <w:tab w:val="num" w:pos="3600"/>
        </w:tabs>
        <w:ind w:left="3600" w:hanging="360"/>
      </w:pPr>
      <w:rPr>
        <w:rFonts w:ascii="Arial" w:hAnsi="Arial" w:hint="default"/>
      </w:rPr>
    </w:lvl>
    <w:lvl w:ilvl="5" w:tplc="EDC8A472" w:tentative="1">
      <w:start w:val="1"/>
      <w:numFmt w:val="bullet"/>
      <w:lvlText w:val="•"/>
      <w:lvlJc w:val="left"/>
      <w:pPr>
        <w:tabs>
          <w:tab w:val="num" w:pos="4320"/>
        </w:tabs>
        <w:ind w:left="4320" w:hanging="360"/>
      </w:pPr>
      <w:rPr>
        <w:rFonts w:ascii="Arial" w:hAnsi="Arial" w:hint="default"/>
      </w:rPr>
    </w:lvl>
    <w:lvl w:ilvl="6" w:tplc="3432EE92" w:tentative="1">
      <w:start w:val="1"/>
      <w:numFmt w:val="bullet"/>
      <w:lvlText w:val="•"/>
      <w:lvlJc w:val="left"/>
      <w:pPr>
        <w:tabs>
          <w:tab w:val="num" w:pos="5040"/>
        </w:tabs>
        <w:ind w:left="5040" w:hanging="360"/>
      </w:pPr>
      <w:rPr>
        <w:rFonts w:ascii="Arial" w:hAnsi="Arial" w:hint="default"/>
      </w:rPr>
    </w:lvl>
    <w:lvl w:ilvl="7" w:tplc="E2243BD8" w:tentative="1">
      <w:start w:val="1"/>
      <w:numFmt w:val="bullet"/>
      <w:lvlText w:val="•"/>
      <w:lvlJc w:val="left"/>
      <w:pPr>
        <w:tabs>
          <w:tab w:val="num" w:pos="5760"/>
        </w:tabs>
        <w:ind w:left="5760" w:hanging="360"/>
      </w:pPr>
      <w:rPr>
        <w:rFonts w:ascii="Arial" w:hAnsi="Arial" w:hint="default"/>
      </w:rPr>
    </w:lvl>
    <w:lvl w:ilvl="8" w:tplc="50A6581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EB2596"/>
    <w:multiLevelType w:val="hybridMultilevel"/>
    <w:tmpl w:val="3C94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3401F0"/>
    <w:multiLevelType w:val="hybridMultilevel"/>
    <w:tmpl w:val="07EAEB48"/>
    <w:lvl w:ilvl="0" w:tplc="D1BEF9BC">
      <w:start w:val="1"/>
      <w:numFmt w:val="decimal"/>
      <w:lvlText w:val="%1."/>
      <w:lvlJc w:val="left"/>
      <w:pPr>
        <w:tabs>
          <w:tab w:val="num" w:pos="720"/>
        </w:tabs>
        <w:ind w:left="720" w:hanging="360"/>
      </w:pPr>
    </w:lvl>
    <w:lvl w:ilvl="1" w:tplc="6A1C3220" w:tentative="1">
      <w:start w:val="1"/>
      <w:numFmt w:val="decimal"/>
      <w:lvlText w:val="%2."/>
      <w:lvlJc w:val="left"/>
      <w:pPr>
        <w:tabs>
          <w:tab w:val="num" w:pos="1440"/>
        </w:tabs>
        <w:ind w:left="1440" w:hanging="360"/>
      </w:pPr>
    </w:lvl>
    <w:lvl w:ilvl="2" w:tplc="5E0E9BAC" w:tentative="1">
      <w:start w:val="1"/>
      <w:numFmt w:val="decimal"/>
      <w:lvlText w:val="%3."/>
      <w:lvlJc w:val="left"/>
      <w:pPr>
        <w:tabs>
          <w:tab w:val="num" w:pos="2160"/>
        </w:tabs>
        <w:ind w:left="2160" w:hanging="360"/>
      </w:pPr>
    </w:lvl>
    <w:lvl w:ilvl="3" w:tplc="BF70D524" w:tentative="1">
      <w:start w:val="1"/>
      <w:numFmt w:val="decimal"/>
      <w:lvlText w:val="%4."/>
      <w:lvlJc w:val="left"/>
      <w:pPr>
        <w:tabs>
          <w:tab w:val="num" w:pos="2880"/>
        </w:tabs>
        <w:ind w:left="2880" w:hanging="360"/>
      </w:pPr>
    </w:lvl>
    <w:lvl w:ilvl="4" w:tplc="77905364" w:tentative="1">
      <w:start w:val="1"/>
      <w:numFmt w:val="decimal"/>
      <w:lvlText w:val="%5."/>
      <w:lvlJc w:val="left"/>
      <w:pPr>
        <w:tabs>
          <w:tab w:val="num" w:pos="3600"/>
        </w:tabs>
        <w:ind w:left="3600" w:hanging="360"/>
      </w:pPr>
    </w:lvl>
    <w:lvl w:ilvl="5" w:tplc="737CE7DE" w:tentative="1">
      <w:start w:val="1"/>
      <w:numFmt w:val="decimal"/>
      <w:lvlText w:val="%6."/>
      <w:lvlJc w:val="left"/>
      <w:pPr>
        <w:tabs>
          <w:tab w:val="num" w:pos="4320"/>
        </w:tabs>
        <w:ind w:left="4320" w:hanging="360"/>
      </w:pPr>
    </w:lvl>
    <w:lvl w:ilvl="6" w:tplc="CE78853C" w:tentative="1">
      <w:start w:val="1"/>
      <w:numFmt w:val="decimal"/>
      <w:lvlText w:val="%7."/>
      <w:lvlJc w:val="left"/>
      <w:pPr>
        <w:tabs>
          <w:tab w:val="num" w:pos="5040"/>
        </w:tabs>
        <w:ind w:left="5040" w:hanging="360"/>
      </w:pPr>
    </w:lvl>
    <w:lvl w:ilvl="7" w:tplc="DEE458FC" w:tentative="1">
      <w:start w:val="1"/>
      <w:numFmt w:val="decimal"/>
      <w:lvlText w:val="%8."/>
      <w:lvlJc w:val="left"/>
      <w:pPr>
        <w:tabs>
          <w:tab w:val="num" w:pos="5760"/>
        </w:tabs>
        <w:ind w:left="5760" w:hanging="360"/>
      </w:pPr>
    </w:lvl>
    <w:lvl w:ilvl="8" w:tplc="4A04EAD0" w:tentative="1">
      <w:start w:val="1"/>
      <w:numFmt w:val="decimal"/>
      <w:lvlText w:val="%9."/>
      <w:lvlJc w:val="left"/>
      <w:pPr>
        <w:tabs>
          <w:tab w:val="num" w:pos="6480"/>
        </w:tabs>
        <w:ind w:left="6480" w:hanging="360"/>
      </w:pPr>
    </w:lvl>
  </w:abstractNum>
  <w:abstractNum w:abstractNumId="27" w15:restartNumberingAfterBreak="0">
    <w:nsid w:val="4A7A003D"/>
    <w:multiLevelType w:val="hybridMultilevel"/>
    <w:tmpl w:val="C7B2B154"/>
    <w:lvl w:ilvl="0" w:tplc="9996A7B8">
      <w:start w:val="1"/>
      <w:numFmt w:val="bullet"/>
      <w:lvlText w:val="-"/>
      <w:lvlJc w:val="left"/>
      <w:pPr>
        <w:tabs>
          <w:tab w:val="num" w:pos="720"/>
        </w:tabs>
        <w:ind w:left="720" w:hanging="360"/>
      </w:pPr>
      <w:rPr>
        <w:rFonts w:ascii="Times New Roman" w:hAnsi="Times New Roman" w:hint="default"/>
      </w:rPr>
    </w:lvl>
    <w:lvl w:ilvl="1" w:tplc="E542C2F2" w:tentative="1">
      <w:start w:val="1"/>
      <w:numFmt w:val="bullet"/>
      <w:lvlText w:val="-"/>
      <w:lvlJc w:val="left"/>
      <w:pPr>
        <w:tabs>
          <w:tab w:val="num" w:pos="1440"/>
        </w:tabs>
        <w:ind w:left="1440" w:hanging="360"/>
      </w:pPr>
      <w:rPr>
        <w:rFonts w:ascii="Times New Roman" w:hAnsi="Times New Roman" w:hint="default"/>
      </w:rPr>
    </w:lvl>
    <w:lvl w:ilvl="2" w:tplc="76D64A36" w:tentative="1">
      <w:start w:val="1"/>
      <w:numFmt w:val="bullet"/>
      <w:lvlText w:val="-"/>
      <w:lvlJc w:val="left"/>
      <w:pPr>
        <w:tabs>
          <w:tab w:val="num" w:pos="2160"/>
        </w:tabs>
        <w:ind w:left="2160" w:hanging="360"/>
      </w:pPr>
      <w:rPr>
        <w:rFonts w:ascii="Times New Roman" w:hAnsi="Times New Roman" w:hint="default"/>
      </w:rPr>
    </w:lvl>
    <w:lvl w:ilvl="3" w:tplc="8FDA12FA" w:tentative="1">
      <w:start w:val="1"/>
      <w:numFmt w:val="bullet"/>
      <w:lvlText w:val="-"/>
      <w:lvlJc w:val="left"/>
      <w:pPr>
        <w:tabs>
          <w:tab w:val="num" w:pos="2880"/>
        </w:tabs>
        <w:ind w:left="2880" w:hanging="360"/>
      </w:pPr>
      <w:rPr>
        <w:rFonts w:ascii="Times New Roman" w:hAnsi="Times New Roman" w:hint="default"/>
      </w:rPr>
    </w:lvl>
    <w:lvl w:ilvl="4" w:tplc="76A06604" w:tentative="1">
      <w:start w:val="1"/>
      <w:numFmt w:val="bullet"/>
      <w:lvlText w:val="-"/>
      <w:lvlJc w:val="left"/>
      <w:pPr>
        <w:tabs>
          <w:tab w:val="num" w:pos="3600"/>
        </w:tabs>
        <w:ind w:left="3600" w:hanging="360"/>
      </w:pPr>
      <w:rPr>
        <w:rFonts w:ascii="Times New Roman" w:hAnsi="Times New Roman" w:hint="default"/>
      </w:rPr>
    </w:lvl>
    <w:lvl w:ilvl="5" w:tplc="0D48FEAA" w:tentative="1">
      <w:start w:val="1"/>
      <w:numFmt w:val="bullet"/>
      <w:lvlText w:val="-"/>
      <w:lvlJc w:val="left"/>
      <w:pPr>
        <w:tabs>
          <w:tab w:val="num" w:pos="4320"/>
        </w:tabs>
        <w:ind w:left="4320" w:hanging="360"/>
      </w:pPr>
      <w:rPr>
        <w:rFonts w:ascii="Times New Roman" w:hAnsi="Times New Roman" w:hint="default"/>
      </w:rPr>
    </w:lvl>
    <w:lvl w:ilvl="6" w:tplc="64CC428E" w:tentative="1">
      <w:start w:val="1"/>
      <w:numFmt w:val="bullet"/>
      <w:lvlText w:val="-"/>
      <w:lvlJc w:val="left"/>
      <w:pPr>
        <w:tabs>
          <w:tab w:val="num" w:pos="5040"/>
        </w:tabs>
        <w:ind w:left="5040" w:hanging="360"/>
      </w:pPr>
      <w:rPr>
        <w:rFonts w:ascii="Times New Roman" w:hAnsi="Times New Roman" w:hint="default"/>
      </w:rPr>
    </w:lvl>
    <w:lvl w:ilvl="7" w:tplc="BA32C744" w:tentative="1">
      <w:start w:val="1"/>
      <w:numFmt w:val="bullet"/>
      <w:lvlText w:val="-"/>
      <w:lvlJc w:val="left"/>
      <w:pPr>
        <w:tabs>
          <w:tab w:val="num" w:pos="5760"/>
        </w:tabs>
        <w:ind w:left="5760" w:hanging="360"/>
      </w:pPr>
      <w:rPr>
        <w:rFonts w:ascii="Times New Roman" w:hAnsi="Times New Roman" w:hint="default"/>
      </w:rPr>
    </w:lvl>
    <w:lvl w:ilvl="8" w:tplc="3348B2A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0B9152D"/>
    <w:multiLevelType w:val="hybridMultilevel"/>
    <w:tmpl w:val="23F61078"/>
    <w:lvl w:ilvl="0" w:tplc="41526AA4">
      <w:start w:val="1"/>
      <w:numFmt w:val="bullet"/>
      <w:lvlText w:val="-"/>
      <w:lvlJc w:val="left"/>
      <w:pPr>
        <w:tabs>
          <w:tab w:val="num" w:pos="720"/>
        </w:tabs>
        <w:ind w:left="720" w:hanging="360"/>
      </w:pPr>
      <w:rPr>
        <w:rFonts w:ascii="Times New Roman" w:hAnsi="Times New Roman" w:hint="default"/>
      </w:rPr>
    </w:lvl>
    <w:lvl w:ilvl="1" w:tplc="83E8CA58" w:tentative="1">
      <w:start w:val="1"/>
      <w:numFmt w:val="bullet"/>
      <w:lvlText w:val="-"/>
      <w:lvlJc w:val="left"/>
      <w:pPr>
        <w:tabs>
          <w:tab w:val="num" w:pos="1440"/>
        </w:tabs>
        <w:ind w:left="1440" w:hanging="360"/>
      </w:pPr>
      <w:rPr>
        <w:rFonts w:ascii="Times New Roman" w:hAnsi="Times New Roman" w:hint="default"/>
      </w:rPr>
    </w:lvl>
    <w:lvl w:ilvl="2" w:tplc="38B28EF4" w:tentative="1">
      <w:start w:val="1"/>
      <w:numFmt w:val="bullet"/>
      <w:lvlText w:val="-"/>
      <w:lvlJc w:val="left"/>
      <w:pPr>
        <w:tabs>
          <w:tab w:val="num" w:pos="2160"/>
        </w:tabs>
        <w:ind w:left="2160" w:hanging="360"/>
      </w:pPr>
      <w:rPr>
        <w:rFonts w:ascii="Times New Roman" w:hAnsi="Times New Roman" w:hint="default"/>
      </w:rPr>
    </w:lvl>
    <w:lvl w:ilvl="3" w:tplc="8E420A18" w:tentative="1">
      <w:start w:val="1"/>
      <w:numFmt w:val="bullet"/>
      <w:lvlText w:val="-"/>
      <w:lvlJc w:val="left"/>
      <w:pPr>
        <w:tabs>
          <w:tab w:val="num" w:pos="2880"/>
        </w:tabs>
        <w:ind w:left="2880" w:hanging="360"/>
      </w:pPr>
      <w:rPr>
        <w:rFonts w:ascii="Times New Roman" w:hAnsi="Times New Roman" w:hint="default"/>
      </w:rPr>
    </w:lvl>
    <w:lvl w:ilvl="4" w:tplc="B2608D64" w:tentative="1">
      <w:start w:val="1"/>
      <w:numFmt w:val="bullet"/>
      <w:lvlText w:val="-"/>
      <w:lvlJc w:val="left"/>
      <w:pPr>
        <w:tabs>
          <w:tab w:val="num" w:pos="3600"/>
        </w:tabs>
        <w:ind w:left="3600" w:hanging="360"/>
      </w:pPr>
      <w:rPr>
        <w:rFonts w:ascii="Times New Roman" w:hAnsi="Times New Roman" w:hint="default"/>
      </w:rPr>
    </w:lvl>
    <w:lvl w:ilvl="5" w:tplc="DD8268E2" w:tentative="1">
      <w:start w:val="1"/>
      <w:numFmt w:val="bullet"/>
      <w:lvlText w:val="-"/>
      <w:lvlJc w:val="left"/>
      <w:pPr>
        <w:tabs>
          <w:tab w:val="num" w:pos="4320"/>
        </w:tabs>
        <w:ind w:left="4320" w:hanging="360"/>
      </w:pPr>
      <w:rPr>
        <w:rFonts w:ascii="Times New Roman" w:hAnsi="Times New Roman" w:hint="default"/>
      </w:rPr>
    </w:lvl>
    <w:lvl w:ilvl="6" w:tplc="3D6A9744" w:tentative="1">
      <w:start w:val="1"/>
      <w:numFmt w:val="bullet"/>
      <w:lvlText w:val="-"/>
      <w:lvlJc w:val="left"/>
      <w:pPr>
        <w:tabs>
          <w:tab w:val="num" w:pos="5040"/>
        </w:tabs>
        <w:ind w:left="5040" w:hanging="360"/>
      </w:pPr>
      <w:rPr>
        <w:rFonts w:ascii="Times New Roman" w:hAnsi="Times New Roman" w:hint="default"/>
      </w:rPr>
    </w:lvl>
    <w:lvl w:ilvl="7" w:tplc="8506A024" w:tentative="1">
      <w:start w:val="1"/>
      <w:numFmt w:val="bullet"/>
      <w:lvlText w:val="-"/>
      <w:lvlJc w:val="left"/>
      <w:pPr>
        <w:tabs>
          <w:tab w:val="num" w:pos="5760"/>
        </w:tabs>
        <w:ind w:left="5760" w:hanging="360"/>
      </w:pPr>
      <w:rPr>
        <w:rFonts w:ascii="Times New Roman" w:hAnsi="Times New Roman" w:hint="default"/>
      </w:rPr>
    </w:lvl>
    <w:lvl w:ilvl="8" w:tplc="2EA278D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19A5528"/>
    <w:multiLevelType w:val="hybridMultilevel"/>
    <w:tmpl w:val="6EB6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2454C5"/>
    <w:multiLevelType w:val="hybridMultilevel"/>
    <w:tmpl w:val="A5BA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37D215C"/>
    <w:multiLevelType w:val="hybridMultilevel"/>
    <w:tmpl w:val="DB32CC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651786"/>
    <w:multiLevelType w:val="hybridMultilevel"/>
    <w:tmpl w:val="3466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0807E8"/>
    <w:multiLevelType w:val="hybridMultilevel"/>
    <w:tmpl w:val="0B52BDFA"/>
    <w:lvl w:ilvl="0" w:tplc="B63A67B0">
      <w:start w:val="1"/>
      <w:numFmt w:val="bullet"/>
      <w:lvlText w:val="•"/>
      <w:lvlJc w:val="left"/>
      <w:pPr>
        <w:tabs>
          <w:tab w:val="num" w:pos="720"/>
        </w:tabs>
        <w:ind w:left="720" w:hanging="360"/>
      </w:pPr>
      <w:rPr>
        <w:rFonts w:ascii="Arial" w:hAnsi="Arial" w:hint="default"/>
      </w:rPr>
    </w:lvl>
    <w:lvl w:ilvl="1" w:tplc="482E9FC0" w:tentative="1">
      <w:start w:val="1"/>
      <w:numFmt w:val="bullet"/>
      <w:lvlText w:val="•"/>
      <w:lvlJc w:val="left"/>
      <w:pPr>
        <w:tabs>
          <w:tab w:val="num" w:pos="1440"/>
        </w:tabs>
        <w:ind w:left="1440" w:hanging="360"/>
      </w:pPr>
      <w:rPr>
        <w:rFonts w:ascii="Arial" w:hAnsi="Arial" w:hint="default"/>
      </w:rPr>
    </w:lvl>
    <w:lvl w:ilvl="2" w:tplc="1D802A78" w:tentative="1">
      <w:start w:val="1"/>
      <w:numFmt w:val="bullet"/>
      <w:lvlText w:val="•"/>
      <w:lvlJc w:val="left"/>
      <w:pPr>
        <w:tabs>
          <w:tab w:val="num" w:pos="2160"/>
        </w:tabs>
        <w:ind w:left="2160" w:hanging="360"/>
      </w:pPr>
      <w:rPr>
        <w:rFonts w:ascii="Arial" w:hAnsi="Arial" w:hint="default"/>
      </w:rPr>
    </w:lvl>
    <w:lvl w:ilvl="3" w:tplc="81EA4F56" w:tentative="1">
      <w:start w:val="1"/>
      <w:numFmt w:val="bullet"/>
      <w:lvlText w:val="•"/>
      <w:lvlJc w:val="left"/>
      <w:pPr>
        <w:tabs>
          <w:tab w:val="num" w:pos="2880"/>
        </w:tabs>
        <w:ind w:left="2880" w:hanging="360"/>
      </w:pPr>
      <w:rPr>
        <w:rFonts w:ascii="Arial" w:hAnsi="Arial" w:hint="default"/>
      </w:rPr>
    </w:lvl>
    <w:lvl w:ilvl="4" w:tplc="EF2AAC62" w:tentative="1">
      <w:start w:val="1"/>
      <w:numFmt w:val="bullet"/>
      <w:lvlText w:val="•"/>
      <w:lvlJc w:val="left"/>
      <w:pPr>
        <w:tabs>
          <w:tab w:val="num" w:pos="3600"/>
        </w:tabs>
        <w:ind w:left="3600" w:hanging="360"/>
      </w:pPr>
      <w:rPr>
        <w:rFonts w:ascii="Arial" w:hAnsi="Arial" w:hint="default"/>
      </w:rPr>
    </w:lvl>
    <w:lvl w:ilvl="5" w:tplc="9AF8C800" w:tentative="1">
      <w:start w:val="1"/>
      <w:numFmt w:val="bullet"/>
      <w:lvlText w:val="•"/>
      <w:lvlJc w:val="left"/>
      <w:pPr>
        <w:tabs>
          <w:tab w:val="num" w:pos="4320"/>
        </w:tabs>
        <w:ind w:left="4320" w:hanging="360"/>
      </w:pPr>
      <w:rPr>
        <w:rFonts w:ascii="Arial" w:hAnsi="Arial" w:hint="default"/>
      </w:rPr>
    </w:lvl>
    <w:lvl w:ilvl="6" w:tplc="2474EF1E" w:tentative="1">
      <w:start w:val="1"/>
      <w:numFmt w:val="bullet"/>
      <w:lvlText w:val="•"/>
      <w:lvlJc w:val="left"/>
      <w:pPr>
        <w:tabs>
          <w:tab w:val="num" w:pos="5040"/>
        </w:tabs>
        <w:ind w:left="5040" w:hanging="360"/>
      </w:pPr>
      <w:rPr>
        <w:rFonts w:ascii="Arial" w:hAnsi="Arial" w:hint="default"/>
      </w:rPr>
    </w:lvl>
    <w:lvl w:ilvl="7" w:tplc="0FD4B41C" w:tentative="1">
      <w:start w:val="1"/>
      <w:numFmt w:val="bullet"/>
      <w:lvlText w:val="•"/>
      <w:lvlJc w:val="left"/>
      <w:pPr>
        <w:tabs>
          <w:tab w:val="num" w:pos="5760"/>
        </w:tabs>
        <w:ind w:left="5760" w:hanging="360"/>
      </w:pPr>
      <w:rPr>
        <w:rFonts w:ascii="Arial" w:hAnsi="Arial" w:hint="default"/>
      </w:rPr>
    </w:lvl>
    <w:lvl w:ilvl="8" w:tplc="1018BD2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99D11F6"/>
    <w:multiLevelType w:val="hybridMultilevel"/>
    <w:tmpl w:val="6F7C664E"/>
    <w:lvl w:ilvl="0" w:tplc="3EE651F6">
      <w:start w:val="1"/>
      <w:numFmt w:val="bullet"/>
      <w:lvlText w:val="-"/>
      <w:lvlJc w:val="left"/>
      <w:pPr>
        <w:tabs>
          <w:tab w:val="num" w:pos="360"/>
        </w:tabs>
        <w:ind w:left="360" w:hanging="360"/>
      </w:pPr>
      <w:rPr>
        <w:rFonts w:ascii="Times New Roman" w:hAnsi="Times New Roman" w:hint="default"/>
      </w:rPr>
    </w:lvl>
    <w:lvl w:ilvl="1" w:tplc="C144F85A" w:tentative="1">
      <w:start w:val="1"/>
      <w:numFmt w:val="bullet"/>
      <w:lvlText w:val="-"/>
      <w:lvlJc w:val="left"/>
      <w:pPr>
        <w:tabs>
          <w:tab w:val="num" w:pos="1080"/>
        </w:tabs>
        <w:ind w:left="1080" w:hanging="360"/>
      </w:pPr>
      <w:rPr>
        <w:rFonts w:ascii="Times New Roman" w:hAnsi="Times New Roman" w:hint="default"/>
      </w:rPr>
    </w:lvl>
    <w:lvl w:ilvl="2" w:tplc="4E0C7FC0" w:tentative="1">
      <w:start w:val="1"/>
      <w:numFmt w:val="bullet"/>
      <w:lvlText w:val="-"/>
      <w:lvlJc w:val="left"/>
      <w:pPr>
        <w:tabs>
          <w:tab w:val="num" w:pos="1800"/>
        </w:tabs>
        <w:ind w:left="1800" w:hanging="360"/>
      </w:pPr>
      <w:rPr>
        <w:rFonts w:ascii="Times New Roman" w:hAnsi="Times New Roman" w:hint="default"/>
      </w:rPr>
    </w:lvl>
    <w:lvl w:ilvl="3" w:tplc="6290B5AA" w:tentative="1">
      <w:start w:val="1"/>
      <w:numFmt w:val="bullet"/>
      <w:lvlText w:val="-"/>
      <w:lvlJc w:val="left"/>
      <w:pPr>
        <w:tabs>
          <w:tab w:val="num" w:pos="2520"/>
        </w:tabs>
        <w:ind w:left="2520" w:hanging="360"/>
      </w:pPr>
      <w:rPr>
        <w:rFonts w:ascii="Times New Roman" w:hAnsi="Times New Roman" w:hint="default"/>
      </w:rPr>
    </w:lvl>
    <w:lvl w:ilvl="4" w:tplc="CD9423E4" w:tentative="1">
      <w:start w:val="1"/>
      <w:numFmt w:val="bullet"/>
      <w:lvlText w:val="-"/>
      <w:lvlJc w:val="left"/>
      <w:pPr>
        <w:tabs>
          <w:tab w:val="num" w:pos="3240"/>
        </w:tabs>
        <w:ind w:left="3240" w:hanging="360"/>
      </w:pPr>
      <w:rPr>
        <w:rFonts w:ascii="Times New Roman" w:hAnsi="Times New Roman" w:hint="default"/>
      </w:rPr>
    </w:lvl>
    <w:lvl w:ilvl="5" w:tplc="2D3CBBB4" w:tentative="1">
      <w:start w:val="1"/>
      <w:numFmt w:val="bullet"/>
      <w:lvlText w:val="-"/>
      <w:lvlJc w:val="left"/>
      <w:pPr>
        <w:tabs>
          <w:tab w:val="num" w:pos="3960"/>
        </w:tabs>
        <w:ind w:left="3960" w:hanging="360"/>
      </w:pPr>
      <w:rPr>
        <w:rFonts w:ascii="Times New Roman" w:hAnsi="Times New Roman" w:hint="default"/>
      </w:rPr>
    </w:lvl>
    <w:lvl w:ilvl="6" w:tplc="63343B70" w:tentative="1">
      <w:start w:val="1"/>
      <w:numFmt w:val="bullet"/>
      <w:lvlText w:val="-"/>
      <w:lvlJc w:val="left"/>
      <w:pPr>
        <w:tabs>
          <w:tab w:val="num" w:pos="4680"/>
        </w:tabs>
        <w:ind w:left="4680" w:hanging="360"/>
      </w:pPr>
      <w:rPr>
        <w:rFonts w:ascii="Times New Roman" w:hAnsi="Times New Roman" w:hint="default"/>
      </w:rPr>
    </w:lvl>
    <w:lvl w:ilvl="7" w:tplc="AE5CB38A" w:tentative="1">
      <w:start w:val="1"/>
      <w:numFmt w:val="bullet"/>
      <w:lvlText w:val="-"/>
      <w:lvlJc w:val="left"/>
      <w:pPr>
        <w:tabs>
          <w:tab w:val="num" w:pos="5400"/>
        </w:tabs>
        <w:ind w:left="5400" w:hanging="360"/>
      </w:pPr>
      <w:rPr>
        <w:rFonts w:ascii="Times New Roman" w:hAnsi="Times New Roman" w:hint="default"/>
      </w:rPr>
    </w:lvl>
    <w:lvl w:ilvl="8" w:tplc="3BEC1580" w:tentative="1">
      <w:start w:val="1"/>
      <w:numFmt w:val="bullet"/>
      <w:lvlText w:val="-"/>
      <w:lvlJc w:val="left"/>
      <w:pPr>
        <w:tabs>
          <w:tab w:val="num" w:pos="6120"/>
        </w:tabs>
        <w:ind w:left="6120" w:hanging="360"/>
      </w:pPr>
      <w:rPr>
        <w:rFonts w:ascii="Times New Roman" w:hAnsi="Times New Roman" w:hint="default"/>
      </w:rPr>
    </w:lvl>
  </w:abstractNum>
  <w:abstractNum w:abstractNumId="35" w15:restartNumberingAfterBreak="0">
    <w:nsid w:val="59AD77E5"/>
    <w:multiLevelType w:val="hybridMultilevel"/>
    <w:tmpl w:val="BAF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0E0234"/>
    <w:multiLevelType w:val="hybridMultilevel"/>
    <w:tmpl w:val="8312CF6A"/>
    <w:lvl w:ilvl="0" w:tplc="A2901FCE">
      <w:start w:val="1"/>
      <w:numFmt w:val="bullet"/>
      <w:lvlText w:val="•"/>
      <w:lvlJc w:val="left"/>
      <w:pPr>
        <w:tabs>
          <w:tab w:val="num" w:pos="720"/>
        </w:tabs>
        <w:ind w:left="720" w:hanging="360"/>
      </w:pPr>
      <w:rPr>
        <w:rFonts w:ascii="Arial" w:hAnsi="Arial" w:hint="default"/>
      </w:rPr>
    </w:lvl>
    <w:lvl w:ilvl="1" w:tplc="922E62C4" w:tentative="1">
      <w:start w:val="1"/>
      <w:numFmt w:val="bullet"/>
      <w:lvlText w:val="•"/>
      <w:lvlJc w:val="left"/>
      <w:pPr>
        <w:tabs>
          <w:tab w:val="num" w:pos="1440"/>
        </w:tabs>
        <w:ind w:left="1440" w:hanging="360"/>
      </w:pPr>
      <w:rPr>
        <w:rFonts w:ascii="Arial" w:hAnsi="Arial" w:hint="default"/>
      </w:rPr>
    </w:lvl>
    <w:lvl w:ilvl="2" w:tplc="7632B8A4" w:tentative="1">
      <w:start w:val="1"/>
      <w:numFmt w:val="bullet"/>
      <w:lvlText w:val="•"/>
      <w:lvlJc w:val="left"/>
      <w:pPr>
        <w:tabs>
          <w:tab w:val="num" w:pos="2160"/>
        </w:tabs>
        <w:ind w:left="2160" w:hanging="360"/>
      </w:pPr>
      <w:rPr>
        <w:rFonts w:ascii="Arial" w:hAnsi="Arial" w:hint="default"/>
      </w:rPr>
    </w:lvl>
    <w:lvl w:ilvl="3" w:tplc="E06E8426" w:tentative="1">
      <w:start w:val="1"/>
      <w:numFmt w:val="bullet"/>
      <w:lvlText w:val="•"/>
      <w:lvlJc w:val="left"/>
      <w:pPr>
        <w:tabs>
          <w:tab w:val="num" w:pos="2880"/>
        </w:tabs>
        <w:ind w:left="2880" w:hanging="360"/>
      </w:pPr>
      <w:rPr>
        <w:rFonts w:ascii="Arial" w:hAnsi="Arial" w:hint="default"/>
      </w:rPr>
    </w:lvl>
    <w:lvl w:ilvl="4" w:tplc="43A0BC96" w:tentative="1">
      <w:start w:val="1"/>
      <w:numFmt w:val="bullet"/>
      <w:lvlText w:val="•"/>
      <w:lvlJc w:val="left"/>
      <w:pPr>
        <w:tabs>
          <w:tab w:val="num" w:pos="3600"/>
        </w:tabs>
        <w:ind w:left="3600" w:hanging="360"/>
      </w:pPr>
      <w:rPr>
        <w:rFonts w:ascii="Arial" w:hAnsi="Arial" w:hint="default"/>
      </w:rPr>
    </w:lvl>
    <w:lvl w:ilvl="5" w:tplc="50E01460" w:tentative="1">
      <w:start w:val="1"/>
      <w:numFmt w:val="bullet"/>
      <w:lvlText w:val="•"/>
      <w:lvlJc w:val="left"/>
      <w:pPr>
        <w:tabs>
          <w:tab w:val="num" w:pos="4320"/>
        </w:tabs>
        <w:ind w:left="4320" w:hanging="360"/>
      </w:pPr>
      <w:rPr>
        <w:rFonts w:ascii="Arial" w:hAnsi="Arial" w:hint="default"/>
      </w:rPr>
    </w:lvl>
    <w:lvl w:ilvl="6" w:tplc="2646914A" w:tentative="1">
      <w:start w:val="1"/>
      <w:numFmt w:val="bullet"/>
      <w:lvlText w:val="•"/>
      <w:lvlJc w:val="left"/>
      <w:pPr>
        <w:tabs>
          <w:tab w:val="num" w:pos="5040"/>
        </w:tabs>
        <w:ind w:left="5040" w:hanging="360"/>
      </w:pPr>
      <w:rPr>
        <w:rFonts w:ascii="Arial" w:hAnsi="Arial" w:hint="default"/>
      </w:rPr>
    </w:lvl>
    <w:lvl w:ilvl="7" w:tplc="6AC6A69E" w:tentative="1">
      <w:start w:val="1"/>
      <w:numFmt w:val="bullet"/>
      <w:lvlText w:val="•"/>
      <w:lvlJc w:val="left"/>
      <w:pPr>
        <w:tabs>
          <w:tab w:val="num" w:pos="5760"/>
        </w:tabs>
        <w:ind w:left="5760" w:hanging="360"/>
      </w:pPr>
      <w:rPr>
        <w:rFonts w:ascii="Arial" w:hAnsi="Arial" w:hint="default"/>
      </w:rPr>
    </w:lvl>
    <w:lvl w:ilvl="8" w:tplc="8B4C56D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A1D41CF"/>
    <w:multiLevelType w:val="hybridMultilevel"/>
    <w:tmpl w:val="C9124FC6"/>
    <w:lvl w:ilvl="0" w:tplc="B73284F6">
      <w:start w:val="1"/>
      <w:numFmt w:val="decimal"/>
      <w:lvlText w:val="%1."/>
      <w:lvlJc w:val="left"/>
      <w:pPr>
        <w:tabs>
          <w:tab w:val="num" w:pos="720"/>
        </w:tabs>
        <w:ind w:left="720" w:hanging="360"/>
      </w:pPr>
    </w:lvl>
    <w:lvl w:ilvl="1" w:tplc="56AEB846" w:tentative="1">
      <w:start w:val="1"/>
      <w:numFmt w:val="decimal"/>
      <w:lvlText w:val="%2."/>
      <w:lvlJc w:val="left"/>
      <w:pPr>
        <w:tabs>
          <w:tab w:val="num" w:pos="1440"/>
        </w:tabs>
        <w:ind w:left="1440" w:hanging="360"/>
      </w:pPr>
    </w:lvl>
    <w:lvl w:ilvl="2" w:tplc="00225C0C" w:tentative="1">
      <w:start w:val="1"/>
      <w:numFmt w:val="decimal"/>
      <w:lvlText w:val="%3."/>
      <w:lvlJc w:val="left"/>
      <w:pPr>
        <w:tabs>
          <w:tab w:val="num" w:pos="2160"/>
        </w:tabs>
        <w:ind w:left="2160" w:hanging="360"/>
      </w:pPr>
    </w:lvl>
    <w:lvl w:ilvl="3" w:tplc="91201662" w:tentative="1">
      <w:start w:val="1"/>
      <w:numFmt w:val="decimal"/>
      <w:lvlText w:val="%4."/>
      <w:lvlJc w:val="left"/>
      <w:pPr>
        <w:tabs>
          <w:tab w:val="num" w:pos="2880"/>
        </w:tabs>
        <w:ind w:left="2880" w:hanging="360"/>
      </w:pPr>
    </w:lvl>
    <w:lvl w:ilvl="4" w:tplc="079E7244" w:tentative="1">
      <w:start w:val="1"/>
      <w:numFmt w:val="decimal"/>
      <w:lvlText w:val="%5."/>
      <w:lvlJc w:val="left"/>
      <w:pPr>
        <w:tabs>
          <w:tab w:val="num" w:pos="3600"/>
        </w:tabs>
        <w:ind w:left="3600" w:hanging="360"/>
      </w:pPr>
    </w:lvl>
    <w:lvl w:ilvl="5" w:tplc="F75C1F76" w:tentative="1">
      <w:start w:val="1"/>
      <w:numFmt w:val="decimal"/>
      <w:lvlText w:val="%6."/>
      <w:lvlJc w:val="left"/>
      <w:pPr>
        <w:tabs>
          <w:tab w:val="num" w:pos="4320"/>
        </w:tabs>
        <w:ind w:left="4320" w:hanging="360"/>
      </w:pPr>
    </w:lvl>
    <w:lvl w:ilvl="6" w:tplc="5C28E046" w:tentative="1">
      <w:start w:val="1"/>
      <w:numFmt w:val="decimal"/>
      <w:lvlText w:val="%7."/>
      <w:lvlJc w:val="left"/>
      <w:pPr>
        <w:tabs>
          <w:tab w:val="num" w:pos="5040"/>
        </w:tabs>
        <w:ind w:left="5040" w:hanging="360"/>
      </w:pPr>
    </w:lvl>
    <w:lvl w:ilvl="7" w:tplc="75EA06C6" w:tentative="1">
      <w:start w:val="1"/>
      <w:numFmt w:val="decimal"/>
      <w:lvlText w:val="%8."/>
      <w:lvlJc w:val="left"/>
      <w:pPr>
        <w:tabs>
          <w:tab w:val="num" w:pos="5760"/>
        </w:tabs>
        <w:ind w:left="5760" w:hanging="360"/>
      </w:pPr>
    </w:lvl>
    <w:lvl w:ilvl="8" w:tplc="22C8D422" w:tentative="1">
      <w:start w:val="1"/>
      <w:numFmt w:val="decimal"/>
      <w:lvlText w:val="%9."/>
      <w:lvlJc w:val="left"/>
      <w:pPr>
        <w:tabs>
          <w:tab w:val="num" w:pos="6480"/>
        </w:tabs>
        <w:ind w:left="6480" w:hanging="360"/>
      </w:pPr>
    </w:lvl>
  </w:abstractNum>
  <w:abstractNum w:abstractNumId="38" w15:restartNumberingAfterBreak="0">
    <w:nsid w:val="5D5265B0"/>
    <w:multiLevelType w:val="hybridMultilevel"/>
    <w:tmpl w:val="95C8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288E4B2">
      <w:start w:val="3"/>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AC7AD8"/>
    <w:multiLevelType w:val="hybridMultilevel"/>
    <w:tmpl w:val="2780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8730FB"/>
    <w:multiLevelType w:val="hybridMultilevel"/>
    <w:tmpl w:val="8CDC3CF8"/>
    <w:lvl w:ilvl="0" w:tplc="8442678E">
      <w:start w:val="1"/>
      <w:numFmt w:val="bullet"/>
      <w:lvlText w:val="•"/>
      <w:lvlJc w:val="left"/>
      <w:pPr>
        <w:tabs>
          <w:tab w:val="num" w:pos="360"/>
        </w:tabs>
        <w:ind w:left="360" w:hanging="360"/>
      </w:pPr>
      <w:rPr>
        <w:rFonts w:ascii="Arial" w:hAnsi="Arial" w:hint="default"/>
      </w:rPr>
    </w:lvl>
    <w:lvl w:ilvl="1" w:tplc="1354CCDE">
      <w:numFmt w:val="bullet"/>
      <w:lvlText w:val="–"/>
      <w:lvlJc w:val="left"/>
      <w:pPr>
        <w:tabs>
          <w:tab w:val="num" w:pos="1080"/>
        </w:tabs>
        <w:ind w:left="1080" w:hanging="360"/>
      </w:pPr>
      <w:rPr>
        <w:rFonts w:ascii="Arial" w:hAnsi="Arial" w:hint="default"/>
      </w:rPr>
    </w:lvl>
    <w:lvl w:ilvl="2" w:tplc="1832953A" w:tentative="1">
      <w:start w:val="1"/>
      <w:numFmt w:val="bullet"/>
      <w:lvlText w:val="•"/>
      <w:lvlJc w:val="left"/>
      <w:pPr>
        <w:tabs>
          <w:tab w:val="num" w:pos="1800"/>
        </w:tabs>
        <w:ind w:left="1800" w:hanging="360"/>
      </w:pPr>
      <w:rPr>
        <w:rFonts w:ascii="Arial" w:hAnsi="Arial" w:hint="default"/>
      </w:rPr>
    </w:lvl>
    <w:lvl w:ilvl="3" w:tplc="7F148224" w:tentative="1">
      <w:start w:val="1"/>
      <w:numFmt w:val="bullet"/>
      <w:lvlText w:val="•"/>
      <w:lvlJc w:val="left"/>
      <w:pPr>
        <w:tabs>
          <w:tab w:val="num" w:pos="2520"/>
        </w:tabs>
        <w:ind w:left="2520" w:hanging="360"/>
      </w:pPr>
      <w:rPr>
        <w:rFonts w:ascii="Arial" w:hAnsi="Arial" w:hint="default"/>
      </w:rPr>
    </w:lvl>
    <w:lvl w:ilvl="4" w:tplc="0700DB92" w:tentative="1">
      <w:start w:val="1"/>
      <w:numFmt w:val="bullet"/>
      <w:lvlText w:val="•"/>
      <w:lvlJc w:val="left"/>
      <w:pPr>
        <w:tabs>
          <w:tab w:val="num" w:pos="3240"/>
        </w:tabs>
        <w:ind w:left="3240" w:hanging="360"/>
      </w:pPr>
      <w:rPr>
        <w:rFonts w:ascii="Arial" w:hAnsi="Arial" w:hint="default"/>
      </w:rPr>
    </w:lvl>
    <w:lvl w:ilvl="5" w:tplc="2A1CCE7A" w:tentative="1">
      <w:start w:val="1"/>
      <w:numFmt w:val="bullet"/>
      <w:lvlText w:val="•"/>
      <w:lvlJc w:val="left"/>
      <w:pPr>
        <w:tabs>
          <w:tab w:val="num" w:pos="3960"/>
        </w:tabs>
        <w:ind w:left="3960" w:hanging="360"/>
      </w:pPr>
      <w:rPr>
        <w:rFonts w:ascii="Arial" w:hAnsi="Arial" w:hint="default"/>
      </w:rPr>
    </w:lvl>
    <w:lvl w:ilvl="6" w:tplc="C0AC02D0" w:tentative="1">
      <w:start w:val="1"/>
      <w:numFmt w:val="bullet"/>
      <w:lvlText w:val="•"/>
      <w:lvlJc w:val="left"/>
      <w:pPr>
        <w:tabs>
          <w:tab w:val="num" w:pos="4680"/>
        </w:tabs>
        <w:ind w:left="4680" w:hanging="360"/>
      </w:pPr>
      <w:rPr>
        <w:rFonts w:ascii="Arial" w:hAnsi="Arial" w:hint="default"/>
      </w:rPr>
    </w:lvl>
    <w:lvl w:ilvl="7" w:tplc="3024528C" w:tentative="1">
      <w:start w:val="1"/>
      <w:numFmt w:val="bullet"/>
      <w:lvlText w:val="•"/>
      <w:lvlJc w:val="left"/>
      <w:pPr>
        <w:tabs>
          <w:tab w:val="num" w:pos="5400"/>
        </w:tabs>
        <w:ind w:left="5400" w:hanging="360"/>
      </w:pPr>
      <w:rPr>
        <w:rFonts w:ascii="Arial" w:hAnsi="Arial" w:hint="default"/>
      </w:rPr>
    </w:lvl>
    <w:lvl w:ilvl="8" w:tplc="250ED2E0"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64933925"/>
    <w:multiLevelType w:val="hybridMultilevel"/>
    <w:tmpl w:val="08863B42"/>
    <w:lvl w:ilvl="0" w:tplc="DC3C6F78">
      <w:start w:val="1"/>
      <w:numFmt w:val="bullet"/>
      <w:lvlText w:val="-"/>
      <w:lvlJc w:val="left"/>
      <w:pPr>
        <w:tabs>
          <w:tab w:val="num" w:pos="1080"/>
        </w:tabs>
        <w:ind w:left="1080" w:hanging="360"/>
      </w:pPr>
      <w:rPr>
        <w:rFonts w:ascii="Times New Roman" w:hAnsi="Times New Roman" w:hint="default"/>
      </w:rPr>
    </w:lvl>
    <w:lvl w:ilvl="1" w:tplc="CDDAC9EC" w:tentative="1">
      <w:start w:val="1"/>
      <w:numFmt w:val="bullet"/>
      <w:lvlText w:val="-"/>
      <w:lvlJc w:val="left"/>
      <w:pPr>
        <w:tabs>
          <w:tab w:val="num" w:pos="1800"/>
        </w:tabs>
        <w:ind w:left="1800" w:hanging="360"/>
      </w:pPr>
      <w:rPr>
        <w:rFonts w:ascii="Times New Roman" w:hAnsi="Times New Roman" w:hint="default"/>
      </w:rPr>
    </w:lvl>
    <w:lvl w:ilvl="2" w:tplc="EFA410D4" w:tentative="1">
      <w:start w:val="1"/>
      <w:numFmt w:val="bullet"/>
      <w:lvlText w:val="-"/>
      <w:lvlJc w:val="left"/>
      <w:pPr>
        <w:tabs>
          <w:tab w:val="num" w:pos="2520"/>
        </w:tabs>
        <w:ind w:left="2520" w:hanging="360"/>
      </w:pPr>
      <w:rPr>
        <w:rFonts w:ascii="Times New Roman" w:hAnsi="Times New Roman" w:hint="default"/>
      </w:rPr>
    </w:lvl>
    <w:lvl w:ilvl="3" w:tplc="EEDE4234" w:tentative="1">
      <w:start w:val="1"/>
      <w:numFmt w:val="bullet"/>
      <w:lvlText w:val="-"/>
      <w:lvlJc w:val="left"/>
      <w:pPr>
        <w:tabs>
          <w:tab w:val="num" w:pos="3240"/>
        </w:tabs>
        <w:ind w:left="3240" w:hanging="360"/>
      </w:pPr>
      <w:rPr>
        <w:rFonts w:ascii="Times New Roman" w:hAnsi="Times New Roman" w:hint="default"/>
      </w:rPr>
    </w:lvl>
    <w:lvl w:ilvl="4" w:tplc="515EE4D6" w:tentative="1">
      <w:start w:val="1"/>
      <w:numFmt w:val="bullet"/>
      <w:lvlText w:val="-"/>
      <w:lvlJc w:val="left"/>
      <w:pPr>
        <w:tabs>
          <w:tab w:val="num" w:pos="3960"/>
        </w:tabs>
        <w:ind w:left="3960" w:hanging="360"/>
      </w:pPr>
      <w:rPr>
        <w:rFonts w:ascii="Times New Roman" w:hAnsi="Times New Roman" w:hint="default"/>
      </w:rPr>
    </w:lvl>
    <w:lvl w:ilvl="5" w:tplc="6AB6555A" w:tentative="1">
      <w:start w:val="1"/>
      <w:numFmt w:val="bullet"/>
      <w:lvlText w:val="-"/>
      <w:lvlJc w:val="left"/>
      <w:pPr>
        <w:tabs>
          <w:tab w:val="num" w:pos="4680"/>
        </w:tabs>
        <w:ind w:left="4680" w:hanging="360"/>
      </w:pPr>
      <w:rPr>
        <w:rFonts w:ascii="Times New Roman" w:hAnsi="Times New Roman" w:hint="default"/>
      </w:rPr>
    </w:lvl>
    <w:lvl w:ilvl="6" w:tplc="B8A4EF06" w:tentative="1">
      <w:start w:val="1"/>
      <w:numFmt w:val="bullet"/>
      <w:lvlText w:val="-"/>
      <w:lvlJc w:val="left"/>
      <w:pPr>
        <w:tabs>
          <w:tab w:val="num" w:pos="5400"/>
        </w:tabs>
        <w:ind w:left="5400" w:hanging="360"/>
      </w:pPr>
      <w:rPr>
        <w:rFonts w:ascii="Times New Roman" w:hAnsi="Times New Roman" w:hint="default"/>
      </w:rPr>
    </w:lvl>
    <w:lvl w:ilvl="7" w:tplc="3878B8B4" w:tentative="1">
      <w:start w:val="1"/>
      <w:numFmt w:val="bullet"/>
      <w:lvlText w:val="-"/>
      <w:lvlJc w:val="left"/>
      <w:pPr>
        <w:tabs>
          <w:tab w:val="num" w:pos="6120"/>
        </w:tabs>
        <w:ind w:left="6120" w:hanging="360"/>
      </w:pPr>
      <w:rPr>
        <w:rFonts w:ascii="Times New Roman" w:hAnsi="Times New Roman" w:hint="default"/>
      </w:rPr>
    </w:lvl>
    <w:lvl w:ilvl="8" w:tplc="58900D3C" w:tentative="1">
      <w:start w:val="1"/>
      <w:numFmt w:val="bullet"/>
      <w:lvlText w:val="-"/>
      <w:lvlJc w:val="left"/>
      <w:pPr>
        <w:tabs>
          <w:tab w:val="num" w:pos="6840"/>
        </w:tabs>
        <w:ind w:left="6840" w:hanging="360"/>
      </w:pPr>
      <w:rPr>
        <w:rFonts w:ascii="Times New Roman" w:hAnsi="Times New Roman" w:hint="default"/>
      </w:rPr>
    </w:lvl>
  </w:abstractNum>
  <w:abstractNum w:abstractNumId="42" w15:restartNumberingAfterBreak="0">
    <w:nsid w:val="67561DE4"/>
    <w:multiLevelType w:val="hybridMultilevel"/>
    <w:tmpl w:val="F12CDE38"/>
    <w:lvl w:ilvl="0" w:tplc="A6EE6648">
      <w:start w:val="1"/>
      <w:numFmt w:val="decimal"/>
      <w:lvlText w:val="%1."/>
      <w:lvlJc w:val="left"/>
      <w:pPr>
        <w:tabs>
          <w:tab w:val="num" w:pos="720"/>
        </w:tabs>
        <w:ind w:left="720" w:hanging="360"/>
      </w:pPr>
    </w:lvl>
    <w:lvl w:ilvl="1" w:tplc="34DA210C">
      <w:start w:val="1"/>
      <w:numFmt w:val="decimal"/>
      <w:lvlText w:val="%2."/>
      <w:lvlJc w:val="left"/>
      <w:pPr>
        <w:tabs>
          <w:tab w:val="num" w:pos="1440"/>
        </w:tabs>
        <w:ind w:left="1440" w:hanging="360"/>
      </w:pPr>
    </w:lvl>
    <w:lvl w:ilvl="2" w:tplc="4CB65484" w:tentative="1">
      <w:start w:val="1"/>
      <w:numFmt w:val="decimal"/>
      <w:lvlText w:val="%3."/>
      <w:lvlJc w:val="left"/>
      <w:pPr>
        <w:tabs>
          <w:tab w:val="num" w:pos="2160"/>
        </w:tabs>
        <w:ind w:left="2160" w:hanging="360"/>
      </w:pPr>
    </w:lvl>
    <w:lvl w:ilvl="3" w:tplc="E1283DB4" w:tentative="1">
      <w:start w:val="1"/>
      <w:numFmt w:val="decimal"/>
      <w:lvlText w:val="%4."/>
      <w:lvlJc w:val="left"/>
      <w:pPr>
        <w:tabs>
          <w:tab w:val="num" w:pos="2880"/>
        </w:tabs>
        <w:ind w:left="2880" w:hanging="360"/>
      </w:pPr>
    </w:lvl>
    <w:lvl w:ilvl="4" w:tplc="90EC234E" w:tentative="1">
      <w:start w:val="1"/>
      <w:numFmt w:val="decimal"/>
      <w:lvlText w:val="%5."/>
      <w:lvlJc w:val="left"/>
      <w:pPr>
        <w:tabs>
          <w:tab w:val="num" w:pos="3600"/>
        </w:tabs>
        <w:ind w:left="3600" w:hanging="360"/>
      </w:pPr>
    </w:lvl>
    <w:lvl w:ilvl="5" w:tplc="B60CA2BC" w:tentative="1">
      <w:start w:val="1"/>
      <w:numFmt w:val="decimal"/>
      <w:lvlText w:val="%6."/>
      <w:lvlJc w:val="left"/>
      <w:pPr>
        <w:tabs>
          <w:tab w:val="num" w:pos="4320"/>
        </w:tabs>
        <w:ind w:left="4320" w:hanging="360"/>
      </w:pPr>
    </w:lvl>
    <w:lvl w:ilvl="6" w:tplc="B31256EC" w:tentative="1">
      <w:start w:val="1"/>
      <w:numFmt w:val="decimal"/>
      <w:lvlText w:val="%7."/>
      <w:lvlJc w:val="left"/>
      <w:pPr>
        <w:tabs>
          <w:tab w:val="num" w:pos="5040"/>
        </w:tabs>
        <w:ind w:left="5040" w:hanging="360"/>
      </w:pPr>
    </w:lvl>
    <w:lvl w:ilvl="7" w:tplc="1876C2A2" w:tentative="1">
      <w:start w:val="1"/>
      <w:numFmt w:val="decimal"/>
      <w:lvlText w:val="%8."/>
      <w:lvlJc w:val="left"/>
      <w:pPr>
        <w:tabs>
          <w:tab w:val="num" w:pos="5760"/>
        </w:tabs>
        <w:ind w:left="5760" w:hanging="360"/>
      </w:pPr>
    </w:lvl>
    <w:lvl w:ilvl="8" w:tplc="450AFD08" w:tentative="1">
      <w:start w:val="1"/>
      <w:numFmt w:val="decimal"/>
      <w:lvlText w:val="%9."/>
      <w:lvlJc w:val="left"/>
      <w:pPr>
        <w:tabs>
          <w:tab w:val="num" w:pos="6480"/>
        </w:tabs>
        <w:ind w:left="6480" w:hanging="360"/>
      </w:pPr>
    </w:lvl>
  </w:abstractNum>
  <w:abstractNum w:abstractNumId="43" w15:restartNumberingAfterBreak="0">
    <w:nsid w:val="6A3F3CFF"/>
    <w:multiLevelType w:val="hybridMultilevel"/>
    <w:tmpl w:val="76144B1E"/>
    <w:lvl w:ilvl="0" w:tplc="EF9CCDD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A410FAF"/>
    <w:multiLevelType w:val="hybridMultilevel"/>
    <w:tmpl w:val="A3B4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A7689D"/>
    <w:multiLevelType w:val="hybridMultilevel"/>
    <w:tmpl w:val="48DC9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F25306"/>
    <w:multiLevelType w:val="hybridMultilevel"/>
    <w:tmpl w:val="B0AC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D3223B"/>
    <w:multiLevelType w:val="hybridMultilevel"/>
    <w:tmpl w:val="D396B6A0"/>
    <w:lvl w:ilvl="0" w:tplc="C798CE9C">
      <w:start w:val="1"/>
      <w:numFmt w:val="bullet"/>
      <w:lvlText w:val="•"/>
      <w:lvlJc w:val="left"/>
      <w:pPr>
        <w:tabs>
          <w:tab w:val="num" w:pos="720"/>
        </w:tabs>
        <w:ind w:left="720" w:hanging="360"/>
      </w:pPr>
      <w:rPr>
        <w:rFonts w:ascii="Arial" w:hAnsi="Arial" w:hint="default"/>
      </w:rPr>
    </w:lvl>
    <w:lvl w:ilvl="1" w:tplc="CD06DD52">
      <w:start w:val="1"/>
      <w:numFmt w:val="bullet"/>
      <w:lvlText w:val="•"/>
      <w:lvlJc w:val="left"/>
      <w:pPr>
        <w:tabs>
          <w:tab w:val="num" w:pos="1440"/>
        </w:tabs>
        <w:ind w:left="1440" w:hanging="360"/>
      </w:pPr>
      <w:rPr>
        <w:rFonts w:ascii="Arial" w:hAnsi="Arial" w:hint="default"/>
      </w:rPr>
    </w:lvl>
    <w:lvl w:ilvl="2" w:tplc="3A6CC66E" w:tentative="1">
      <w:start w:val="1"/>
      <w:numFmt w:val="bullet"/>
      <w:lvlText w:val="•"/>
      <w:lvlJc w:val="left"/>
      <w:pPr>
        <w:tabs>
          <w:tab w:val="num" w:pos="2160"/>
        </w:tabs>
        <w:ind w:left="2160" w:hanging="360"/>
      </w:pPr>
      <w:rPr>
        <w:rFonts w:ascii="Arial" w:hAnsi="Arial" w:hint="default"/>
      </w:rPr>
    </w:lvl>
    <w:lvl w:ilvl="3" w:tplc="F9CE0604" w:tentative="1">
      <w:start w:val="1"/>
      <w:numFmt w:val="bullet"/>
      <w:lvlText w:val="•"/>
      <w:lvlJc w:val="left"/>
      <w:pPr>
        <w:tabs>
          <w:tab w:val="num" w:pos="2880"/>
        </w:tabs>
        <w:ind w:left="2880" w:hanging="360"/>
      </w:pPr>
      <w:rPr>
        <w:rFonts w:ascii="Arial" w:hAnsi="Arial" w:hint="default"/>
      </w:rPr>
    </w:lvl>
    <w:lvl w:ilvl="4" w:tplc="458C673E" w:tentative="1">
      <w:start w:val="1"/>
      <w:numFmt w:val="bullet"/>
      <w:lvlText w:val="•"/>
      <w:lvlJc w:val="left"/>
      <w:pPr>
        <w:tabs>
          <w:tab w:val="num" w:pos="3600"/>
        </w:tabs>
        <w:ind w:left="3600" w:hanging="360"/>
      </w:pPr>
      <w:rPr>
        <w:rFonts w:ascii="Arial" w:hAnsi="Arial" w:hint="default"/>
      </w:rPr>
    </w:lvl>
    <w:lvl w:ilvl="5" w:tplc="369A09EA" w:tentative="1">
      <w:start w:val="1"/>
      <w:numFmt w:val="bullet"/>
      <w:lvlText w:val="•"/>
      <w:lvlJc w:val="left"/>
      <w:pPr>
        <w:tabs>
          <w:tab w:val="num" w:pos="4320"/>
        </w:tabs>
        <w:ind w:left="4320" w:hanging="360"/>
      </w:pPr>
      <w:rPr>
        <w:rFonts w:ascii="Arial" w:hAnsi="Arial" w:hint="default"/>
      </w:rPr>
    </w:lvl>
    <w:lvl w:ilvl="6" w:tplc="93B296AA" w:tentative="1">
      <w:start w:val="1"/>
      <w:numFmt w:val="bullet"/>
      <w:lvlText w:val="•"/>
      <w:lvlJc w:val="left"/>
      <w:pPr>
        <w:tabs>
          <w:tab w:val="num" w:pos="5040"/>
        </w:tabs>
        <w:ind w:left="5040" w:hanging="360"/>
      </w:pPr>
      <w:rPr>
        <w:rFonts w:ascii="Arial" w:hAnsi="Arial" w:hint="default"/>
      </w:rPr>
    </w:lvl>
    <w:lvl w:ilvl="7" w:tplc="92DA2DF8" w:tentative="1">
      <w:start w:val="1"/>
      <w:numFmt w:val="bullet"/>
      <w:lvlText w:val="•"/>
      <w:lvlJc w:val="left"/>
      <w:pPr>
        <w:tabs>
          <w:tab w:val="num" w:pos="5760"/>
        </w:tabs>
        <w:ind w:left="5760" w:hanging="360"/>
      </w:pPr>
      <w:rPr>
        <w:rFonts w:ascii="Arial" w:hAnsi="Arial" w:hint="default"/>
      </w:rPr>
    </w:lvl>
    <w:lvl w:ilvl="8" w:tplc="CFF0E34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8150686"/>
    <w:multiLevelType w:val="hybridMultilevel"/>
    <w:tmpl w:val="FA427F52"/>
    <w:lvl w:ilvl="0" w:tplc="02CCBB88">
      <w:start w:val="1"/>
      <w:numFmt w:val="bullet"/>
      <w:lvlText w:val="-"/>
      <w:lvlJc w:val="left"/>
      <w:pPr>
        <w:tabs>
          <w:tab w:val="num" w:pos="360"/>
        </w:tabs>
        <w:ind w:left="360" w:hanging="360"/>
      </w:pPr>
      <w:rPr>
        <w:rFonts w:ascii="Times New Roman" w:hAnsi="Times New Roman" w:hint="default"/>
      </w:rPr>
    </w:lvl>
    <w:lvl w:ilvl="1" w:tplc="D398E786" w:tentative="1">
      <w:start w:val="1"/>
      <w:numFmt w:val="bullet"/>
      <w:lvlText w:val="-"/>
      <w:lvlJc w:val="left"/>
      <w:pPr>
        <w:tabs>
          <w:tab w:val="num" w:pos="1080"/>
        </w:tabs>
        <w:ind w:left="1080" w:hanging="360"/>
      </w:pPr>
      <w:rPr>
        <w:rFonts w:ascii="Times New Roman" w:hAnsi="Times New Roman" w:hint="default"/>
      </w:rPr>
    </w:lvl>
    <w:lvl w:ilvl="2" w:tplc="A8DA4A26" w:tentative="1">
      <w:start w:val="1"/>
      <w:numFmt w:val="bullet"/>
      <w:lvlText w:val="-"/>
      <w:lvlJc w:val="left"/>
      <w:pPr>
        <w:tabs>
          <w:tab w:val="num" w:pos="1800"/>
        </w:tabs>
        <w:ind w:left="1800" w:hanging="360"/>
      </w:pPr>
      <w:rPr>
        <w:rFonts w:ascii="Times New Roman" w:hAnsi="Times New Roman" w:hint="default"/>
      </w:rPr>
    </w:lvl>
    <w:lvl w:ilvl="3" w:tplc="2024623A" w:tentative="1">
      <w:start w:val="1"/>
      <w:numFmt w:val="bullet"/>
      <w:lvlText w:val="-"/>
      <w:lvlJc w:val="left"/>
      <w:pPr>
        <w:tabs>
          <w:tab w:val="num" w:pos="2520"/>
        </w:tabs>
        <w:ind w:left="2520" w:hanging="360"/>
      </w:pPr>
      <w:rPr>
        <w:rFonts w:ascii="Times New Roman" w:hAnsi="Times New Roman" w:hint="default"/>
      </w:rPr>
    </w:lvl>
    <w:lvl w:ilvl="4" w:tplc="C0505FEE" w:tentative="1">
      <w:start w:val="1"/>
      <w:numFmt w:val="bullet"/>
      <w:lvlText w:val="-"/>
      <w:lvlJc w:val="left"/>
      <w:pPr>
        <w:tabs>
          <w:tab w:val="num" w:pos="3240"/>
        </w:tabs>
        <w:ind w:left="3240" w:hanging="360"/>
      </w:pPr>
      <w:rPr>
        <w:rFonts w:ascii="Times New Roman" w:hAnsi="Times New Roman" w:hint="default"/>
      </w:rPr>
    </w:lvl>
    <w:lvl w:ilvl="5" w:tplc="B3E01B24" w:tentative="1">
      <w:start w:val="1"/>
      <w:numFmt w:val="bullet"/>
      <w:lvlText w:val="-"/>
      <w:lvlJc w:val="left"/>
      <w:pPr>
        <w:tabs>
          <w:tab w:val="num" w:pos="3960"/>
        </w:tabs>
        <w:ind w:left="3960" w:hanging="360"/>
      </w:pPr>
      <w:rPr>
        <w:rFonts w:ascii="Times New Roman" w:hAnsi="Times New Roman" w:hint="default"/>
      </w:rPr>
    </w:lvl>
    <w:lvl w:ilvl="6" w:tplc="A61E6872" w:tentative="1">
      <w:start w:val="1"/>
      <w:numFmt w:val="bullet"/>
      <w:lvlText w:val="-"/>
      <w:lvlJc w:val="left"/>
      <w:pPr>
        <w:tabs>
          <w:tab w:val="num" w:pos="4680"/>
        </w:tabs>
        <w:ind w:left="4680" w:hanging="360"/>
      </w:pPr>
      <w:rPr>
        <w:rFonts w:ascii="Times New Roman" w:hAnsi="Times New Roman" w:hint="default"/>
      </w:rPr>
    </w:lvl>
    <w:lvl w:ilvl="7" w:tplc="7C9618A8" w:tentative="1">
      <w:start w:val="1"/>
      <w:numFmt w:val="bullet"/>
      <w:lvlText w:val="-"/>
      <w:lvlJc w:val="left"/>
      <w:pPr>
        <w:tabs>
          <w:tab w:val="num" w:pos="5400"/>
        </w:tabs>
        <w:ind w:left="5400" w:hanging="360"/>
      </w:pPr>
      <w:rPr>
        <w:rFonts w:ascii="Times New Roman" w:hAnsi="Times New Roman" w:hint="default"/>
      </w:rPr>
    </w:lvl>
    <w:lvl w:ilvl="8" w:tplc="2EC23B60" w:tentative="1">
      <w:start w:val="1"/>
      <w:numFmt w:val="bullet"/>
      <w:lvlText w:val="-"/>
      <w:lvlJc w:val="left"/>
      <w:pPr>
        <w:tabs>
          <w:tab w:val="num" w:pos="6120"/>
        </w:tabs>
        <w:ind w:left="6120" w:hanging="360"/>
      </w:pPr>
      <w:rPr>
        <w:rFonts w:ascii="Times New Roman" w:hAnsi="Times New Roman" w:hint="default"/>
      </w:rPr>
    </w:lvl>
  </w:abstractNum>
  <w:abstractNum w:abstractNumId="49" w15:restartNumberingAfterBreak="0">
    <w:nsid w:val="790E6065"/>
    <w:multiLevelType w:val="hybridMultilevel"/>
    <w:tmpl w:val="BF8CFA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24"/>
  </w:num>
  <w:num w:numId="4">
    <w:abstractNumId w:val="42"/>
  </w:num>
  <w:num w:numId="5">
    <w:abstractNumId w:val="22"/>
  </w:num>
  <w:num w:numId="6">
    <w:abstractNumId w:val="7"/>
  </w:num>
  <w:num w:numId="7">
    <w:abstractNumId w:val="29"/>
  </w:num>
  <w:num w:numId="8">
    <w:abstractNumId w:val="18"/>
  </w:num>
  <w:num w:numId="9">
    <w:abstractNumId w:val="41"/>
  </w:num>
  <w:num w:numId="10">
    <w:abstractNumId w:val="49"/>
  </w:num>
  <w:num w:numId="11">
    <w:abstractNumId w:val="17"/>
  </w:num>
  <w:num w:numId="12">
    <w:abstractNumId w:val="20"/>
  </w:num>
  <w:num w:numId="13">
    <w:abstractNumId w:val="47"/>
  </w:num>
  <w:num w:numId="14">
    <w:abstractNumId w:val="14"/>
  </w:num>
  <w:num w:numId="15">
    <w:abstractNumId w:val="30"/>
  </w:num>
  <w:num w:numId="16">
    <w:abstractNumId w:val="48"/>
  </w:num>
  <w:num w:numId="17">
    <w:abstractNumId w:val="21"/>
  </w:num>
  <w:num w:numId="18">
    <w:abstractNumId w:val="27"/>
  </w:num>
  <w:num w:numId="19">
    <w:abstractNumId w:val="16"/>
  </w:num>
  <w:num w:numId="20">
    <w:abstractNumId w:val="37"/>
  </w:num>
  <w:num w:numId="21">
    <w:abstractNumId w:val="34"/>
  </w:num>
  <w:num w:numId="22">
    <w:abstractNumId w:val="12"/>
  </w:num>
  <w:num w:numId="23">
    <w:abstractNumId w:val="3"/>
  </w:num>
  <w:num w:numId="24">
    <w:abstractNumId w:val="26"/>
  </w:num>
  <w:num w:numId="25">
    <w:abstractNumId w:val="28"/>
  </w:num>
  <w:num w:numId="26">
    <w:abstractNumId w:val="10"/>
  </w:num>
  <w:num w:numId="27">
    <w:abstractNumId w:val="23"/>
  </w:num>
  <w:num w:numId="28">
    <w:abstractNumId w:val="43"/>
  </w:num>
  <w:num w:numId="29">
    <w:abstractNumId w:val="5"/>
  </w:num>
  <w:num w:numId="30">
    <w:abstractNumId w:val="31"/>
  </w:num>
  <w:num w:numId="31">
    <w:abstractNumId w:val="2"/>
  </w:num>
  <w:num w:numId="32">
    <w:abstractNumId w:val="8"/>
  </w:num>
  <w:num w:numId="33">
    <w:abstractNumId w:val="39"/>
  </w:num>
  <w:num w:numId="34">
    <w:abstractNumId w:val="38"/>
  </w:num>
  <w:num w:numId="35">
    <w:abstractNumId w:val="50"/>
  </w:num>
  <w:num w:numId="36">
    <w:abstractNumId w:val="46"/>
  </w:num>
  <w:num w:numId="37">
    <w:abstractNumId w:val="40"/>
  </w:num>
  <w:num w:numId="38">
    <w:abstractNumId w:val="36"/>
  </w:num>
  <w:num w:numId="39">
    <w:abstractNumId w:val="25"/>
  </w:num>
  <w:num w:numId="40">
    <w:abstractNumId w:val="1"/>
  </w:num>
  <w:num w:numId="41">
    <w:abstractNumId w:val="45"/>
  </w:num>
  <w:num w:numId="42">
    <w:abstractNumId w:val="35"/>
  </w:num>
  <w:num w:numId="43">
    <w:abstractNumId w:val="4"/>
  </w:num>
  <w:num w:numId="44">
    <w:abstractNumId w:val="19"/>
  </w:num>
  <w:num w:numId="45">
    <w:abstractNumId w:val="6"/>
  </w:num>
  <w:num w:numId="46">
    <w:abstractNumId w:val="0"/>
    <w:lvlOverride w:ilvl="0">
      <w:lvl w:ilvl="0">
        <w:numFmt w:val="bullet"/>
        <w:lvlText w:val=""/>
        <w:legacy w:legacy="1" w:legacySpace="0" w:legacyIndent="140"/>
        <w:lvlJc w:val="left"/>
        <w:rPr>
          <w:rFonts w:ascii="Symbol" w:hAnsi="Symbol" w:hint="default"/>
        </w:rPr>
      </w:lvl>
    </w:lvlOverride>
  </w:num>
  <w:num w:numId="47">
    <w:abstractNumId w:val="13"/>
  </w:num>
  <w:num w:numId="48">
    <w:abstractNumId w:val="44"/>
  </w:num>
  <w:num w:numId="49">
    <w:abstractNumId w:val="33"/>
  </w:num>
  <w:num w:numId="50">
    <w:abstractNumId w:val="32"/>
  </w:num>
  <w:num w:numId="51">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0287"/>
    <w:rsid w:val="000004DD"/>
    <w:rsid w:val="0001274C"/>
    <w:rsid w:val="00022DFE"/>
    <w:rsid w:val="00025AFE"/>
    <w:rsid w:val="00030308"/>
    <w:rsid w:val="00033290"/>
    <w:rsid w:val="00035B1C"/>
    <w:rsid w:val="00035BAA"/>
    <w:rsid w:val="00036E3B"/>
    <w:rsid w:val="000449CC"/>
    <w:rsid w:val="00045415"/>
    <w:rsid w:val="00047937"/>
    <w:rsid w:val="000507D0"/>
    <w:rsid w:val="00051ADD"/>
    <w:rsid w:val="00072BEC"/>
    <w:rsid w:val="00085C5A"/>
    <w:rsid w:val="00086BF1"/>
    <w:rsid w:val="00092DD3"/>
    <w:rsid w:val="000A620C"/>
    <w:rsid w:val="000C444E"/>
    <w:rsid w:val="000D1837"/>
    <w:rsid w:val="000E2192"/>
    <w:rsid w:val="00110666"/>
    <w:rsid w:val="00113588"/>
    <w:rsid w:val="00114331"/>
    <w:rsid w:val="00115D12"/>
    <w:rsid w:val="00116B0D"/>
    <w:rsid w:val="0012139A"/>
    <w:rsid w:val="00121882"/>
    <w:rsid w:val="001301AD"/>
    <w:rsid w:val="00135167"/>
    <w:rsid w:val="00142766"/>
    <w:rsid w:val="00153ABA"/>
    <w:rsid w:val="00160AFE"/>
    <w:rsid w:val="001713E9"/>
    <w:rsid w:val="001719B9"/>
    <w:rsid w:val="00171A57"/>
    <w:rsid w:val="00182F81"/>
    <w:rsid w:val="0019040A"/>
    <w:rsid w:val="001A23A1"/>
    <w:rsid w:val="001A26AA"/>
    <w:rsid w:val="001B0BC5"/>
    <w:rsid w:val="001B2002"/>
    <w:rsid w:val="001C2F21"/>
    <w:rsid w:val="001C4DFE"/>
    <w:rsid w:val="001C516D"/>
    <w:rsid w:val="001C6580"/>
    <w:rsid w:val="001C6AFA"/>
    <w:rsid w:val="001D3330"/>
    <w:rsid w:val="001D3EA4"/>
    <w:rsid w:val="001E19A4"/>
    <w:rsid w:val="001E4F0E"/>
    <w:rsid w:val="001F0A7F"/>
    <w:rsid w:val="00201A9F"/>
    <w:rsid w:val="002064B6"/>
    <w:rsid w:val="00212C24"/>
    <w:rsid w:val="002131C3"/>
    <w:rsid w:val="00222133"/>
    <w:rsid w:val="002232C4"/>
    <w:rsid w:val="00230833"/>
    <w:rsid w:val="00231180"/>
    <w:rsid w:val="00233DC1"/>
    <w:rsid w:val="0024016F"/>
    <w:rsid w:val="0024152A"/>
    <w:rsid w:val="00243594"/>
    <w:rsid w:val="002452A3"/>
    <w:rsid w:val="00250767"/>
    <w:rsid w:val="00252BED"/>
    <w:rsid w:val="00266829"/>
    <w:rsid w:val="002723F5"/>
    <w:rsid w:val="002732CF"/>
    <w:rsid w:val="00285265"/>
    <w:rsid w:val="0029319A"/>
    <w:rsid w:val="002958FD"/>
    <w:rsid w:val="002B0AE3"/>
    <w:rsid w:val="002B370F"/>
    <w:rsid w:val="002B4700"/>
    <w:rsid w:val="002B6A44"/>
    <w:rsid w:val="002C44CA"/>
    <w:rsid w:val="002D0ABF"/>
    <w:rsid w:val="002E03CC"/>
    <w:rsid w:val="002E1499"/>
    <w:rsid w:val="002E282A"/>
    <w:rsid w:val="002E3423"/>
    <w:rsid w:val="002F0554"/>
    <w:rsid w:val="002F3861"/>
    <w:rsid w:val="002F6A1E"/>
    <w:rsid w:val="0030001B"/>
    <w:rsid w:val="0030223D"/>
    <w:rsid w:val="00302C70"/>
    <w:rsid w:val="00311708"/>
    <w:rsid w:val="00314070"/>
    <w:rsid w:val="00314DA7"/>
    <w:rsid w:val="00321F43"/>
    <w:rsid w:val="0032607A"/>
    <w:rsid w:val="00335CD3"/>
    <w:rsid w:val="003426F7"/>
    <w:rsid w:val="00365144"/>
    <w:rsid w:val="00372A7F"/>
    <w:rsid w:val="0037688E"/>
    <w:rsid w:val="003913CC"/>
    <w:rsid w:val="0039651D"/>
    <w:rsid w:val="003A2F4E"/>
    <w:rsid w:val="003B4A22"/>
    <w:rsid w:val="003C7BAC"/>
    <w:rsid w:val="003D2A9B"/>
    <w:rsid w:val="003D2F52"/>
    <w:rsid w:val="003D69B7"/>
    <w:rsid w:val="003D78C2"/>
    <w:rsid w:val="003E402A"/>
    <w:rsid w:val="003E7326"/>
    <w:rsid w:val="003F32AD"/>
    <w:rsid w:val="004046BF"/>
    <w:rsid w:val="00406854"/>
    <w:rsid w:val="004122B4"/>
    <w:rsid w:val="004177E6"/>
    <w:rsid w:val="00435E8E"/>
    <w:rsid w:val="00435F08"/>
    <w:rsid w:val="0043777F"/>
    <w:rsid w:val="00450D0E"/>
    <w:rsid w:val="00452320"/>
    <w:rsid w:val="00453D31"/>
    <w:rsid w:val="00460106"/>
    <w:rsid w:val="00460A53"/>
    <w:rsid w:val="00464625"/>
    <w:rsid w:val="00470174"/>
    <w:rsid w:val="00470928"/>
    <w:rsid w:val="00474B8D"/>
    <w:rsid w:val="00475AA9"/>
    <w:rsid w:val="004768D7"/>
    <w:rsid w:val="00480738"/>
    <w:rsid w:val="004968C1"/>
    <w:rsid w:val="00497DDB"/>
    <w:rsid w:val="004A08DE"/>
    <w:rsid w:val="004A2D19"/>
    <w:rsid w:val="004B0CCD"/>
    <w:rsid w:val="004B49C0"/>
    <w:rsid w:val="004C24C8"/>
    <w:rsid w:val="004C7497"/>
    <w:rsid w:val="004D4F09"/>
    <w:rsid w:val="004D7E00"/>
    <w:rsid w:val="004E4365"/>
    <w:rsid w:val="004F0DC0"/>
    <w:rsid w:val="004F1829"/>
    <w:rsid w:val="005050EA"/>
    <w:rsid w:val="005070CE"/>
    <w:rsid w:val="0051436B"/>
    <w:rsid w:val="00514C16"/>
    <w:rsid w:val="005170AD"/>
    <w:rsid w:val="00517E88"/>
    <w:rsid w:val="00517EAE"/>
    <w:rsid w:val="00520F86"/>
    <w:rsid w:val="00521002"/>
    <w:rsid w:val="00525851"/>
    <w:rsid w:val="005375B6"/>
    <w:rsid w:val="00545B72"/>
    <w:rsid w:val="00546F63"/>
    <w:rsid w:val="005520F0"/>
    <w:rsid w:val="005575E2"/>
    <w:rsid w:val="00564A9E"/>
    <w:rsid w:val="00566619"/>
    <w:rsid w:val="00572C80"/>
    <w:rsid w:val="005844D9"/>
    <w:rsid w:val="0059355F"/>
    <w:rsid w:val="00594168"/>
    <w:rsid w:val="005A1C72"/>
    <w:rsid w:val="005A6B02"/>
    <w:rsid w:val="005B0054"/>
    <w:rsid w:val="005B3736"/>
    <w:rsid w:val="005B3E7C"/>
    <w:rsid w:val="005C42D0"/>
    <w:rsid w:val="005C6573"/>
    <w:rsid w:val="005C6B75"/>
    <w:rsid w:val="005C70B3"/>
    <w:rsid w:val="005D1CAD"/>
    <w:rsid w:val="005D6D15"/>
    <w:rsid w:val="005E0701"/>
    <w:rsid w:val="005E1258"/>
    <w:rsid w:val="005E4503"/>
    <w:rsid w:val="005E7939"/>
    <w:rsid w:val="005F1211"/>
    <w:rsid w:val="005F1976"/>
    <w:rsid w:val="005F4C88"/>
    <w:rsid w:val="00604A6A"/>
    <w:rsid w:val="00607F12"/>
    <w:rsid w:val="00610965"/>
    <w:rsid w:val="0062007F"/>
    <w:rsid w:val="0062466D"/>
    <w:rsid w:val="00637EA8"/>
    <w:rsid w:val="00643C20"/>
    <w:rsid w:val="00651B40"/>
    <w:rsid w:val="0066172F"/>
    <w:rsid w:val="00667BA8"/>
    <w:rsid w:val="00670818"/>
    <w:rsid w:val="006714F7"/>
    <w:rsid w:val="006757D1"/>
    <w:rsid w:val="00690ED1"/>
    <w:rsid w:val="00695C5C"/>
    <w:rsid w:val="00695D21"/>
    <w:rsid w:val="006A0093"/>
    <w:rsid w:val="006A013B"/>
    <w:rsid w:val="006A3929"/>
    <w:rsid w:val="006A70DE"/>
    <w:rsid w:val="006B27B4"/>
    <w:rsid w:val="006B7A85"/>
    <w:rsid w:val="006C28E2"/>
    <w:rsid w:val="006C6719"/>
    <w:rsid w:val="006C7736"/>
    <w:rsid w:val="006D14F1"/>
    <w:rsid w:val="006D5A26"/>
    <w:rsid w:val="006D7DB1"/>
    <w:rsid w:val="006E0050"/>
    <w:rsid w:val="006E0973"/>
    <w:rsid w:val="006E1701"/>
    <w:rsid w:val="007141D8"/>
    <w:rsid w:val="0071441E"/>
    <w:rsid w:val="0071698D"/>
    <w:rsid w:val="007214BF"/>
    <w:rsid w:val="00724D16"/>
    <w:rsid w:val="00726232"/>
    <w:rsid w:val="007310A7"/>
    <w:rsid w:val="00733C78"/>
    <w:rsid w:val="00740C3F"/>
    <w:rsid w:val="00751088"/>
    <w:rsid w:val="00754963"/>
    <w:rsid w:val="00757BD9"/>
    <w:rsid w:val="00757EF5"/>
    <w:rsid w:val="007724B8"/>
    <w:rsid w:val="00776A48"/>
    <w:rsid w:val="00777CEC"/>
    <w:rsid w:val="00780B13"/>
    <w:rsid w:val="00786DE9"/>
    <w:rsid w:val="0079362E"/>
    <w:rsid w:val="007A291E"/>
    <w:rsid w:val="007B2B9C"/>
    <w:rsid w:val="007B4389"/>
    <w:rsid w:val="007C079B"/>
    <w:rsid w:val="00804666"/>
    <w:rsid w:val="00806007"/>
    <w:rsid w:val="00806E1D"/>
    <w:rsid w:val="008134A8"/>
    <w:rsid w:val="008232DF"/>
    <w:rsid w:val="00824435"/>
    <w:rsid w:val="008300BD"/>
    <w:rsid w:val="00830884"/>
    <w:rsid w:val="008325DB"/>
    <w:rsid w:val="00833FF7"/>
    <w:rsid w:val="00835054"/>
    <w:rsid w:val="00844F84"/>
    <w:rsid w:val="00873EF4"/>
    <w:rsid w:val="008806AB"/>
    <w:rsid w:val="008835C3"/>
    <w:rsid w:val="00890FF7"/>
    <w:rsid w:val="008A27D7"/>
    <w:rsid w:val="008A42E6"/>
    <w:rsid w:val="008A6391"/>
    <w:rsid w:val="008B22B9"/>
    <w:rsid w:val="008B6613"/>
    <w:rsid w:val="008C04C2"/>
    <w:rsid w:val="008C38F5"/>
    <w:rsid w:val="008D0F96"/>
    <w:rsid w:val="008D1F31"/>
    <w:rsid w:val="008D2E99"/>
    <w:rsid w:val="008D3AD5"/>
    <w:rsid w:val="008E0061"/>
    <w:rsid w:val="008E579F"/>
    <w:rsid w:val="008E5F0F"/>
    <w:rsid w:val="008E6C07"/>
    <w:rsid w:val="008F2178"/>
    <w:rsid w:val="008F2BD4"/>
    <w:rsid w:val="008F3DC7"/>
    <w:rsid w:val="008F4BC6"/>
    <w:rsid w:val="008F52CF"/>
    <w:rsid w:val="008F6A17"/>
    <w:rsid w:val="009055E2"/>
    <w:rsid w:val="00910A9F"/>
    <w:rsid w:val="009114B3"/>
    <w:rsid w:val="0091157C"/>
    <w:rsid w:val="00920C00"/>
    <w:rsid w:val="009214B2"/>
    <w:rsid w:val="0092288F"/>
    <w:rsid w:val="0092669E"/>
    <w:rsid w:val="00927FA0"/>
    <w:rsid w:val="00930F8E"/>
    <w:rsid w:val="00934C14"/>
    <w:rsid w:val="009368C9"/>
    <w:rsid w:val="00941031"/>
    <w:rsid w:val="009548AB"/>
    <w:rsid w:val="009573F8"/>
    <w:rsid w:val="00962BCD"/>
    <w:rsid w:val="00963295"/>
    <w:rsid w:val="009673E6"/>
    <w:rsid w:val="00967E33"/>
    <w:rsid w:val="00970B8A"/>
    <w:rsid w:val="0099564C"/>
    <w:rsid w:val="009A32D1"/>
    <w:rsid w:val="009A4094"/>
    <w:rsid w:val="009A4ADD"/>
    <w:rsid w:val="009A5076"/>
    <w:rsid w:val="009C0DAF"/>
    <w:rsid w:val="009D2DB3"/>
    <w:rsid w:val="009D3CD6"/>
    <w:rsid w:val="009E1962"/>
    <w:rsid w:val="009E22B6"/>
    <w:rsid w:val="009E4ADA"/>
    <w:rsid w:val="009F2D03"/>
    <w:rsid w:val="009F5256"/>
    <w:rsid w:val="009F7B13"/>
    <w:rsid w:val="00A04FA8"/>
    <w:rsid w:val="00A07E21"/>
    <w:rsid w:val="00A200D1"/>
    <w:rsid w:val="00A27F03"/>
    <w:rsid w:val="00A30D95"/>
    <w:rsid w:val="00A33269"/>
    <w:rsid w:val="00A434A6"/>
    <w:rsid w:val="00A45808"/>
    <w:rsid w:val="00A54D61"/>
    <w:rsid w:val="00A555BD"/>
    <w:rsid w:val="00A628D3"/>
    <w:rsid w:val="00A70467"/>
    <w:rsid w:val="00A85F40"/>
    <w:rsid w:val="00A87A55"/>
    <w:rsid w:val="00A91F27"/>
    <w:rsid w:val="00AA3A48"/>
    <w:rsid w:val="00AB34F8"/>
    <w:rsid w:val="00AB425B"/>
    <w:rsid w:val="00AC0AE4"/>
    <w:rsid w:val="00AC5C47"/>
    <w:rsid w:val="00AD5BBE"/>
    <w:rsid w:val="00AF1996"/>
    <w:rsid w:val="00AF4062"/>
    <w:rsid w:val="00AF5524"/>
    <w:rsid w:val="00AF6B46"/>
    <w:rsid w:val="00B0472B"/>
    <w:rsid w:val="00B07448"/>
    <w:rsid w:val="00B34CF6"/>
    <w:rsid w:val="00B37813"/>
    <w:rsid w:val="00B40BF7"/>
    <w:rsid w:val="00B45050"/>
    <w:rsid w:val="00B45636"/>
    <w:rsid w:val="00B5101B"/>
    <w:rsid w:val="00B5192F"/>
    <w:rsid w:val="00B569F1"/>
    <w:rsid w:val="00B57DBD"/>
    <w:rsid w:val="00B622B4"/>
    <w:rsid w:val="00B6429E"/>
    <w:rsid w:val="00B66ABD"/>
    <w:rsid w:val="00B711DC"/>
    <w:rsid w:val="00B724F0"/>
    <w:rsid w:val="00B73BBB"/>
    <w:rsid w:val="00B768F2"/>
    <w:rsid w:val="00B8215D"/>
    <w:rsid w:val="00B82479"/>
    <w:rsid w:val="00B86C8A"/>
    <w:rsid w:val="00BB750A"/>
    <w:rsid w:val="00BC13AE"/>
    <w:rsid w:val="00BC25B9"/>
    <w:rsid w:val="00BD1BB1"/>
    <w:rsid w:val="00BE41C6"/>
    <w:rsid w:val="00BF48BD"/>
    <w:rsid w:val="00BF73E3"/>
    <w:rsid w:val="00C06EFF"/>
    <w:rsid w:val="00C0780B"/>
    <w:rsid w:val="00C10A85"/>
    <w:rsid w:val="00C238CE"/>
    <w:rsid w:val="00C23DF3"/>
    <w:rsid w:val="00C26F5C"/>
    <w:rsid w:val="00C33152"/>
    <w:rsid w:val="00C3566A"/>
    <w:rsid w:val="00C37661"/>
    <w:rsid w:val="00C421DF"/>
    <w:rsid w:val="00C42448"/>
    <w:rsid w:val="00C436A7"/>
    <w:rsid w:val="00C44143"/>
    <w:rsid w:val="00C44868"/>
    <w:rsid w:val="00C4715A"/>
    <w:rsid w:val="00C50DE8"/>
    <w:rsid w:val="00C5579B"/>
    <w:rsid w:val="00C55CB9"/>
    <w:rsid w:val="00C62945"/>
    <w:rsid w:val="00C74336"/>
    <w:rsid w:val="00C743A2"/>
    <w:rsid w:val="00C75E9D"/>
    <w:rsid w:val="00C762A9"/>
    <w:rsid w:val="00C81FAE"/>
    <w:rsid w:val="00C90246"/>
    <w:rsid w:val="00C946BE"/>
    <w:rsid w:val="00CA0F4A"/>
    <w:rsid w:val="00CC77AB"/>
    <w:rsid w:val="00D045D1"/>
    <w:rsid w:val="00D0568E"/>
    <w:rsid w:val="00D1476A"/>
    <w:rsid w:val="00D16D9D"/>
    <w:rsid w:val="00D241D9"/>
    <w:rsid w:val="00D2777C"/>
    <w:rsid w:val="00D43B31"/>
    <w:rsid w:val="00D4648D"/>
    <w:rsid w:val="00D46DFB"/>
    <w:rsid w:val="00D471BA"/>
    <w:rsid w:val="00D602B3"/>
    <w:rsid w:val="00D724A6"/>
    <w:rsid w:val="00D754B4"/>
    <w:rsid w:val="00D815BE"/>
    <w:rsid w:val="00D87A96"/>
    <w:rsid w:val="00D87AD6"/>
    <w:rsid w:val="00D911DA"/>
    <w:rsid w:val="00DA0EFD"/>
    <w:rsid w:val="00DA1A4A"/>
    <w:rsid w:val="00DA6996"/>
    <w:rsid w:val="00DA7026"/>
    <w:rsid w:val="00DB1196"/>
    <w:rsid w:val="00DB2069"/>
    <w:rsid w:val="00DB73DA"/>
    <w:rsid w:val="00DC0556"/>
    <w:rsid w:val="00DC0B0E"/>
    <w:rsid w:val="00DC2B04"/>
    <w:rsid w:val="00DC31B7"/>
    <w:rsid w:val="00DC3BF6"/>
    <w:rsid w:val="00DC69E8"/>
    <w:rsid w:val="00DC7817"/>
    <w:rsid w:val="00DD30B6"/>
    <w:rsid w:val="00DD4670"/>
    <w:rsid w:val="00DE688A"/>
    <w:rsid w:val="00E01DF4"/>
    <w:rsid w:val="00E02124"/>
    <w:rsid w:val="00E02BEA"/>
    <w:rsid w:val="00E10C06"/>
    <w:rsid w:val="00E305FE"/>
    <w:rsid w:val="00E32D5F"/>
    <w:rsid w:val="00E56BE4"/>
    <w:rsid w:val="00E6180C"/>
    <w:rsid w:val="00E638BD"/>
    <w:rsid w:val="00E672E3"/>
    <w:rsid w:val="00E76B71"/>
    <w:rsid w:val="00E817CF"/>
    <w:rsid w:val="00E90D1F"/>
    <w:rsid w:val="00E9183F"/>
    <w:rsid w:val="00E91AAA"/>
    <w:rsid w:val="00E932D6"/>
    <w:rsid w:val="00EA4B26"/>
    <w:rsid w:val="00EB3336"/>
    <w:rsid w:val="00EC0E24"/>
    <w:rsid w:val="00EC4ACB"/>
    <w:rsid w:val="00ED0755"/>
    <w:rsid w:val="00ED1D33"/>
    <w:rsid w:val="00ED2F0B"/>
    <w:rsid w:val="00ED47F8"/>
    <w:rsid w:val="00EE368A"/>
    <w:rsid w:val="00EE6044"/>
    <w:rsid w:val="00EE6D27"/>
    <w:rsid w:val="00EE6E97"/>
    <w:rsid w:val="00EF76A0"/>
    <w:rsid w:val="00F01CAC"/>
    <w:rsid w:val="00F070AA"/>
    <w:rsid w:val="00F10439"/>
    <w:rsid w:val="00F10A30"/>
    <w:rsid w:val="00F14825"/>
    <w:rsid w:val="00F16185"/>
    <w:rsid w:val="00F23918"/>
    <w:rsid w:val="00F42A90"/>
    <w:rsid w:val="00F4355E"/>
    <w:rsid w:val="00F46A03"/>
    <w:rsid w:val="00F472B6"/>
    <w:rsid w:val="00F5052A"/>
    <w:rsid w:val="00F5070B"/>
    <w:rsid w:val="00F53167"/>
    <w:rsid w:val="00F56E26"/>
    <w:rsid w:val="00F7015B"/>
    <w:rsid w:val="00F71FA4"/>
    <w:rsid w:val="00F84D66"/>
    <w:rsid w:val="00F91C23"/>
    <w:rsid w:val="00F94CDE"/>
    <w:rsid w:val="00F9751B"/>
    <w:rsid w:val="00FC178F"/>
    <w:rsid w:val="00FC424D"/>
    <w:rsid w:val="00FC6396"/>
    <w:rsid w:val="00FD5C49"/>
    <w:rsid w:val="00FE0296"/>
    <w:rsid w:val="00FF0771"/>
    <w:rsid w:val="00FF2C15"/>
    <w:rsid w:val="00FF37C2"/>
    <w:rsid w:val="00FF4E1F"/>
    <w:rsid w:val="00FF60D4"/>
    <w:rsid w:val="04946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576BA3A"/>
  <w15:docId w15:val="{F52A68DD-DBB1-4C8C-B859-36BBABB0B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customStyle="1" w:styleId="normaltextrun">
    <w:name w:val="normaltextrun"/>
    <w:basedOn w:val="DefaultParagraphFont"/>
    <w:rsid w:val="0037688E"/>
  </w:style>
  <w:style w:type="character" w:customStyle="1" w:styleId="eop">
    <w:name w:val="eop"/>
    <w:basedOn w:val="DefaultParagraphFont"/>
    <w:rsid w:val="0037688E"/>
  </w:style>
  <w:style w:type="character" w:styleId="CommentReference">
    <w:name w:val="annotation reference"/>
    <w:basedOn w:val="DefaultParagraphFont"/>
    <w:uiPriority w:val="99"/>
    <w:semiHidden/>
    <w:unhideWhenUsed/>
    <w:rsid w:val="002732CF"/>
    <w:rPr>
      <w:sz w:val="16"/>
      <w:szCs w:val="16"/>
    </w:rPr>
  </w:style>
  <w:style w:type="paragraph" w:styleId="CommentText">
    <w:name w:val="annotation text"/>
    <w:basedOn w:val="Normal"/>
    <w:link w:val="CommentTextChar"/>
    <w:uiPriority w:val="99"/>
    <w:semiHidden/>
    <w:unhideWhenUsed/>
    <w:rsid w:val="002732CF"/>
    <w:pPr>
      <w:spacing w:line="240" w:lineRule="auto"/>
    </w:pPr>
    <w:rPr>
      <w:sz w:val="20"/>
      <w:szCs w:val="20"/>
    </w:rPr>
  </w:style>
  <w:style w:type="character" w:customStyle="1" w:styleId="CommentTextChar">
    <w:name w:val="Comment Text Char"/>
    <w:basedOn w:val="DefaultParagraphFont"/>
    <w:link w:val="CommentText"/>
    <w:uiPriority w:val="99"/>
    <w:semiHidden/>
    <w:rsid w:val="002732CF"/>
    <w:rPr>
      <w:sz w:val="20"/>
      <w:szCs w:val="20"/>
    </w:rPr>
  </w:style>
  <w:style w:type="paragraph" w:styleId="CommentSubject">
    <w:name w:val="annotation subject"/>
    <w:basedOn w:val="CommentText"/>
    <w:next w:val="CommentText"/>
    <w:link w:val="CommentSubjectChar"/>
    <w:uiPriority w:val="99"/>
    <w:semiHidden/>
    <w:unhideWhenUsed/>
    <w:rsid w:val="002732CF"/>
    <w:rPr>
      <w:b/>
      <w:bCs/>
    </w:rPr>
  </w:style>
  <w:style w:type="character" w:customStyle="1" w:styleId="CommentSubjectChar">
    <w:name w:val="Comment Subject Char"/>
    <w:basedOn w:val="CommentTextChar"/>
    <w:link w:val="CommentSubject"/>
    <w:uiPriority w:val="99"/>
    <w:semiHidden/>
    <w:rsid w:val="002732CF"/>
    <w:rPr>
      <w:b/>
      <w:bCs/>
      <w:sz w:val="20"/>
      <w:szCs w:val="20"/>
    </w:rPr>
  </w:style>
  <w:style w:type="paragraph" w:styleId="Revision">
    <w:name w:val="Revision"/>
    <w:hidden/>
    <w:uiPriority w:val="99"/>
    <w:semiHidden/>
    <w:rsid w:val="008E0061"/>
    <w:pPr>
      <w:spacing w:after="0" w:line="240" w:lineRule="auto"/>
    </w:pPr>
  </w:style>
  <w:style w:type="character" w:styleId="Hyperlink">
    <w:name w:val="Hyperlink"/>
    <w:basedOn w:val="DefaultParagraphFont"/>
    <w:uiPriority w:val="99"/>
    <w:unhideWhenUsed/>
    <w:rsid w:val="008D0F96"/>
    <w:rPr>
      <w:color w:val="0000FF" w:themeColor="hyperlink"/>
      <w:u w:val="single"/>
    </w:rPr>
  </w:style>
  <w:style w:type="character" w:customStyle="1" w:styleId="UnresolvedMention1">
    <w:name w:val="Unresolved Mention1"/>
    <w:basedOn w:val="DefaultParagraphFont"/>
    <w:uiPriority w:val="99"/>
    <w:semiHidden/>
    <w:unhideWhenUsed/>
    <w:rsid w:val="00F14825"/>
    <w:rPr>
      <w:color w:val="605E5C"/>
      <w:shd w:val="clear" w:color="auto" w:fill="E1DFDD"/>
    </w:rPr>
  </w:style>
  <w:style w:type="character" w:styleId="UnresolvedMention">
    <w:name w:val="Unresolved Mention"/>
    <w:basedOn w:val="DefaultParagraphFont"/>
    <w:uiPriority w:val="99"/>
    <w:semiHidden/>
    <w:unhideWhenUsed/>
    <w:rsid w:val="00954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111112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ahrq.gov/sites/default/files/wysiwyg/antibiotic-use/long-term-care/poster-4x6-UTI.pdf"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ahrq.gov/sites/default/files/wysiwyg/antibiotic-use/long-term-care/poster-4x6-UTI.pdf"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hrq.gov/antibiotic-use/long-term-care/improve/collection.html" TargetMode="External"/><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ahrq.gov/sites/default/files/wysiwyg/antibiotic-use/long-term-care/poster-8x11-UTI.pdf" TargetMode="External"/><Relationship Id="rId36" Type="http://schemas.openxmlformats.org/officeDocument/2006/relationships/hyperlink" Target="http://www.ahrq.gov/antibiotic-use/long-term-care/best-practices/uti-assess.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ahrq.gov/antibiotic-use/long-term-care/best-practices/uti-assess.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ahrq.gov/sites/default/files/wysiwyg/antibiotic-use/long-term-care/poster-4x6-UTI.pdf" TargetMode="External"/><Relationship Id="rId30" Type="http://schemas.openxmlformats.org/officeDocument/2006/relationships/hyperlink" Target="https://www.ahrq.gov/sites/default/files/wysiwyg/antibiotic-use/long-term-care/poster-8x11-UTI.pdf" TargetMode="External"/><Relationship Id="rId35" Type="http://schemas.openxmlformats.org/officeDocument/2006/relationships/hyperlink" Target="https://www.ahrq.gov/sites/default/files/wysiwyg/antibiotic-use/long-term-care/poster-8x11-UTI.pdf" TargetMode="External"/><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2A26E-1225-46B2-ABA4-EA8348B2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100</TotalTime>
  <Pages>15</Pages>
  <Words>2757</Words>
  <Characters>15719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 Miller</dc:creator>
  <cp:lastModifiedBy>Heidenrich, Christine (AHRQ/OC) (CTR)</cp:lastModifiedBy>
  <cp:revision>17</cp:revision>
  <cp:lastPrinted>2017-04-11T14:23:00Z</cp:lastPrinted>
  <dcterms:created xsi:type="dcterms:W3CDTF">2020-11-02T15:28:00Z</dcterms:created>
  <dcterms:modified xsi:type="dcterms:W3CDTF">2021-05-29T03:19:00Z</dcterms:modified>
</cp:coreProperties>
</file>