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700C9B6C" w:rsidR="000931FB" w:rsidRDefault="005422C6" w:rsidP="005422C6">
      <w:pPr>
        <w:pStyle w:val="Heading1"/>
        <w:ind w:left="-360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1312" behindDoc="0" locked="0" layoutInCell="1" allowOverlap="1" wp14:anchorId="5F3E5671" wp14:editId="2B810B3B">
            <wp:simplePos x="0" y="0"/>
            <wp:positionH relativeFrom="column">
              <wp:posOffset>4762500</wp:posOffset>
            </wp:positionH>
            <wp:positionV relativeFrom="paragraph">
              <wp:posOffset>0</wp:posOffset>
            </wp:positionV>
            <wp:extent cx="1562735" cy="1562735"/>
            <wp:effectExtent l="0" t="0" r="0" b="0"/>
            <wp:wrapSquare wrapText="bothSides"/>
            <wp:docPr id="19202867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2867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56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COVID-19</w:t>
      </w:r>
      <w:r w:rsidR="008D39A4">
        <w:t xml:space="preserve"> </w:t>
      </w:r>
    </w:p>
    <w:p w14:paraId="663790A5" w14:textId="4AF369CC" w:rsidR="00647E72" w:rsidRPr="00C55A48" w:rsidRDefault="008D39A4" w:rsidP="00C55A48">
      <w:pPr>
        <w:pStyle w:val="Heading2"/>
      </w:pPr>
      <w:r w:rsidRPr="00C55A48">
        <w:t xml:space="preserve">What </w:t>
      </w:r>
      <w:r w:rsidR="00742B9D">
        <w:t>I</w:t>
      </w:r>
      <w:r w:rsidR="00EB481F" w:rsidRPr="00C55A48">
        <w:t xml:space="preserve">s </w:t>
      </w:r>
      <w:r w:rsidR="005422C6" w:rsidRPr="00C55A48">
        <w:t>COVID-19</w:t>
      </w:r>
      <w:r w:rsidRPr="00C55A48">
        <w:t>?</w:t>
      </w:r>
    </w:p>
    <w:p w14:paraId="7587199E" w14:textId="77777777" w:rsidR="005422C6" w:rsidRPr="005422C6" w:rsidRDefault="005422C6" w:rsidP="00580E57">
      <w:pPr>
        <w:pStyle w:val="Mainbullet"/>
      </w:pPr>
      <w:r w:rsidRPr="005422C6">
        <w:t xml:space="preserve">The SARS-CoV-2 virus causes COVID-19. </w:t>
      </w:r>
    </w:p>
    <w:p w14:paraId="5AEECA2B" w14:textId="77777777" w:rsidR="005422C6" w:rsidRPr="005422C6" w:rsidRDefault="005422C6" w:rsidP="00580E57">
      <w:pPr>
        <w:pStyle w:val="Mainbullet"/>
      </w:pPr>
      <w:r w:rsidRPr="005422C6">
        <w:t>COVID-19 can make you feel tired or run down and can give you a fever, sore throat, headache, cough, muscle aches, loss of taste or smell, shortness of breath, or loss of taste or smell.</w:t>
      </w:r>
    </w:p>
    <w:p w14:paraId="15CEB28F" w14:textId="77777777" w:rsidR="005422C6" w:rsidRPr="005422C6" w:rsidRDefault="005422C6" w:rsidP="00580E57">
      <w:pPr>
        <w:pStyle w:val="Mainbullet"/>
      </w:pPr>
      <w:r w:rsidRPr="005422C6">
        <w:t>COVID-19 spreads from person to person through the air.</w:t>
      </w:r>
    </w:p>
    <w:p w14:paraId="35A4D0BF" w14:textId="77777777" w:rsidR="005422C6" w:rsidRPr="005422C6" w:rsidRDefault="005422C6" w:rsidP="00580E57">
      <w:pPr>
        <w:pStyle w:val="Mainbullet"/>
      </w:pPr>
      <w:r w:rsidRPr="005422C6">
        <w:rPr>
          <w:noProof/>
        </w:rPr>
        <w:t>After you are exposed to COVID-19, it can take between 2 and 14 days to start feeling sick</w:t>
      </w:r>
      <w:r w:rsidRPr="005422C6">
        <w:t>.</w:t>
      </w:r>
    </w:p>
    <w:p w14:paraId="0EE8FD17" w14:textId="6D4B5177" w:rsidR="005422C6" w:rsidRPr="005422C6" w:rsidRDefault="005422C6" w:rsidP="00580E57">
      <w:pPr>
        <w:pStyle w:val="Mainbullet"/>
      </w:pPr>
      <w:r w:rsidRPr="005422C6">
        <w:t>You can spread COVID-19 to others between 1</w:t>
      </w:r>
      <w:r w:rsidR="00742B9D">
        <w:t>–</w:t>
      </w:r>
      <w:r w:rsidRPr="005422C6">
        <w:t>2 days before you get ill and 8</w:t>
      </w:r>
      <w:r w:rsidR="00742B9D">
        <w:t>–</w:t>
      </w:r>
      <w:r w:rsidRPr="005422C6">
        <w:t>10 days after symptoms begin. You are most likely to spread COVID-19 between 1</w:t>
      </w:r>
      <w:r w:rsidR="00742B9D">
        <w:t>–</w:t>
      </w:r>
      <w:r w:rsidRPr="005422C6">
        <w:t>2 days before you get ill and 5 days after symptoms begin.</w:t>
      </w:r>
    </w:p>
    <w:p w14:paraId="1B421CB2" w14:textId="7D812FC6" w:rsidR="005422C6" w:rsidRPr="005422C6" w:rsidRDefault="005422C6" w:rsidP="005422C6">
      <w:pPr>
        <w:numPr>
          <w:ilvl w:val="0"/>
          <w:numId w:val="12"/>
        </w:numPr>
        <w:spacing w:after="0"/>
        <w:contextualSpacing w:val="0"/>
        <w:rPr>
          <w:sz w:val="20"/>
          <w:szCs w:val="20"/>
        </w:rPr>
      </w:pPr>
      <w:r w:rsidRPr="005422C6">
        <w:rPr>
          <w:sz w:val="20"/>
          <w:szCs w:val="20"/>
        </w:rPr>
        <w:t xml:space="preserve">You can limit the chance of </w:t>
      </w:r>
      <w:r w:rsidRPr="005422C6">
        <w:rPr>
          <w:sz w:val="20"/>
          <w:szCs w:val="20"/>
          <w:u w:val="single"/>
        </w:rPr>
        <w:t>spreading</w:t>
      </w:r>
      <w:r w:rsidRPr="005422C6">
        <w:rPr>
          <w:sz w:val="20"/>
          <w:szCs w:val="20"/>
        </w:rPr>
        <w:t xml:space="preserve"> COVID-19 by</w:t>
      </w:r>
      <w:r w:rsidR="00742B9D">
        <w:rPr>
          <w:sz w:val="20"/>
          <w:szCs w:val="20"/>
        </w:rPr>
        <w:t>—</w:t>
      </w:r>
    </w:p>
    <w:p w14:paraId="52539B20" w14:textId="77777777" w:rsidR="005422C6" w:rsidRPr="005422C6" w:rsidRDefault="005422C6" w:rsidP="00580E57">
      <w:pPr>
        <w:pStyle w:val="Sub-bullet"/>
      </w:pPr>
      <w:r w:rsidRPr="005422C6">
        <w:t>Washing your hands often with soap/water or hand sanitizer.</w:t>
      </w:r>
    </w:p>
    <w:p w14:paraId="6C72F8E2" w14:textId="77777777" w:rsidR="005422C6" w:rsidRPr="005422C6" w:rsidRDefault="005422C6" w:rsidP="00580E57">
      <w:pPr>
        <w:pStyle w:val="Sub-bullet"/>
      </w:pPr>
      <w:r w:rsidRPr="005422C6">
        <w:t>Avoiding close contact with people who are sick.</w:t>
      </w:r>
    </w:p>
    <w:p w14:paraId="11C2E346" w14:textId="77777777" w:rsidR="005422C6" w:rsidRPr="005422C6" w:rsidRDefault="005422C6" w:rsidP="00580E57">
      <w:pPr>
        <w:pStyle w:val="Sub-bullet"/>
      </w:pPr>
      <w:r w:rsidRPr="005422C6">
        <w:t>Wearing a mask when you are sick and around other people.</w:t>
      </w:r>
    </w:p>
    <w:p w14:paraId="7C95C0EE" w14:textId="77777777" w:rsidR="005422C6" w:rsidRPr="005422C6" w:rsidRDefault="005422C6" w:rsidP="00580E57">
      <w:pPr>
        <w:pStyle w:val="Sub-bullet"/>
      </w:pPr>
      <w:r w:rsidRPr="005422C6">
        <w:t>Staying in well-ventilated areas.</w:t>
      </w:r>
    </w:p>
    <w:p w14:paraId="181755C3" w14:textId="77777777" w:rsidR="005422C6" w:rsidRPr="005422C6" w:rsidRDefault="005422C6" w:rsidP="00580E57">
      <w:pPr>
        <w:pStyle w:val="Sub-bullet"/>
      </w:pPr>
      <w:r w:rsidRPr="005422C6">
        <w:t>Staying home from work, school, or daycare, if feasible.</w:t>
      </w:r>
    </w:p>
    <w:p w14:paraId="6AE681AF" w14:textId="1705362C" w:rsidR="008D39A4" w:rsidRPr="00580E57" w:rsidRDefault="00EB481F" w:rsidP="00C55A48">
      <w:pPr>
        <w:pStyle w:val="Heading2"/>
      </w:pPr>
      <w:r w:rsidRPr="00580E57">
        <w:t xml:space="preserve">What </w:t>
      </w:r>
      <w:r w:rsidR="00742B9D">
        <w:t>S</w:t>
      </w:r>
      <w:r w:rsidRPr="00580E57">
        <w:t xml:space="preserve">hould I </w:t>
      </w:r>
      <w:r w:rsidR="00742B9D">
        <w:t>D</w:t>
      </w:r>
      <w:r w:rsidRPr="00580E57">
        <w:t xml:space="preserve">o </w:t>
      </w:r>
      <w:proofErr w:type="gramStart"/>
      <w:r w:rsidR="00742B9D">
        <w:t>T</w:t>
      </w:r>
      <w:r w:rsidRPr="00580E57">
        <w:t>o</w:t>
      </w:r>
      <w:proofErr w:type="gramEnd"/>
      <w:r w:rsidRPr="00580E57">
        <w:t xml:space="preserve"> </w:t>
      </w:r>
      <w:r w:rsidR="00742B9D">
        <w:t>F</w:t>
      </w:r>
      <w:r w:rsidRPr="00580E57">
        <w:t xml:space="preserve">eel </w:t>
      </w:r>
      <w:r w:rsidR="00742B9D">
        <w:t>B</w:t>
      </w:r>
      <w:r w:rsidRPr="00580E57">
        <w:t>etter</w:t>
      </w:r>
      <w:r w:rsidR="008D39A4" w:rsidRPr="00580E57">
        <w:t>?</w:t>
      </w:r>
    </w:p>
    <w:p w14:paraId="2E5E30A9" w14:textId="77777777" w:rsidR="005422C6" w:rsidRPr="005422C6" w:rsidRDefault="005422C6" w:rsidP="00580E57">
      <w:pPr>
        <w:pStyle w:val="Mainbullet"/>
      </w:pPr>
      <w:r w:rsidRPr="005422C6">
        <w:t xml:space="preserve">Some patients can take antiviral medicines to treat COVID-19. </w:t>
      </w:r>
      <w:proofErr w:type="gramStart"/>
      <w:r w:rsidRPr="005422C6">
        <w:t>These</w:t>
      </w:r>
      <w:proofErr w:type="gramEnd"/>
      <w:r w:rsidRPr="005422C6">
        <w:t xml:space="preserve"> work best if taken right after you begin to feel </w:t>
      </w:r>
      <w:proofErr w:type="gramStart"/>
      <w:r w:rsidRPr="005422C6">
        <w:t>sick, but</w:t>
      </w:r>
      <w:proofErr w:type="gramEnd"/>
      <w:r w:rsidRPr="005422C6">
        <w:t xml:space="preserve"> can be taken within 5 days of getting sick. Talk to your healthcare provider about whether you need antiviral medicines.</w:t>
      </w:r>
    </w:p>
    <w:p w14:paraId="6E7D9297" w14:textId="55477CD5" w:rsidR="005422C6" w:rsidRPr="005422C6" w:rsidRDefault="005422C6" w:rsidP="00580E57">
      <w:pPr>
        <w:pStyle w:val="Mainbullet"/>
      </w:pPr>
      <w:r w:rsidRPr="005422C6">
        <w:t>Ask your healthcare provider what to do. They may tell you to</w:t>
      </w:r>
      <w:r w:rsidR="00742B9D">
        <w:t>—</w:t>
      </w:r>
      <w:r w:rsidRPr="005422C6">
        <w:t xml:space="preserve"> </w:t>
      </w:r>
    </w:p>
    <w:p w14:paraId="626DAAD5" w14:textId="77777777" w:rsidR="005422C6" w:rsidRPr="005422C6" w:rsidRDefault="005422C6" w:rsidP="00580E57">
      <w:pPr>
        <w:pStyle w:val="Sub-bullet"/>
      </w:pPr>
      <w:r w:rsidRPr="005422C6">
        <w:t>Take acetaminophen (commonly called Tylenol</w:t>
      </w:r>
      <w:r w:rsidRPr="000D5E9C">
        <w:rPr>
          <w:vertAlign w:val="superscript"/>
        </w:rPr>
        <w:t>®</w:t>
      </w:r>
      <w:r w:rsidRPr="005422C6">
        <w:t>) or ibuprofen (commonly called Advil</w:t>
      </w:r>
      <w:r w:rsidRPr="000D5E9C">
        <w:rPr>
          <w:vertAlign w:val="superscript"/>
        </w:rPr>
        <w:t>®</w:t>
      </w:r>
      <w:r w:rsidRPr="005422C6">
        <w:t xml:space="preserve"> or Motrin</w:t>
      </w:r>
      <w:r w:rsidRPr="000D5E9C">
        <w:rPr>
          <w:vertAlign w:val="superscript"/>
        </w:rPr>
        <w:t>®</w:t>
      </w:r>
      <w:r w:rsidRPr="005422C6">
        <w:t>) for symptoms; store brands (e.g., CVS brand) are just as good as name brands (e.g., Tylenol</w:t>
      </w:r>
      <w:r w:rsidRPr="000D5E9C">
        <w:rPr>
          <w:vertAlign w:val="superscript"/>
        </w:rPr>
        <w:t>®</w:t>
      </w:r>
      <w:r w:rsidRPr="005422C6">
        <w:t>).</w:t>
      </w:r>
    </w:p>
    <w:p w14:paraId="243F9083" w14:textId="77777777" w:rsidR="005422C6" w:rsidRPr="005422C6" w:rsidRDefault="005422C6" w:rsidP="00580E57">
      <w:pPr>
        <w:pStyle w:val="Sub-bullet"/>
      </w:pPr>
      <w:r w:rsidRPr="005422C6">
        <w:t>Get plenty of rest, drink lots of water or other liquids, and avoid smoking.</w:t>
      </w:r>
    </w:p>
    <w:p w14:paraId="3597B0FB" w14:textId="38FF6D54" w:rsidR="005422C6" w:rsidRPr="005422C6" w:rsidRDefault="005422C6" w:rsidP="00580E57">
      <w:pPr>
        <w:pStyle w:val="Sub-bullet"/>
      </w:pPr>
      <w:r w:rsidRPr="005422C6">
        <w:t xml:space="preserve">To help a sore throat, gargle with warm water, take cough drops (generally wait until a child is at least 6 years old), take about </w:t>
      </w:r>
      <w:r w:rsidR="00742B9D">
        <w:t>half</w:t>
      </w:r>
      <w:r w:rsidRPr="005422C6">
        <w:t xml:space="preserve"> a teaspoon to 1 teaspoon of honey every 2 hours or so (do not give honey to children under 1 year of age), and/or drink warm tea.</w:t>
      </w:r>
    </w:p>
    <w:p w14:paraId="3E574AF2" w14:textId="23EB9B49" w:rsidR="008D39A4" w:rsidRPr="00580E57" w:rsidRDefault="00EB481F" w:rsidP="00C55A48">
      <w:pPr>
        <w:pStyle w:val="Heading2"/>
      </w:pPr>
      <w:r w:rsidRPr="00580E57">
        <w:t xml:space="preserve">What </w:t>
      </w:r>
      <w:r w:rsidR="00742B9D">
        <w:t>I</w:t>
      </w:r>
      <w:r w:rsidRPr="00580E57">
        <w:t xml:space="preserve">s the </w:t>
      </w:r>
      <w:r w:rsidR="00742B9D">
        <w:t>R</w:t>
      </w:r>
      <w:r w:rsidRPr="00580E57">
        <w:t xml:space="preserve">ole of </w:t>
      </w:r>
      <w:r w:rsidR="00742B9D">
        <w:t>A</w:t>
      </w:r>
      <w:r w:rsidRPr="00580E57">
        <w:t>ntibiotics</w:t>
      </w:r>
      <w:r w:rsidR="008D39A4" w:rsidRPr="00580E57">
        <w:t>?</w:t>
      </w:r>
    </w:p>
    <w:p w14:paraId="3FA5482D" w14:textId="1766388F" w:rsidR="005422C6" w:rsidRPr="005422C6" w:rsidRDefault="005422C6" w:rsidP="00580E57">
      <w:pPr>
        <w:pStyle w:val="Mainbullet"/>
      </w:pPr>
      <w:bookmarkStart w:id="0" w:name="_Hlk105574619"/>
      <w:r w:rsidRPr="005422C6">
        <w:t xml:space="preserve">Antibiotics do not help COVID-19. Antibiotics only kill bacteria, and bacteria do not cause COVID-19. </w:t>
      </w:r>
      <w:bookmarkEnd w:id="0"/>
      <w:r w:rsidRPr="005422C6">
        <w:t>If you use antibiotics to treat viruses, they won’t make you feel better</w:t>
      </w:r>
      <w:r w:rsidR="00742B9D">
        <w:t>,</w:t>
      </w:r>
      <w:r w:rsidRPr="005422C6">
        <w:t xml:space="preserve"> and they can do more harm than good. You will still feel sick, and the antibiotic may give you </w:t>
      </w:r>
      <w:proofErr w:type="gramStart"/>
      <w:r w:rsidRPr="005422C6">
        <w:t>a skin</w:t>
      </w:r>
      <w:proofErr w:type="gramEnd"/>
      <w:r w:rsidRPr="005422C6">
        <w:t xml:space="preserve"> rash, diarrhea, or a yeast infection.</w:t>
      </w:r>
    </w:p>
    <w:p w14:paraId="557C3BE1" w14:textId="19A19357" w:rsidR="00EB481F" w:rsidRPr="00580E57" w:rsidRDefault="00EB481F" w:rsidP="00C55A48">
      <w:pPr>
        <w:pStyle w:val="Heading2"/>
      </w:pPr>
      <w:r w:rsidRPr="00580E57">
        <w:t xml:space="preserve">When </w:t>
      </w:r>
      <w:r w:rsidR="00742B9D">
        <w:t>W</w:t>
      </w:r>
      <w:r w:rsidRPr="00580E57">
        <w:t xml:space="preserve">ill I </w:t>
      </w:r>
      <w:r w:rsidR="00742B9D">
        <w:t>F</w:t>
      </w:r>
      <w:r w:rsidRPr="00580E57">
        <w:t xml:space="preserve">eel </w:t>
      </w:r>
      <w:r w:rsidR="00742B9D">
        <w:t>B</w:t>
      </w:r>
      <w:r w:rsidRPr="00580E57">
        <w:t>etter?</w:t>
      </w:r>
    </w:p>
    <w:p w14:paraId="67FD069C" w14:textId="77777777" w:rsidR="005422C6" w:rsidRPr="00580E57" w:rsidRDefault="005422C6" w:rsidP="00580E57">
      <w:pPr>
        <w:pStyle w:val="Mainbullet"/>
      </w:pPr>
      <w:r w:rsidRPr="00580E57">
        <w:t>Most people feel sick from COVID-19 for about a week.</w:t>
      </w:r>
    </w:p>
    <w:p w14:paraId="70F37073" w14:textId="1586E908" w:rsidR="005422C6" w:rsidRPr="00580E57" w:rsidRDefault="005422C6" w:rsidP="00580E57">
      <w:pPr>
        <w:pStyle w:val="Mainbullet"/>
      </w:pPr>
      <w:r w:rsidRPr="00580E57">
        <w:t xml:space="preserve">Getting a COVID-19 vaccine every year is the </w:t>
      </w:r>
      <w:r w:rsidR="002A01B3" w:rsidRPr="00580E57">
        <w:t>most effective way</w:t>
      </w:r>
      <w:r w:rsidRPr="00580E57">
        <w:t xml:space="preserve"> to prevent COVID-19. You can sometimes still get COVID-19 even if you get the COVID shot, but your illness will be less severe.</w:t>
      </w:r>
      <w:r w:rsidR="002A01B3" w:rsidRPr="00580E57">
        <w:t xml:space="preserve"> Talk </w:t>
      </w:r>
      <w:proofErr w:type="gramStart"/>
      <w:r w:rsidR="002A01B3" w:rsidRPr="00580E57">
        <w:t>with</w:t>
      </w:r>
      <w:proofErr w:type="gramEnd"/>
      <w:r w:rsidR="002A01B3" w:rsidRPr="00580E57">
        <w:t xml:space="preserve"> your doctor.</w:t>
      </w:r>
    </w:p>
    <w:p w14:paraId="464D5B42" w14:textId="3A77D146" w:rsidR="00EB481F" w:rsidRPr="00580E57" w:rsidRDefault="00742B9D" w:rsidP="00C55A48">
      <w:pPr>
        <w:pStyle w:val="Heading2"/>
      </w:pPr>
      <w:r>
        <w:t>When Should I Get More Medical Care?</w:t>
      </w:r>
    </w:p>
    <w:p w14:paraId="6FD8EEB5" w14:textId="0C49892E" w:rsidR="005422C6" w:rsidRPr="005422C6" w:rsidRDefault="00742B9D" w:rsidP="00580E57">
      <w:pPr>
        <w:pStyle w:val="Mainbullet"/>
      </w:pPr>
      <w:r>
        <w:t>Contact your clinician immediately if y</w:t>
      </w:r>
      <w:r w:rsidR="005422C6" w:rsidRPr="005422C6">
        <w:t>ou do not feel better after 2 weeks.</w:t>
      </w:r>
    </w:p>
    <w:p w14:paraId="20556469" w14:textId="0E1CD18F" w:rsidR="00C55A48" w:rsidRPr="00C55A48" w:rsidRDefault="005422C6" w:rsidP="00580E57">
      <w:pPr>
        <w:pStyle w:val="Mainbullet"/>
        <w:rPr>
          <w:sz w:val="21"/>
          <w:szCs w:val="21"/>
        </w:rPr>
      </w:pPr>
      <w:r w:rsidRPr="005422C6">
        <w:t>Go to the emergency room if you develop difficulty breathing or shortness of breath, pain or pressure in the chest, dizziness, confusion, sleepiness, or severe or persistent vomiting.</w:t>
      </w:r>
    </w:p>
    <w:p w14:paraId="5E6784D0" w14:textId="77777777" w:rsidR="00C55A48" w:rsidRDefault="00C55A48" w:rsidP="00C55A48">
      <w:pPr>
        <w:pStyle w:val="Mainbullet"/>
        <w:numPr>
          <w:ilvl w:val="0"/>
          <w:numId w:val="0"/>
        </w:numPr>
        <w:ind w:left="90"/>
        <w:jc w:val="right"/>
        <w:rPr>
          <w:sz w:val="16"/>
          <w:szCs w:val="16"/>
        </w:rPr>
      </w:pPr>
    </w:p>
    <w:p w14:paraId="76A9D92F" w14:textId="65034EB1" w:rsidR="00C55A48" w:rsidRPr="00945690" w:rsidRDefault="00C55A48" w:rsidP="00910EF8">
      <w:pPr>
        <w:pStyle w:val="SmallAHRQPubNo"/>
        <w:rPr>
          <w:sz w:val="18"/>
          <w:szCs w:val="18"/>
        </w:rPr>
      </w:pPr>
      <w:r w:rsidRPr="00945690">
        <w:rPr>
          <w:sz w:val="18"/>
          <w:szCs w:val="18"/>
        </w:rPr>
        <w:t xml:space="preserve">AHRQ Pub. No. </w:t>
      </w:r>
      <w:r w:rsidR="00742B9D" w:rsidRPr="00945690">
        <w:rPr>
          <w:sz w:val="18"/>
          <w:szCs w:val="18"/>
        </w:rPr>
        <w:t>26(27)-0021</w:t>
      </w:r>
    </w:p>
    <w:p w14:paraId="3FB361EE" w14:textId="13B5F0BC" w:rsidR="003260BA" w:rsidRPr="005422C6" w:rsidRDefault="00742B9D" w:rsidP="00910EF8">
      <w:pPr>
        <w:pStyle w:val="SmallAHRQPubNo"/>
        <w:rPr>
          <w:sz w:val="21"/>
          <w:szCs w:val="21"/>
        </w:rPr>
      </w:pPr>
      <w:r w:rsidRPr="00945690">
        <w:rPr>
          <w:sz w:val="18"/>
          <w:szCs w:val="18"/>
        </w:rPr>
        <w:t>October 2026</w:t>
      </w:r>
      <w:r w:rsidR="003260BA" w:rsidRPr="00F3390E">
        <w:br w:type="page"/>
      </w:r>
    </w:p>
    <w:p w14:paraId="53510274" w14:textId="3DAD62C8" w:rsidR="002C0535" w:rsidRPr="00EF37B3" w:rsidRDefault="002C0535" w:rsidP="00EF37B3">
      <w:pPr>
        <w:pStyle w:val="Heading2"/>
        <w:spacing w:after="360"/>
        <w:contextualSpacing w:val="0"/>
        <w:jc w:val="center"/>
        <w:rPr>
          <w:sz w:val="36"/>
          <w:szCs w:val="36"/>
        </w:rPr>
      </w:pPr>
      <w:r w:rsidRPr="00EF37B3">
        <w:rPr>
          <w:sz w:val="36"/>
          <w:szCs w:val="36"/>
        </w:rPr>
        <w:lastRenderedPageBreak/>
        <w:t>Directions for Adding Your Logo to Your Document</w:t>
      </w:r>
    </w:p>
    <w:p w14:paraId="65D80B08" w14:textId="5378FBB3" w:rsidR="002C0535" w:rsidRPr="00341AE8" w:rsidRDefault="002C0535" w:rsidP="00281138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281138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910EF8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910EF8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910EF8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910EF8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910EF8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910EF8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910EF8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910EF8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5F7B8D6E" w:rsidR="00674CE0" w:rsidRPr="00341AE8" w:rsidRDefault="00674CE0" w:rsidP="00281138">
      <w:pPr>
        <w:pStyle w:val="LargeAHRQPubNo"/>
        <w:spacing w:before="6600" w:line="240" w:lineRule="auto"/>
      </w:pPr>
      <w:r w:rsidRPr="00341AE8">
        <w:t xml:space="preserve">AHRQ Pub. No. </w:t>
      </w:r>
      <w:r w:rsidR="00084F52">
        <w:t>26(27)-0021</w:t>
      </w:r>
    </w:p>
    <w:p w14:paraId="2B0756A1" w14:textId="364CDB3A" w:rsidR="00D805D2" w:rsidRPr="00341AE8" w:rsidRDefault="00084F52" w:rsidP="00281138">
      <w:pPr>
        <w:pStyle w:val="LargeAHRQPubNo"/>
      </w:pPr>
      <w:r>
        <w:t>October 2026</w:t>
      </w:r>
    </w:p>
    <w:sectPr w:rsidR="00D805D2" w:rsidRPr="00341AE8" w:rsidSect="005422C6">
      <w:headerReference w:type="default" r:id="rId14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0E69D" w14:textId="77777777" w:rsidR="0049017E" w:rsidRDefault="0049017E" w:rsidP="00341AE8">
      <w:r>
        <w:separator/>
      </w:r>
    </w:p>
  </w:endnote>
  <w:endnote w:type="continuationSeparator" w:id="0">
    <w:p w14:paraId="37A51422" w14:textId="77777777" w:rsidR="0049017E" w:rsidRDefault="0049017E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576727154" name="Picture 15767271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048BF637" w:rsidR="000931FB" w:rsidRPr="00F3390E" w:rsidRDefault="00F3390E" w:rsidP="00281138">
    <w:pPr>
      <w:pStyle w:val="Footer"/>
      <w:tabs>
        <w:tab w:val="clear" w:pos="9360"/>
        <w:tab w:val="right" w:pos="9990"/>
      </w:tabs>
    </w:pPr>
    <w:r w:rsidRPr="00341AE8">
      <w:t>Improving Antibiotic Use</w:t>
    </w:r>
    <w:r w:rsidRPr="00341AE8">
      <w:tab/>
    </w:r>
    <w:r>
      <w:tab/>
    </w:r>
    <w:r w:rsidR="005422C6">
      <w:t>COVID-19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5422C6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943948454" name="Picture 19439484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1007CEA8" w:rsidR="000931FB" w:rsidRPr="00341AE8" w:rsidRDefault="000931FB" w:rsidP="005422C6">
    <w:pPr>
      <w:pStyle w:val="Footer"/>
    </w:pPr>
    <w:r w:rsidRPr="00341AE8">
      <w:t>Improving Antibiotic Use</w:t>
    </w:r>
    <w:r w:rsidRPr="00341AE8">
      <w:tab/>
    </w:r>
    <w:r w:rsidR="00341AE8">
      <w:tab/>
    </w:r>
    <w:r w:rsidR="005422C6">
      <w:t>COVID-19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F6DF" w14:textId="77777777" w:rsidR="0049017E" w:rsidRDefault="0049017E" w:rsidP="00341AE8">
      <w:r>
        <w:separator/>
      </w:r>
    </w:p>
  </w:footnote>
  <w:footnote w:type="continuationSeparator" w:id="0">
    <w:p w14:paraId="55004C78" w14:textId="77777777" w:rsidR="0049017E" w:rsidRDefault="0049017E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7CC3E651" w:rsidR="000931FB" w:rsidRDefault="00627D41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0267ABDD" wp14:editId="6D5747E4">
          <wp:simplePos x="0" y="0"/>
          <wp:positionH relativeFrom="margin">
            <wp:align>right</wp:align>
          </wp:positionH>
          <wp:positionV relativeFrom="paragraph">
            <wp:posOffset>99060</wp:posOffset>
          </wp:positionV>
          <wp:extent cx="1952625" cy="683419"/>
          <wp:effectExtent l="0" t="0" r="0" b="0"/>
          <wp:wrapNone/>
          <wp:docPr id="834446839" name="Picture 2" descr="Agency for Healthcare Research and Qual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446839" name="Picture 2" descr="Agency for Healthcare Research and Qualit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1573924599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124142346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2109046742" name="Picture 21090467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43660330"/>
    <w:lvl w:ilvl="0" w:tplc="B20E37DC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13DAC"/>
    <w:multiLevelType w:val="hybridMultilevel"/>
    <w:tmpl w:val="F91893A8"/>
    <w:lvl w:ilvl="0" w:tplc="D5269FB4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367A4ACA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636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5"/>
  </w:num>
  <w:num w:numId="4" w16cid:durableId="3945449">
    <w:abstractNumId w:val="6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8"/>
  </w:num>
  <w:num w:numId="10" w16cid:durableId="372073379">
    <w:abstractNumId w:val="7"/>
  </w:num>
  <w:num w:numId="11" w16cid:durableId="1609656923">
    <w:abstractNumId w:val="3"/>
  </w:num>
  <w:num w:numId="12" w16cid:durableId="1798377552">
    <w:abstractNumId w:val="8"/>
  </w:num>
  <w:num w:numId="13" w16cid:durableId="1769305573">
    <w:abstractNumId w:val="8"/>
  </w:num>
  <w:num w:numId="14" w16cid:durableId="883056996">
    <w:abstractNumId w:val="8"/>
  </w:num>
  <w:num w:numId="15" w16cid:durableId="9162045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03D0D"/>
    <w:rsid w:val="00047ED0"/>
    <w:rsid w:val="00051B18"/>
    <w:rsid w:val="00053B04"/>
    <w:rsid w:val="00067068"/>
    <w:rsid w:val="00084F52"/>
    <w:rsid w:val="000931FB"/>
    <w:rsid w:val="000A1F91"/>
    <w:rsid w:val="000C5FF1"/>
    <w:rsid w:val="000D27D8"/>
    <w:rsid w:val="000D5E9C"/>
    <w:rsid w:val="000D6C15"/>
    <w:rsid w:val="00124666"/>
    <w:rsid w:val="00130F7E"/>
    <w:rsid w:val="00132868"/>
    <w:rsid w:val="001414B5"/>
    <w:rsid w:val="00161C4C"/>
    <w:rsid w:val="00166687"/>
    <w:rsid w:val="0018048D"/>
    <w:rsid w:val="001970A0"/>
    <w:rsid w:val="001A218C"/>
    <w:rsid w:val="001A3B9C"/>
    <w:rsid w:val="001A652A"/>
    <w:rsid w:val="001B654B"/>
    <w:rsid w:val="001D0CE0"/>
    <w:rsid w:val="001F753C"/>
    <w:rsid w:val="0021506A"/>
    <w:rsid w:val="00221BC5"/>
    <w:rsid w:val="00225898"/>
    <w:rsid w:val="002547A7"/>
    <w:rsid w:val="00257EC2"/>
    <w:rsid w:val="00262CC8"/>
    <w:rsid w:val="00270862"/>
    <w:rsid w:val="00277D11"/>
    <w:rsid w:val="00281138"/>
    <w:rsid w:val="00286BDA"/>
    <w:rsid w:val="002A01B3"/>
    <w:rsid w:val="002B437A"/>
    <w:rsid w:val="002C0535"/>
    <w:rsid w:val="002F4F0D"/>
    <w:rsid w:val="00301705"/>
    <w:rsid w:val="00321207"/>
    <w:rsid w:val="003260BA"/>
    <w:rsid w:val="003349D4"/>
    <w:rsid w:val="00341AE8"/>
    <w:rsid w:val="00344AFF"/>
    <w:rsid w:val="00345F82"/>
    <w:rsid w:val="0034655B"/>
    <w:rsid w:val="00395233"/>
    <w:rsid w:val="003B6089"/>
    <w:rsid w:val="003C17BD"/>
    <w:rsid w:val="003D3FD8"/>
    <w:rsid w:val="003E0AC3"/>
    <w:rsid w:val="00413E40"/>
    <w:rsid w:val="00427BCF"/>
    <w:rsid w:val="0043268C"/>
    <w:rsid w:val="00461E54"/>
    <w:rsid w:val="00471E49"/>
    <w:rsid w:val="0049017E"/>
    <w:rsid w:val="00497A81"/>
    <w:rsid w:val="004A2E8A"/>
    <w:rsid w:val="004C21F8"/>
    <w:rsid w:val="004C5E07"/>
    <w:rsid w:val="004D1974"/>
    <w:rsid w:val="004D1E24"/>
    <w:rsid w:val="004D77F2"/>
    <w:rsid w:val="004E2B99"/>
    <w:rsid w:val="005006A0"/>
    <w:rsid w:val="005310FF"/>
    <w:rsid w:val="005356D6"/>
    <w:rsid w:val="005422C6"/>
    <w:rsid w:val="00580E57"/>
    <w:rsid w:val="00582B22"/>
    <w:rsid w:val="005E0986"/>
    <w:rsid w:val="00610E31"/>
    <w:rsid w:val="006115C5"/>
    <w:rsid w:val="006136A8"/>
    <w:rsid w:val="00627D41"/>
    <w:rsid w:val="00630288"/>
    <w:rsid w:val="00647E72"/>
    <w:rsid w:val="00654C40"/>
    <w:rsid w:val="00674CE0"/>
    <w:rsid w:val="00681301"/>
    <w:rsid w:val="006A36F4"/>
    <w:rsid w:val="006C039B"/>
    <w:rsid w:val="006C1BF3"/>
    <w:rsid w:val="006C5454"/>
    <w:rsid w:val="006D3A95"/>
    <w:rsid w:val="006E167F"/>
    <w:rsid w:val="006E3A7D"/>
    <w:rsid w:val="006F0EB4"/>
    <w:rsid w:val="00712A3F"/>
    <w:rsid w:val="007263CB"/>
    <w:rsid w:val="00742B9D"/>
    <w:rsid w:val="007564E9"/>
    <w:rsid w:val="00764CB6"/>
    <w:rsid w:val="00774AA2"/>
    <w:rsid w:val="00781495"/>
    <w:rsid w:val="007A2FE2"/>
    <w:rsid w:val="007D56C5"/>
    <w:rsid w:val="007F40B5"/>
    <w:rsid w:val="00815D5E"/>
    <w:rsid w:val="00822857"/>
    <w:rsid w:val="00835A55"/>
    <w:rsid w:val="008A0F8E"/>
    <w:rsid w:val="008C296B"/>
    <w:rsid w:val="008D39A4"/>
    <w:rsid w:val="008D5AA6"/>
    <w:rsid w:val="008F36DB"/>
    <w:rsid w:val="00910EF8"/>
    <w:rsid w:val="00945690"/>
    <w:rsid w:val="0097350F"/>
    <w:rsid w:val="00A06A23"/>
    <w:rsid w:val="00A123D7"/>
    <w:rsid w:val="00A17AA4"/>
    <w:rsid w:val="00AA1CA7"/>
    <w:rsid w:val="00AB09E2"/>
    <w:rsid w:val="00AC2A20"/>
    <w:rsid w:val="00AD1213"/>
    <w:rsid w:val="00B84A49"/>
    <w:rsid w:val="00B96CE1"/>
    <w:rsid w:val="00BB0188"/>
    <w:rsid w:val="00BC31DC"/>
    <w:rsid w:val="00BE7C51"/>
    <w:rsid w:val="00C12BC1"/>
    <w:rsid w:val="00C20B66"/>
    <w:rsid w:val="00C216F9"/>
    <w:rsid w:val="00C34D0D"/>
    <w:rsid w:val="00C359CA"/>
    <w:rsid w:val="00C47FE7"/>
    <w:rsid w:val="00C55A48"/>
    <w:rsid w:val="00C6064F"/>
    <w:rsid w:val="00C87328"/>
    <w:rsid w:val="00CB0815"/>
    <w:rsid w:val="00CB4AE3"/>
    <w:rsid w:val="00CC2D3E"/>
    <w:rsid w:val="00D0605D"/>
    <w:rsid w:val="00D14551"/>
    <w:rsid w:val="00D3160D"/>
    <w:rsid w:val="00D57291"/>
    <w:rsid w:val="00D6059C"/>
    <w:rsid w:val="00D712F7"/>
    <w:rsid w:val="00D805D2"/>
    <w:rsid w:val="00DA7672"/>
    <w:rsid w:val="00DB4764"/>
    <w:rsid w:val="00DB47AE"/>
    <w:rsid w:val="00DC3C57"/>
    <w:rsid w:val="00DE7558"/>
    <w:rsid w:val="00DF4A46"/>
    <w:rsid w:val="00DF4E2D"/>
    <w:rsid w:val="00E1199F"/>
    <w:rsid w:val="00E12565"/>
    <w:rsid w:val="00E8280E"/>
    <w:rsid w:val="00E94130"/>
    <w:rsid w:val="00EB481F"/>
    <w:rsid w:val="00EB580B"/>
    <w:rsid w:val="00EC2C96"/>
    <w:rsid w:val="00ED5AA7"/>
    <w:rsid w:val="00EF37B3"/>
    <w:rsid w:val="00F052D7"/>
    <w:rsid w:val="00F3390E"/>
    <w:rsid w:val="00FA7D08"/>
    <w:rsid w:val="00FC01D3"/>
    <w:rsid w:val="00FC6CC6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A4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C55A48"/>
    <w:pPr>
      <w:spacing w:before="120" w:after="120"/>
      <w:outlineLvl w:val="1"/>
    </w:pPr>
    <w:rPr>
      <w:b/>
      <w:bCs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55A48"/>
    <w:rPr>
      <w:rFonts w:ascii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2A01B3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580E57"/>
    <w:pPr>
      <w:numPr>
        <w:numId w:val="12"/>
      </w:numPr>
      <w:spacing w:after="0"/>
      <w:contextualSpacing w:val="0"/>
    </w:pPr>
    <w:rPr>
      <w:sz w:val="20"/>
      <w:szCs w:val="20"/>
    </w:rPr>
  </w:style>
  <w:style w:type="character" w:customStyle="1" w:styleId="MainbulletChar">
    <w:name w:val="Main bullet Char"/>
    <w:basedOn w:val="DefaultParagraphFont"/>
    <w:link w:val="Mainbullet"/>
    <w:rsid w:val="00580E57"/>
    <w:rPr>
      <w:rFonts w:ascii="Arial" w:hAnsi="Arial" w:cs="Arial"/>
      <w:sz w:val="20"/>
      <w:szCs w:val="20"/>
    </w:rPr>
  </w:style>
  <w:style w:type="paragraph" w:customStyle="1" w:styleId="Sub-bullet">
    <w:name w:val="Sub-bullet"/>
    <w:basedOn w:val="Normal"/>
    <w:link w:val="Sub-bulletChar"/>
    <w:qFormat/>
    <w:rsid w:val="00580E57"/>
    <w:pPr>
      <w:numPr>
        <w:ilvl w:val="1"/>
        <w:numId w:val="12"/>
      </w:numPr>
      <w:spacing w:after="0"/>
      <w:contextualSpacing w:val="0"/>
    </w:pPr>
    <w:rPr>
      <w:sz w:val="20"/>
      <w:szCs w:val="20"/>
    </w:rPr>
  </w:style>
  <w:style w:type="character" w:customStyle="1" w:styleId="Sub-bulletChar">
    <w:name w:val="Sub-bullet Char"/>
    <w:basedOn w:val="DefaultParagraphFont"/>
    <w:link w:val="Sub-bullet"/>
    <w:rsid w:val="00580E57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ListParagraph"/>
    <w:link w:val="NumberedListChar"/>
    <w:qFormat/>
    <w:rsid w:val="00910EF8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rsid w:val="00910EF8"/>
    <w:rPr>
      <w:rFonts w:ascii="Arial" w:hAnsi="Arial" w:cs="Arial"/>
    </w:rPr>
  </w:style>
  <w:style w:type="paragraph" w:customStyle="1" w:styleId="SmallAHRQPubNo">
    <w:name w:val="Small AHRQ Pub No."/>
    <w:basedOn w:val="Mainbullet"/>
    <w:link w:val="SmallAHRQPubNoChar"/>
    <w:qFormat/>
    <w:rsid w:val="00910EF8"/>
    <w:pPr>
      <w:numPr>
        <w:numId w:val="0"/>
      </w:numPr>
      <w:ind w:left="9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MainbulletChar"/>
    <w:link w:val="SmallAHRQPubNo"/>
    <w:rsid w:val="00910EF8"/>
    <w:rPr>
      <w:rFonts w:ascii="Arial" w:hAnsi="Arial" w:cs="Arial"/>
      <w:sz w:val="16"/>
      <w:szCs w:val="16"/>
    </w:rPr>
  </w:style>
  <w:style w:type="paragraph" w:customStyle="1" w:styleId="Paragraph">
    <w:name w:val="Paragraph"/>
    <w:basedOn w:val="Normal"/>
    <w:link w:val="ParagraphChar"/>
    <w:qFormat/>
    <w:rsid w:val="00047ED0"/>
  </w:style>
  <w:style w:type="character" w:customStyle="1" w:styleId="ParagraphChar">
    <w:name w:val="Paragraph Char"/>
    <w:basedOn w:val="DefaultParagraphFont"/>
    <w:link w:val="Paragraph"/>
    <w:rsid w:val="00047ED0"/>
    <w:rPr>
      <w:rFonts w:ascii="Arial" w:hAnsi="Arial" w:cs="Arial"/>
    </w:rPr>
  </w:style>
  <w:style w:type="paragraph" w:customStyle="1" w:styleId="LargeAHRQPubNo">
    <w:name w:val="Large AHRQ Pub No."/>
    <w:basedOn w:val="Normal"/>
    <w:link w:val="LargeAHRQPubNoChar"/>
    <w:qFormat/>
    <w:rsid w:val="00047ED0"/>
    <w:pPr>
      <w:spacing w:after="0"/>
      <w:jc w:val="right"/>
    </w:pPr>
  </w:style>
  <w:style w:type="character" w:customStyle="1" w:styleId="LargeAHRQPubNoChar">
    <w:name w:val="Large AHRQ Pub No. Char"/>
    <w:basedOn w:val="DefaultParagraphFont"/>
    <w:link w:val="LargeAHRQPubNo"/>
    <w:rsid w:val="00047ED0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0063E-9320-495B-B627-5A914441C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727</Words>
  <Characters>3313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Patient Handout</dc:title>
  <dc:subject>Toolkit Material</dc:subject>
  <dc:creator>Agency for Healthcare Research and Quality</dc:creator>
  <cp:keywords>Antibiotic stewardship, antibiotic prescribing, telemedicine, COVID-19</cp:keywords>
  <dc:description/>
  <cp:lastModifiedBy>Heidenrich, Christine (AHRQ/OC) (CTR)</cp:lastModifiedBy>
  <cp:revision>23</cp:revision>
  <cp:lastPrinted>2026-05-15T17:21:00Z</cp:lastPrinted>
  <dcterms:created xsi:type="dcterms:W3CDTF">2026-07-15T15:22:00Z</dcterms:created>
  <dcterms:modified xsi:type="dcterms:W3CDTF">2026-09-15T18:36:00Z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