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BAAC2" w14:textId="477EF027" w:rsidR="005920B4" w:rsidRPr="00AA6689" w:rsidRDefault="00920D50" w:rsidP="0096392E">
      <w:pPr>
        <w:pStyle w:val="Title"/>
      </w:pPr>
      <w:r>
        <w:t>Name That Tube</w:t>
      </w:r>
      <w:r w:rsidR="00136452">
        <w:t>!</w:t>
      </w:r>
    </w:p>
    <w:p w14:paraId="1BB52E4A" w14:textId="6ED5EDB2" w:rsidR="7B4003D1" w:rsidRPr="007F628B" w:rsidRDefault="00C0771B" w:rsidP="007F628B">
      <w:pPr>
        <w:pStyle w:val="Subtitle"/>
        <w:spacing w:after="360"/>
        <w:rPr>
          <w:i w:val="0"/>
          <w:iCs/>
        </w:rPr>
      </w:pPr>
      <w:r w:rsidRPr="007C64BD">
        <w:rPr>
          <w:i w:val="0"/>
          <w:iCs/>
        </w:rPr>
        <w:t>AHRQ Safety Program for MRSA Prevention</w:t>
      </w:r>
    </w:p>
    <w:p w14:paraId="15E7110E" w14:textId="143055FE" w:rsidR="6D55ACF2" w:rsidRPr="0092553C" w:rsidRDefault="0092553C" w:rsidP="00BE58DF">
      <w:pPr>
        <w:rPr>
          <w:rStyle w:val="normaltextrun"/>
          <w:rFonts w:ascii="Calibri" w:hAnsi="Calibri" w:cs="Calibri"/>
          <w:szCs w:val="22"/>
        </w:rPr>
      </w:pPr>
      <w:r w:rsidRPr="0092553C">
        <w:rPr>
          <w:rStyle w:val="normaltextrun"/>
          <w:rFonts w:ascii="Calibri" w:hAnsi="Calibri" w:cs="Calibri"/>
          <w:szCs w:val="22"/>
        </w:rPr>
        <w:t>C</w:t>
      </w:r>
      <w:r w:rsidR="5540B96A" w:rsidRPr="0092553C">
        <w:rPr>
          <w:rStyle w:val="normaltextrun"/>
          <w:rFonts w:ascii="Calibri" w:hAnsi="Calibri" w:cs="Calibri"/>
          <w:szCs w:val="22"/>
        </w:rPr>
        <w:t>entral line</w:t>
      </w:r>
      <w:r w:rsidRPr="0092553C">
        <w:rPr>
          <w:rStyle w:val="normaltextrun"/>
          <w:rFonts w:ascii="Calibri" w:hAnsi="Calibri" w:cs="Calibri"/>
          <w:szCs w:val="22"/>
        </w:rPr>
        <w:t>s</w:t>
      </w:r>
      <w:r w:rsidR="5540B96A" w:rsidRPr="0092553C">
        <w:rPr>
          <w:rStyle w:val="normaltextrun"/>
          <w:rFonts w:ascii="Calibri" w:hAnsi="Calibri" w:cs="Calibri"/>
          <w:szCs w:val="22"/>
        </w:rPr>
        <w:t xml:space="preserve"> or central venous catheter</w:t>
      </w:r>
      <w:r w:rsidRPr="0092553C">
        <w:rPr>
          <w:rStyle w:val="normaltextrun"/>
          <w:rFonts w:ascii="Calibri" w:hAnsi="Calibri" w:cs="Calibri"/>
          <w:szCs w:val="22"/>
        </w:rPr>
        <w:t>s</w:t>
      </w:r>
      <w:r w:rsidR="5540B96A" w:rsidRPr="0092553C">
        <w:rPr>
          <w:rStyle w:val="normaltextrun"/>
          <w:rFonts w:ascii="Calibri" w:hAnsi="Calibri" w:cs="Calibri"/>
          <w:szCs w:val="22"/>
        </w:rPr>
        <w:t xml:space="preserve"> (CVC) are devices </w:t>
      </w:r>
      <w:r w:rsidR="2C7793E8" w:rsidRPr="0092553C">
        <w:rPr>
          <w:rStyle w:val="normaltextrun"/>
          <w:rFonts w:ascii="Calibri" w:hAnsi="Calibri" w:cs="Calibri"/>
          <w:szCs w:val="22"/>
        </w:rPr>
        <w:t xml:space="preserve">that are inserted into large, central veins. The end of the </w:t>
      </w:r>
      <w:r w:rsidR="6D55ACF2" w:rsidRPr="0092553C">
        <w:rPr>
          <w:rStyle w:val="normaltextrun"/>
          <w:rFonts w:ascii="Calibri" w:hAnsi="Calibri" w:cs="Calibri"/>
          <w:szCs w:val="22"/>
        </w:rPr>
        <w:t>device is usually in the large veins that go directly into the heart.</w:t>
      </w:r>
      <w:r w:rsidR="00810040" w:rsidRPr="0092553C">
        <w:rPr>
          <w:rStyle w:val="normaltextrun"/>
          <w:rFonts w:ascii="Calibri" w:hAnsi="Calibri" w:cs="Calibri"/>
          <w:szCs w:val="22"/>
        </w:rPr>
        <w:t xml:space="preserve"> </w:t>
      </w:r>
      <w:r w:rsidR="6D55ACF2" w:rsidRPr="0092553C">
        <w:rPr>
          <w:rStyle w:val="normaltextrun"/>
          <w:rFonts w:ascii="Calibri" w:hAnsi="Calibri" w:cs="Calibri"/>
          <w:szCs w:val="22"/>
        </w:rPr>
        <w:t>The most common reasons people in nursing homes have central lines are for</w:t>
      </w:r>
      <w:r w:rsidR="00EB64C3">
        <w:rPr>
          <w:rStyle w:val="normaltextrun"/>
          <w:rFonts w:ascii="Arial" w:hAnsi="Arial" w:cs="Arial"/>
          <w:szCs w:val="22"/>
        </w:rPr>
        <w:t>—</w:t>
      </w:r>
    </w:p>
    <w:p w14:paraId="5C85FECE" w14:textId="77777777" w:rsidR="006967D2" w:rsidRPr="00CB1FBB" w:rsidRDefault="6D55ACF2" w:rsidP="00BE58DF">
      <w:pPr>
        <w:pStyle w:val="ListParagraph"/>
        <w:numPr>
          <w:ilvl w:val="0"/>
          <w:numId w:val="15"/>
        </w:numPr>
        <w:spacing w:after="200"/>
        <w:rPr>
          <w:rStyle w:val="normaltextrun"/>
          <w:rFonts w:cs="Calibri"/>
          <w:szCs w:val="20"/>
        </w:rPr>
      </w:pPr>
      <w:r w:rsidRPr="00CB1FBB">
        <w:rPr>
          <w:rStyle w:val="normaltextrun"/>
          <w:rFonts w:cs="Calibri"/>
          <w:szCs w:val="20"/>
        </w:rPr>
        <w:t>Dialysis</w:t>
      </w:r>
    </w:p>
    <w:p w14:paraId="1B8D11EF" w14:textId="77777777" w:rsidR="006967D2" w:rsidRPr="00CB1FBB" w:rsidRDefault="6D55ACF2" w:rsidP="00BE58DF">
      <w:pPr>
        <w:pStyle w:val="ListParagraph"/>
        <w:numPr>
          <w:ilvl w:val="0"/>
          <w:numId w:val="15"/>
        </w:numPr>
        <w:spacing w:after="200"/>
        <w:rPr>
          <w:rStyle w:val="normaltextrun"/>
          <w:rFonts w:cs="Calibri"/>
          <w:szCs w:val="20"/>
        </w:rPr>
      </w:pPr>
      <w:r w:rsidRPr="00CB1FBB">
        <w:rPr>
          <w:rStyle w:val="normaltextrun"/>
          <w:rFonts w:cs="Calibri"/>
          <w:szCs w:val="20"/>
        </w:rPr>
        <w:t>Medications, including antibiotics and chemotherapy</w:t>
      </w:r>
    </w:p>
    <w:p w14:paraId="0DF5C349" w14:textId="77777777" w:rsidR="6D55ACF2" w:rsidRPr="00CB1FBB" w:rsidRDefault="6D55ACF2" w:rsidP="00BE58DF">
      <w:pPr>
        <w:pStyle w:val="ListParagraph"/>
        <w:numPr>
          <w:ilvl w:val="0"/>
          <w:numId w:val="15"/>
        </w:numPr>
        <w:contextualSpacing w:val="0"/>
        <w:rPr>
          <w:rStyle w:val="normaltextrun"/>
          <w:rFonts w:cs="Calibri"/>
          <w:szCs w:val="20"/>
        </w:rPr>
      </w:pPr>
      <w:r w:rsidRPr="00CB1FBB">
        <w:rPr>
          <w:rStyle w:val="normaltextrun"/>
          <w:rFonts w:cs="Calibri"/>
          <w:szCs w:val="20"/>
        </w:rPr>
        <w:t>Total parenteral nutrition</w:t>
      </w:r>
    </w:p>
    <w:p w14:paraId="2851899C" w14:textId="79FB0303" w:rsidR="00860FB2" w:rsidRPr="00CB1FBB" w:rsidRDefault="27C3EB18" w:rsidP="00BE58DF">
      <w:pPr>
        <w:rPr>
          <w:rFonts w:ascii="Calibri" w:hAnsi="Calibri" w:cs="Calibri"/>
          <w:szCs w:val="22"/>
        </w:rPr>
      </w:pPr>
      <w:r w:rsidRPr="00CB1FBB">
        <w:rPr>
          <w:rStyle w:val="normaltextrun"/>
          <w:rFonts w:ascii="Calibri" w:hAnsi="Calibri" w:cs="Calibri"/>
          <w:szCs w:val="22"/>
        </w:rPr>
        <w:t xml:space="preserve">The table below </w:t>
      </w:r>
      <w:r w:rsidR="005F0033">
        <w:rPr>
          <w:rStyle w:val="normaltextrun"/>
          <w:rFonts w:ascii="Calibri" w:hAnsi="Calibri" w:cs="Calibri"/>
          <w:szCs w:val="22"/>
        </w:rPr>
        <w:t>lists</w:t>
      </w:r>
      <w:r w:rsidR="005F0033" w:rsidRPr="00CB1FBB">
        <w:rPr>
          <w:rStyle w:val="normaltextrun"/>
          <w:rFonts w:ascii="Calibri" w:hAnsi="Calibri" w:cs="Calibri"/>
          <w:szCs w:val="22"/>
        </w:rPr>
        <w:t xml:space="preserve"> </w:t>
      </w:r>
      <w:r w:rsidRPr="00CB1FBB">
        <w:rPr>
          <w:rStyle w:val="normaltextrun"/>
          <w:rFonts w:ascii="Calibri" w:hAnsi="Calibri" w:cs="Calibri"/>
          <w:szCs w:val="22"/>
        </w:rPr>
        <w:t xml:space="preserve">several </w:t>
      </w:r>
      <w:r w:rsidR="676C1852" w:rsidRPr="00CB1FBB">
        <w:rPr>
          <w:rStyle w:val="normaltextrun"/>
          <w:rFonts w:ascii="Calibri" w:hAnsi="Calibri" w:cs="Calibri"/>
          <w:szCs w:val="22"/>
        </w:rPr>
        <w:t>indwelling medical devices</w:t>
      </w:r>
      <w:r w:rsidR="00920D50" w:rsidRPr="00CB1FBB">
        <w:rPr>
          <w:rStyle w:val="normaltextrun"/>
          <w:rFonts w:ascii="Calibri" w:hAnsi="Calibri" w:cs="Calibri"/>
          <w:szCs w:val="22"/>
        </w:rPr>
        <w:t>. Place a check mark in the</w:t>
      </w:r>
      <w:r w:rsidR="00511B47">
        <w:rPr>
          <w:rStyle w:val="normaltextrun"/>
          <w:rFonts w:ascii="Calibri" w:hAnsi="Calibri" w:cs="Calibri"/>
          <w:szCs w:val="22"/>
        </w:rPr>
        <w:t xml:space="preserve"> appropriate</w:t>
      </w:r>
      <w:r w:rsidR="00920D50" w:rsidRPr="00CB1FBB">
        <w:rPr>
          <w:rStyle w:val="normaltextrun"/>
          <w:rFonts w:ascii="Calibri" w:hAnsi="Calibri" w:cs="Calibri"/>
          <w:szCs w:val="22"/>
        </w:rPr>
        <w:t xml:space="preserve"> column to the right to indicate if the device is a central line or </w:t>
      </w:r>
      <w:r w:rsidR="00CB1FBB" w:rsidRPr="00CB1FBB">
        <w:rPr>
          <w:rStyle w:val="normaltextrun"/>
          <w:rFonts w:ascii="Calibri" w:hAnsi="Calibri" w:cs="Calibri"/>
          <w:szCs w:val="22"/>
        </w:rPr>
        <w:t>is not a central line</w:t>
      </w:r>
      <w:r w:rsidR="676C1852" w:rsidRPr="00CB1FBB">
        <w:rPr>
          <w:rStyle w:val="normaltextrun"/>
          <w:rFonts w:ascii="Calibri" w:hAnsi="Calibri" w:cs="Calibri"/>
          <w:szCs w:val="22"/>
        </w:rPr>
        <w:t>.</w:t>
      </w:r>
    </w:p>
    <w:tbl>
      <w:tblPr>
        <w:tblStyle w:val="GridTable6Colorful-Accent5"/>
        <w:tblW w:w="108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  <w:tblDescription w:val="The 3 column headers read: Device, Central Line, and Not a Central Line. The name of several devices are listed in the left column. The Central Line and Not a Central Line columns are blank. The reader is to determine whether the device listed in the left column is or is not a Central Line and put a check mark in the appropriate box."/>
      </w:tblPr>
      <w:tblGrid>
        <w:gridCol w:w="6336"/>
        <w:gridCol w:w="2160"/>
        <w:gridCol w:w="2304"/>
      </w:tblGrid>
      <w:tr w:rsidR="000A575B" w14:paraId="68CBD830" w14:textId="77777777" w:rsidTr="001E01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4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DA3" w:themeFill="accent1"/>
            <w:vAlign w:val="center"/>
          </w:tcPr>
          <w:p w14:paraId="34A85B87" w14:textId="77777777" w:rsidR="009D246A" w:rsidRPr="00CB1FBB" w:rsidRDefault="009D246A" w:rsidP="003E503B">
            <w:pPr>
              <w:spacing w:after="0"/>
              <w:jc w:val="center"/>
              <w:rPr>
                <w:rFonts w:eastAsia="Calibri" w:cstheme="minorHAnsi"/>
                <w:color w:val="FFFFFF" w:themeColor="background1"/>
                <w:sz w:val="28"/>
                <w:szCs w:val="32"/>
              </w:rPr>
            </w:pPr>
            <w:r w:rsidRPr="00CB1FBB">
              <w:rPr>
                <w:rFonts w:eastAsia="Calibri" w:cstheme="minorHAnsi"/>
                <w:color w:val="FFFFFF" w:themeColor="background1"/>
                <w:sz w:val="28"/>
                <w:szCs w:val="32"/>
              </w:rPr>
              <w:t>Device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DA3" w:themeFill="accent1"/>
            <w:vAlign w:val="center"/>
          </w:tcPr>
          <w:p w14:paraId="39CC16B2" w14:textId="77777777" w:rsidR="009D246A" w:rsidRPr="00BE58DF" w:rsidRDefault="009D246A" w:rsidP="003E50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BE58DF">
              <w:rPr>
                <w:rFonts w:eastAsia="Calibri" w:cstheme="minorHAnsi"/>
                <w:color w:val="FFFFFF" w:themeColor="background1"/>
                <w:sz w:val="28"/>
                <w:szCs w:val="32"/>
              </w:rPr>
              <w:t>Central Line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DA3" w:themeFill="accent1"/>
            <w:vAlign w:val="center"/>
          </w:tcPr>
          <w:p w14:paraId="658F7D88" w14:textId="77777777" w:rsidR="009D246A" w:rsidRPr="00BE58DF" w:rsidRDefault="009D246A" w:rsidP="003E50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BE58DF">
              <w:rPr>
                <w:rFonts w:eastAsia="Calibri" w:cstheme="minorHAnsi"/>
                <w:color w:val="FFFFFF" w:themeColor="background1"/>
                <w:sz w:val="28"/>
                <w:szCs w:val="32"/>
              </w:rPr>
              <w:t>Not a Central Line</w:t>
            </w:r>
          </w:p>
        </w:tc>
      </w:tr>
      <w:tr w:rsidR="000A575B" w14:paraId="50351CD1" w14:textId="77777777" w:rsidTr="001E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5A015B53" w14:textId="77777777" w:rsidR="009D246A" w:rsidRPr="00D677DC" w:rsidRDefault="009D246A" w:rsidP="003E503B">
            <w:pPr>
              <w:spacing w:after="0"/>
              <w:rPr>
                <w:rFonts w:cstheme="minorHAnsi"/>
              </w:rPr>
            </w:pPr>
            <w:r w:rsidRPr="00D677DC">
              <w:rPr>
                <w:rFonts w:eastAsia="Calibri" w:cstheme="minorHAnsi"/>
                <w:color w:val="000000" w:themeColor="text1"/>
              </w:rPr>
              <w:t xml:space="preserve">Condom catheter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01197744" w14:textId="4C5DCC31" w:rsidR="009D246A" w:rsidRPr="00BE58DF" w:rsidRDefault="009D246A" w:rsidP="003E50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490125B3" w14:textId="77777777" w:rsidR="009D246A" w:rsidRPr="00BE58DF" w:rsidRDefault="009D246A" w:rsidP="003E50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</w:rPr>
            </w:pPr>
          </w:p>
        </w:tc>
      </w:tr>
      <w:tr w:rsidR="000A575B" w14:paraId="6139203C" w14:textId="77777777" w:rsidTr="001E012F">
        <w:trPr>
          <w:cantSplit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EFB05F2" w14:textId="77777777" w:rsidR="009D246A" w:rsidRPr="00D677DC" w:rsidRDefault="009D246A" w:rsidP="003E503B">
            <w:pPr>
              <w:spacing w:after="0"/>
              <w:rPr>
                <w:rFonts w:cstheme="minorHAnsi"/>
              </w:rPr>
            </w:pPr>
            <w:r w:rsidRPr="00D677DC">
              <w:rPr>
                <w:rFonts w:eastAsia="Calibri" w:cstheme="minorHAnsi"/>
                <w:color w:val="000000" w:themeColor="text1"/>
              </w:rPr>
              <w:t xml:space="preserve">Dobhoff tube (feeding tube inserted through nose)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F1FD55B" w14:textId="456F48C5" w:rsidR="009D246A" w:rsidRPr="00BE58DF" w:rsidRDefault="009D246A" w:rsidP="003E50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348BFA1" w14:textId="594786A8" w:rsidR="009D246A" w:rsidRPr="00BE58DF" w:rsidRDefault="009D246A" w:rsidP="003E50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0A575B" w14:paraId="1318282F" w14:textId="77777777" w:rsidTr="001E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5B5878A1" w14:textId="77777777" w:rsidR="009D246A" w:rsidRPr="00D677DC" w:rsidRDefault="009D246A" w:rsidP="003E503B">
            <w:pPr>
              <w:spacing w:after="0"/>
              <w:rPr>
                <w:rFonts w:cstheme="minorHAnsi"/>
              </w:rPr>
            </w:pPr>
            <w:r w:rsidRPr="00D677DC">
              <w:rPr>
                <w:rFonts w:eastAsia="Calibri" w:cstheme="minorHAnsi"/>
                <w:color w:val="000000" w:themeColor="text1"/>
              </w:rPr>
              <w:t xml:space="preserve">Hickman catheter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6C18AF2C" w14:textId="77777777" w:rsidR="009D246A" w:rsidRPr="00BE58DF" w:rsidRDefault="009D246A" w:rsidP="003E50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0A052067" w14:textId="2805B3C0" w:rsidR="009D246A" w:rsidRPr="00BE58DF" w:rsidRDefault="009D246A" w:rsidP="003E50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0A575B" w14:paraId="060C4052" w14:textId="77777777" w:rsidTr="001E012F">
        <w:trPr>
          <w:cantSplit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5FD352E" w14:textId="77777777" w:rsidR="009D246A" w:rsidRPr="00D677DC" w:rsidRDefault="009D246A" w:rsidP="003E503B">
            <w:pPr>
              <w:spacing w:after="0"/>
              <w:rPr>
                <w:rFonts w:cstheme="minorHAnsi"/>
              </w:rPr>
            </w:pPr>
            <w:r w:rsidRPr="00D677DC">
              <w:rPr>
                <w:rFonts w:eastAsia="Calibri" w:cstheme="minorHAnsi"/>
                <w:color w:val="000000" w:themeColor="text1"/>
              </w:rPr>
              <w:t xml:space="preserve">Indwelling urinary catheter or foley catheter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DEDE03B" w14:textId="7DCD829F" w:rsidR="009D246A" w:rsidRPr="00BE58DF" w:rsidRDefault="009D246A" w:rsidP="003E50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9C022F5" w14:textId="77777777" w:rsidR="009D246A" w:rsidRPr="00BE58DF" w:rsidRDefault="009D246A" w:rsidP="003E50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</w:rPr>
            </w:pPr>
          </w:p>
        </w:tc>
      </w:tr>
      <w:tr w:rsidR="000A575B" w14:paraId="1E6A5470" w14:textId="77777777" w:rsidTr="001E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48948E7" w14:textId="77777777" w:rsidR="009D246A" w:rsidRPr="00D677DC" w:rsidRDefault="009D246A" w:rsidP="003E503B">
            <w:pPr>
              <w:spacing w:after="0"/>
              <w:rPr>
                <w:rFonts w:cstheme="minorHAnsi"/>
              </w:rPr>
            </w:pPr>
            <w:r w:rsidRPr="00D677DC">
              <w:rPr>
                <w:rFonts w:eastAsia="Calibri" w:cstheme="minorHAnsi"/>
                <w:color w:val="000000" w:themeColor="text1"/>
              </w:rPr>
              <w:t xml:space="preserve">PEG tube (PEG = percutaneous endoscopic gastrostomy)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1BE9BB6" w14:textId="5018FE9A" w:rsidR="009D246A" w:rsidRPr="00BE58DF" w:rsidRDefault="009D246A" w:rsidP="003E50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8686E21" w14:textId="69EC4910" w:rsidR="009D246A" w:rsidRPr="00BE58DF" w:rsidRDefault="009D246A" w:rsidP="003E50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0A575B" w14:paraId="3EA80A52" w14:textId="77777777" w:rsidTr="001E012F">
        <w:trPr>
          <w:cantSplit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4E82FF84" w14:textId="77777777" w:rsidR="009D246A" w:rsidRPr="00D677DC" w:rsidRDefault="009D246A" w:rsidP="003E503B">
            <w:pPr>
              <w:spacing w:after="0"/>
              <w:rPr>
                <w:rFonts w:cstheme="minorHAnsi"/>
              </w:rPr>
            </w:pPr>
            <w:r w:rsidRPr="00D677DC">
              <w:rPr>
                <w:rFonts w:eastAsia="Calibri" w:cstheme="minorHAnsi"/>
                <w:color w:val="000000" w:themeColor="text1"/>
              </w:rPr>
              <w:t xml:space="preserve">Peripheral IV (IV = intravenous)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12913C07" w14:textId="28BBD2F7" w:rsidR="009D246A" w:rsidRPr="00BE58DF" w:rsidRDefault="009D246A" w:rsidP="003E50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68B8A08C" w14:textId="77777777" w:rsidR="009D246A" w:rsidRPr="00BE58DF" w:rsidRDefault="009D246A" w:rsidP="003E50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</w:rPr>
            </w:pPr>
          </w:p>
        </w:tc>
      </w:tr>
      <w:tr w:rsidR="000A575B" w14:paraId="5EB7BF4D" w14:textId="77777777" w:rsidTr="001E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63283D7" w14:textId="77777777" w:rsidR="009D246A" w:rsidRPr="00D677DC" w:rsidRDefault="009D246A" w:rsidP="003E503B">
            <w:pPr>
              <w:spacing w:after="0"/>
              <w:rPr>
                <w:rFonts w:cstheme="minorHAnsi"/>
              </w:rPr>
            </w:pPr>
            <w:r w:rsidRPr="00D677DC">
              <w:rPr>
                <w:rFonts w:eastAsia="Calibri" w:cstheme="minorHAnsi"/>
                <w:color w:val="000000" w:themeColor="text1"/>
              </w:rPr>
              <w:t xml:space="preserve">PICC line (PICC = peripherally inserted central catheter)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AF8B742" w14:textId="77777777" w:rsidR="009D246A" w:rsidRPr="00BE58DF" w:rsidRDefault="009D246A" w:rsidP="003E50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29B24E2" w14:textId="489913A3" w:rsidR="009D246A" w:rsidRPr="00BE58DF" w:rsidRDefault="009D246A" w:rsidP="003E50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0A575B" w14:paraId="2ED0FEEB" w14:textId="77777777" w:rsidTr="001E012F">
        <w:trPr>
          <w:cantSplit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4E6B6F0E" w14:textId="77777777" w:rsidR="009D246A" w:rsidRPr="00D677DC" w:rsidRDefault="009D246A" w:rsidP="003E503B">
            <w:pPr>
              <w:spacing w:after="0"/>
              <w:rPr>
                <w:rFonts w:cstheme="minorHAnsi"/>
              </w:rPr>
            </w:pPr>
            <w:r w:rsidRPr="00D677DC">
              <w:rPr>
                <w:rFonts w:eastAsia="Calibri" w:cstheme="minorHAnsi"/>
                <w:color w:val="000000" w:themeColor="text1"/>
              </w:rPr>
              <w:t>Port-a-Cath or subcutaneous port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0A9049C0" w14:textId="77777777" w:rsidR="009D246A" w:rsidRPr="00BE58DF" w:rsidRDefault="009D246A" w:rsidP="003E50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5C6A002C" w14:textId="3393401D" w:rsidR="009D246A" w:rsidRPr="00BE58DF" w:rsidRDefault="009D246A" w:rsidP="003E50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0A575B" w14:paraId="697F73DB" w14:textId="77777777" w:rsidTr="001E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82ABB92" w14:textId="77777777" w:rsidR="009D246A" w:rsidRPr="00D677DC" w:rsidRDefault="009D246A" w:rsidP="003E503B">
            <w:pPr>
              <w:spacing w:after="0"/>
              <w:rPr>
                <w:rFonts w:cstheme="minorHAnsi"/>
              </w:rPr>
            </w:pPr>
            <w:r w:rsidRPr="00D677DC">
              <w:rPr>
                <w:rFonts w:eastAsia="Calibri" w:cstheme="minorHAnsi"/>
                <w:color w:val="000000" w:themeColor="text1"/>
              </w:rPr>
              <w:t xml:space="preserve">Suprapubic urinary catheter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6AA802" w14:textId="330F6197" w:rsidR="009D246A" w:rsidRPr="00BE58DF" w:rsidRDefault="009D246A" w:rsidP="003E50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8BC11A5" w14:textId="77777777" w:rsidR="009D246A" w:rsidRPr="00BE58DF" w:rsidRDefault="009D246A" w:rsidP="003E50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</w:rPr>
            </w:pPr>
          </w:p>
        </w:tc>
      </w:tr>
      <w:tr w:rsidR="000A575B" w14:paraId="6BB71785" w14:textId="77777777" w:rsidTr="001E012F">
        <w:trPr>
          <w:cantSplit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1CF97FEE" w14:textId="77777777" w:rsidR="009D246A" w:rsidRPr="00D677DC" w:rsidRDefault="009D246A" w:rsidP="003E503B">
            <w:pPr>
              <w:spacing w:after="0"/>
              <w:rPr>
                <w:rFonts w:cstheme="minorHAnsi"/>
              </w:rPr>
            </w:pPr>
            <w:r w:rsidRPr="00D677DC">
              <w:rPr>
                <w:rFonts w:eastAsia="Calibri" w:cstheme="minorHAnsi"/>
                <w:color w:val="000000" w:themeColor="text1"/>
              </w:rPr>
              <w:t xml:space="preserve">Tracheostomy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2AAD7E2A" w14:textId="701FBB83" w:rsidR="009D246A" w:rsidRPr="00BE58DF" w:rsidRDefault="009D246A" w:rsidP="003E50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5CCDEDA5" w14:textId="77777777" w:rsidR="009D246A" w:rsidRPr="00BE58DF" w:rsidRDefault="009D246A" w:rsidP="003E50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</w:rPr>
            </w:pPr>
          </w:p>
        </w:tc>
      </w:tr>
      <w:tr w:rsidR="000A575B" w14:paraId="4BD74AFE" w14:textId="77777777" w:rsidTr="001E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14A8C9" w14:textId="77777777" w:rsidR="009D246A" w:rsidRPr="00D677DC" w:rsidRDefault="009D246A" w:rsidP="003E503B">
            <w:pPr>
              <w:spacing w:after="0"/>
              <w:rPr>
                <w:rFonts w:cstheme="minorHAnsi"/>
              </w:rPr>
            </w:pPr>
            <w:r w:rsidRPr="00D677DC">
              <w:rPr>
                <w:rFonts w:eastAsia="Calibri" w:cstheme="minorHAnsi"/>
                <w:color w:val="000000" w:themeColor="text1"/>
              </w:rPr>
              <w:t xml:space="preserve">Triple-lumen catheter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9C01FB" w14:textId="77777777" w:rsidR="009D246A" w:rsidRPr="00BE58DF" w:rsidRDefault="009D246A" w:rsidP="003E50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704E7A7" w14:textId="0C6992BE" w:rsidR="009D246A" w:rsidRPr="00BE58DF" w:rsidRDefault="009D246A" w:rsidP="003E50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0A575B" w14:paraId="79A96AC3" w14:textId="77777777" w:rsidTr="001E012F">
        <w:trPr>
          <w:cantSplit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73B1D2F0" w14:textId="77777777" w:rsidR="009D246A" w:rsidRPr="00D677DC" w:rsidRDefault="009D246A" w:rsidP="003E503B">
            <w:pPr>
              <w:spacing w:after="0"/>
              <w:rPr>
                <w:rFonts w:cstheme="minorHAnsi"/>
              </w:rPr>
            </w:pPr>
            <w:r w:rsidRPr="00D677DC">
              <w:rPr>
                <w:rFonts w:eastAsia="Calibri" w:cstheme="minorHAnsi"/>
                <w:color w:val="000000" w:themeColor="text1"/>
              </w:rPr>
              <w:t xml:space="preserve">Tunneled dialysis catheter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07F624D9" w14:textId="77777777" w:rsidR="009D246A" w:rsidRPr="00BE58DF" w:rsidRDefault="009D246A" w:rsidP="003E50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08F03C6D" w14:textId="492F4A21" w:rsidR="009D246A" w:rsidRPr="00BE58DF" w:rsidRDefault="009D246A" w:rsidP="003E50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28"/>
              </w:rPr>
            </w:pPr>
          </w:p>
        </w:tc>
      </w:tr>
      <w:tr w:rsidR="000A575B" w14:paraId="4E66F582" w14:textId="77777777" w:rsidTr="001E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A781914" w14:textId="77777777" w:rsidR="009D246A" w:rsidRPr="00D677DC" w:rsidRDefault="009D246A" w:rsidP="003E503B">
            <w:pPr>
              <w:spacing w:after="0"/>
              <w:rPr>
                <w:rFonts w:cstheme="minorHAnsi"/>
              </w:rPr>
            </w:pPr>
            <w:r w:rsidRPr="00D677DC">
              <w:rPr>
                <w:rFonts w:eastAsia="Calibri" w:cstheme="minorHAnsi"/>
                <w:color w:val="000000" w:themeColor="text1"/>
              </w:rPr>
              <w:t xml:space="preserve">Wound VAC (VAC = vacuum-assisted closure)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C670629" w14:textId="363BBC4A" w:rsidR="009D246A" w:rsidRPr="00BE58DF" w:rsidRDefault="009D246A" w:rsidP="003E50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76420F8" w14:textId="77777777" w:rsidR="009D246A" w:rsidRPr="00BE58DF" w:rsidRDefault="009D246A" w:rsidP="003E50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bCs/>
                <w:color w:val="auto"/>
                <w:sz w:val="28"/>
                <w:szCs w:val="28"/>
              </w:rPr>
            </w:pPr>
          </w:p>
        </w:tc>
      </w:tr>
    </w:tbl>
    <w:p w14:paraId="339787A6" w14:textId="77777777" w:rsidR="009D246A" w:rsidRDefault="009D246A" w:rsidP="00BE58DF">
      <w:pPr>
        <w:pStyle w:val="BodyText"/>
        <w:spacing w:before="120" w:after="240"/>
        <w:rPr>
          <w:szCs w:val="22"/>
        </w:rPr>
      </w:pPr>
      <w:r w:rsidRPr="007F628B">
        <w:rPr>
          <w:szCs w:val="22"/>
        </w:rPr>
        <w:t>Central lines all go through the skin and end in a large vein that feeds directly into the heart. Poor care of these devices puts people at risk for central-line associated blood stream infections (CLABSIs). Devices that go through the skin but do not end up in a large vein are not central lines.</w:t>
      </w:r>
    </w:p>
    <w:p w14:paraId="573BCB70" w14:textId="6ADE1F73" w:rsidR="009D246A" w:rsidRPr="00C630A3" w:rsidRDefault="009D246A" w:rsidP="001E012F">
      <w:pPr>
        <w:pStyle w:val="Heading1"/>
      </w:pPr>
      <w:r w:rsidRPr="00C630A3">
        <w:lastRenderedPageBreak/>
        <w:t>Answer Key</w:t>
      </w:r>
    </w:p>
    <w:tbl>
      <w:tblPr>
        <w:tblStyle w:val="GridTable6Colorful-Accent5"/>
        <w:tblW w:w="1080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  <w:tblCaption w:val="Answer Key"/>
        <w:tblDescription w:val="The 3 column headers read: Device, Central Line, and Not a Central Line. The name of several devices are listed in the left column. The Central Line column has a check mark in the cell if the device is a Central Line. The Not a Central Line column has a check mark in the cell if the device is Not a Central Line."/>
      </w:tblPr>
      <w:tblGrid>
        <w:gridCol w:w="6336"/>
        <w:gridCol w:w="2160"/>
        <w:gridCol w:w="2304"/>
      </w:tblGrid>
      <w:tr w:rsidR="009D246A" w14:paraId="4058CFE7" w14:textId="77777777" w:rsidTr="001E01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547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DA3" w:themeFill="accent1"/>
            <w:vAlign w:val="center"/>
          </w:tcPr>
          <w:p w14:paraId="2BF86340" w14:textId="77777777" w:rsidR="009D246A" w:rsidRPr="00CB1FBB" w:rsidRDefault="009D246A" w:rsidP="003E503B">
            <w:pPr>
              <w:spacing w:after="0"/>
              <w:jc w:val="center"/>
              <w:rPr>
                <w:rFonts w:eastAsia="Calibri" w:cstheme="minorHAnsi"/>
                <w:color w:val="FFFFFF" w:themeColor="background1"/>
                <w:sz w:val="28"/>
                <w:szCs w:val="32"/>
              </w:rPr>
            </w:pPr>
            <w:r w:rsidRPr="00CB1FBB">
              <w:rPr>
                <w:rFonts w:eastAsia="Calibri" w:cstheme="minorHAnsi"/>
                <w:color w:val="FFFFFF" w:themeColor="background1"/>
                <w:sz w:val="28"/>
                <w:szCs w:val="32"/>
              </w:rPr>
              <w:t>Device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DA3" w:themeFill="accent1"/>
            <w:vAlign w:val="center"/>
          </w:tcPr>
          <w:p w14:paraId="730466BD" w14:textId="77777777" w:rsidR="009D246A" w:rsidRPr="00CB1FBB" w:rsidRDefault="009D246A" w:rsidP="003E50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CB1FBB">
              <w:rPr>
                <w:rFonts w:eastAsia="Calibri" w:cstheme="minorHAnsi"/>
                <w:color w:val="FFFFFF" w:themeColor="background1"/>
                <w:sz w:val="28"/>
                <w:szCs w:val="32"/>
              </w:rPr>
              <w:t>Central Line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7DA3" w:themeFill="accent1"/>
            <w:vAlign w:val="center"/>
          </w:tcPr>
          <w:p w14:paraId="0AE64E5C" w14:textId="77777777" w:rsidR="009D246A" w:rsidRPr="00CB1FBB" w:rsidRDefault="009D246A" w:rsidP="003E503B">
            <w:pPr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8"/>
                <w:szCs w:val="32"/>
              </w:rPr>
            </w:pPr>
            <w:r w:rsidRPr="00CB1FBB">
              <w:rPr>
                <w:rFonts w:eastAsia="Calibri" w:cstheme="minorHAnsi"/>
                <w:color w:val="FFFFFF" w:themeColor="background1"/>
                <w:sz w:val="28"/>
                <w:szCs w:val="32"/>
              </w:rPr>
              <w:t>Not a Central Line</w:t>
            </w:r>
          </w:p>
        </w:tc>
      </w:tr>
      <w:tr w:rsidR="009D246A" w14:paraId="3C515FB6" w14:textId="77777777" w:rsidTr="001E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2A2C9867" w14:textId="77777777" w:rsidR="009D246A" w:rsidRPr="00CB1FBB" w:rsidRDefault="009D246A" w:rsidP="003E503B">
            <w:pPr>
              <w:spacing w:after="0"/>
              <w:rPr>
                <w:rFonts w:cstheme="minorHAnsi"/>
              </w:rPr>
            </w:pPr>
            <w:r w:rsidRPr="00CB1FBB">
              <w:rPr>
                <w:rFonts w:eastAsia="Calibri" w:cstheme="minorHAnsi"/>
                <w:color w:val="000000" w:themeColor="text1"/>
              </w:rPr>
              <w:t xml:space="preserve">Condom catheter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0BDF65D6" w14:textId="64727219" w:rsidR="009D246A" w:rsidRPr="00BE58DF" w:rsidRDefault="009D246A" w:rsidP="003E50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145281FC" w14:textId="15901342" w:rsidR="009D246A" w:rsidRPr="00BE58DF" w:rsidRDefault="009D246A" w:rsidP="003E50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C00000"/>
                <w:sz w:val="28"/>
                <w:szCs w:val="28"/>
              </w:rPr>
            </w:pPr>
            <w:r w:rsidRPr="000136BF">
              <w:rPr>
                <w:rFonts w:eastAsia="Calibri" w:cstheme="minorHAnsi"/>
                <w:b/>
                <w:bCs/>
                <w:color w:val="C00000"/>
                <w:sz w:val="28"/>
                <w:szCs w:val="28"/>
              </w:rPr>
              <w:t>X</w:t>
            </w:r>
          </w:p>
        </w:tc>
      </w:tr>
      <w:tr w:rsidR="009D246A" w14:paraId="354B8F29" w14:textId="77777777" w:rsidTr="001E012F">
        <w:trPr>
          <w:cantSplit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D1A7AE" w14:textId="77777777" w:rsidR="009D246A" w:rsidRPr="00CB1FBB" w:rsidRDefault="009D246A" w:rsidP="003E503B">
            <w:pPr>
              <w:spacing w:after="0"/>
              <w:rPr>
                <w:rFonts w:cstheme="minorHAnsi"/>
              </w:rPr>
            </w:pPr>
            <w:r w:rsidRPr="00CB1FBB">
              <w:rPr>
                <w:rFonts w:eastAsia="Calibri" w:cstheme="minorHAnsi"/>
                <w:color w:val="000000" w:themeColor="text1"/>
              </w:rPr>
              <w:t xml:space="preserve">Dobhoff tube (feeding tube inserted through nose)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E1A7A87" w14:textId="533F8D36" w:rsidR="009D246A" w:rsidRPr="00BE58DF" w:rsidRDefault="009D246A" w:rsidP="003E50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8DB6F5A" w14:textId="48194056" w:rsidR="009D246A" w:rsidRPr="00BE58DF" w:rsidRDefault="009D246A" w:rsidP="003E50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C00000"/>
                <w:sz w:val="28"/>
                <w:szCs w:val="28"/>
              </w:rPr>
            </w:pPr>
            <w:r w:rsidRPr="000136BF">
              <w:rPr>
                <w:rFonts w:eastAsia="Calibri" w:cstheme="minorHAnsi"/>
                <w:b/>
                <w:bCs/>
                <w:color w:val="C00000"/>
                <w:sz w:val="28"/>
                <w:szCs w:val="28"/>
              </w:rPr>
              <w:t>X</w:t>
            </w:r>
          </w:p>
        </w:tc>
      </w:tr>
      <w:tr w:rsidR="009D246A" w14:paraId="44C7B4A9" w14:textId="77777777" w:rsidTr="001E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2EBFEBF7" w14:textId="77777777" w:rsidR="009D246A" w:rsidRPr="00CB1FBB" w:rsidRDefault="009D246A" w:rsidP="003E503B">
            <w:pPr>
              <w:spacing w:after="0"/>
              <w:rPr>
                <w:rFonts w:cstheme="minorHAnsi"/>
              </w:rPr>
            </w:pPr>
            <w:r w:rsidRPr="00CB1FBB">
              <w:rPr>
                <w:rFonts w:eastAsia="Calibri" w:cstheme="minorHAnsi"/>
                <w:color w:val="000000" w:themeColor="text1"/>
              </w:rPr>
              <w:t xml:space="preserve">Hickman catheter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13CC34EE" w14:textId="0BC5F66B" w:rsidR="009D246A" w:rsidRPr="00B6355A" w:rsidRDefault="009D246A" w:rsidP="003E50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A037"/>
                <w:sz w:val="28"/>
                <w:szCs w:val="28"/>
              </w:rPr>
            </w:pPr>
            <w:r w:rsidRPr="00B6355A">
              <w:rPr>
                <w:rFonts w:eastAsia="Calibri" w:cstheme="minorHAnsi"/>
                <w:b/>
                <w:color w:val="00A037"/>
                <w:sz w:val="28"/>
                <w:szCs w:val="28"/>
              </w:rPr>
              <w:t>X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1C174BE8" w14:textId="448B0BD0" w:rsidR="009D246A" w:rsidRPr="00BE58DF" w:rsidRDefault="009D246A" w:rsidP="003E50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C00000"/>
                <w:sz w:val="28"/>
                <w:szCs w:val="28"/>
              </w:rPr>
            </w:pPr>
          </w:p>
        </w:tc>
      </w:tr>
      <w:tr w:rsidR="009D246A" w14:paraId="519102BF" w14:textId="77777777" w:rsidTr="001E012F">
        <w:trPr>
          <w:cantSplit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C6A85C5" w14:textId="77777777" w:rsidR="009D246A" w:rsidRPr="00CB1FBB" w:rsidRDefault="009D246A" w:rsidP="003E503B">
            <w:pPr>
              <w:spacing w:after="0"/>
              <w:rPr>
                <w:rFonts w:cstheme="minorHAnsi"/>
              </w:rPr>
            </w:pPr>
            <w:r w:rsidRPr="00CB1FBB">
              <w:rPr>
                <w:rFonts w:eastAsia="Calibri" w:cstheme="minorHAnsi"/>
                <w:color w:val="000000" w:themeColor="text1"/>
              </w:rPr>
              <w:t xml:space="preserve">Indwelling urinary catheter or foley catheter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D9AB041" w14:textId="2550F318" w:rsidR="009D246A" w:rsidRPr="00BE58DF" w:rsidRDefault="009D246A" w:rsidP="003E50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26897B7" w14:textId="2D8AB2F7" w:rsidR="009D246A" w:rsidRPr="00BE58DF" w:rsidRDefault="009D246A" w:rsidP="003E50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C00000"/>
                <w:sz w:val="28"/>
                <w:szCs w:val="28"/>
              </w:rPr>
            </w:pPr>
            <w:r w:rsidRPr="000136BF">
              <w:rPr>
                <w:rFonts w:eastAsia="Calibri" w:cstheme="minorHAnsi"/>
                <w:b/>
                <w:bCs/>
                <w:color w:val="C00000"/>
                <w:sz w:val="28"/>
                <w:szCs w:val="28"/>
              </w:rPr>
              <w:t>X</w:t>
            </w:r>
          </w:p>
        </w:tc>
      </w:tr>
      <w:tr w:rsidR="009D246A" w14:paraId="0F214219" w14:textId="77777777" w:rsidTr="001E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43234D3A" w14:textId="77777777" w:rsidR="009D246A" w:rsidRPr="00CB1FBB" w:rsidRDefault="009D246A" w:rsidP="003E503B">
            <w:pPr>
              <w:spacing w:after="0"/>
              <w:rPr>
                <w:rFonts w:cstheme="minorHAnsi"/>
              </w:rPr>
            </w:pPr>
            <w:r w:rsidRPr="00CB1FBB">
              <w:rPr>
                <w:rFonts w:eastAsia="Calibri" w:cstheme="minorHAnsi"/>
                <w:color w:val="000000" w:themeColor="text1"/>
              </w:rPr>
              <w:t xml:space="preserve">PEG tube (PEG = percutaneous endoscopic gastrostomy)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3C567CDE" w14:textId="3D008001" w:rsidR="009D246A" w:rsidRPr="00BE58DF" w:rsidRDefault="009D246A" w:rsidP="003E50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5D011F79" w14:textId="573B6AC6" w:rsidR="009D246A" w:rsidRPr="00BE58DF" w:rsidRDefault="009D246A" w:rsidP="003E50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C00000"/>
                <w:sz w:val="28"/>
                <w:szCs w:val="28"/>
              </w:rPr>
            </w:pPr>
            <w:r w:rsidRPr="000136BF">
              <w:rPr>
                <w:rFonts w:eastAsia="Calibri" w:cstheme="minorHAnsi"/>
                <w:b/>
                <w:bCs/>
                <w:color w:val="C00000"/>
                <w:sz w:val="28"/>
                <w:szCs w:val="28"/>
              </w:rPr>
              <w:t>X</w:t>
            </w:r>
          </w:p>
        </w:tc>
      </w:tr>
      <w:tr w:rsidR="009D246A" w14:paraId="5DE1AB7B" w14:textId="77777777" w:rsidTr="001E012F">
        <w:trPr>
          <w:cantSplit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9F16418" w14:textId="77777777" w:rsidR="009D246A" w:rsidRPr="00CB1FBB" w:rsidRDefault="009D246A" w:rsidP="003E503B">
            <w:pPr>
              <w:spacing w:after="0"/>
              <w:rPr>
                <w:rFonts w:cstheme="minorHAnsi"/>
              </w:rPr>
            </w:pPr>
            <w:r w:rsidRPr="00CB1FBB">
              <w:rPr>
                <w:rFonts w:eastAsia="Calibri" w:cstheme="minorHAnsi"/>
                <w:color w:val="000000" w:themeColor="text1"/>
              </w:rPr>
              <w:t xml:space="preserve">Peripheral IV (IV = intravenous)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C99AA3D" w14:textId="1D7C018D" w:rsidR="009D246A" w:rsidRPr="00BE58DF" w:rsidRDefault="009D246A" w:rsidP="003E50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E249E81" w14:textId="39544CF9" w:rsidR="009D246A" w:rsidRPr="00BE58DF" w:rsidRDefault="009D246A" w:rsidP="003E50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C00000"/>
                <w:sz w:val="28"/>
                <w:szCs w:val="28"/>
              </w:rPr>
            </w:pPr>
            <w:r w:rsidRPr="000136BF">
              <w:rPr>
                <w:rFonts w:eastAsia="Calibri" w:cstheme="minorHAnsi"/>
                <w:b/>
                <w:bCs/>
                <w:color w:val="C00000"/>
                <w:sz w:val="28"/>
                <w:szCs w:val="28"/>
              </w:rPr>
              <w:t>X</w:t>
            </w:r>
          </w:p>
        </w:tc>
      </w:tr>
      <w:tr w:rsidR="009D246A" w14:paraId="3B1F3208" w14:textId="77777777" w:rsidTr="001E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357C67D3" w14:textId="77777777" w:rsidR="009D246A" w:rsidRPr="00CB1FBB" w:rsidRDefault="009D246A" w:rsidP="003E503B">
            <w:pPr>
              <w:spacing w:after="0"/>
              <w:rPr>
                <w:rFonts w:cstheme="minorHAnsi"/>
              </w:rPr>
            </w:pPr>
            <w:r w:rsidRPr="00CB1FBB">
              <w:rPr>
                <w:rFonts w:eastAsia="Calibri" w:cstheme="minorHAnsi"/>
                <w:color w:val="000000" w:themeColor="text1"/>
              </w:rPr>
              <w:t xml:space="preserve">PICC line (PICC = peripherally inserted central catheter)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00A7D0D7" w14:textId="7219C29F" w:rsidR="009D246A" w:rsidRPr="00B6355A" w:rsidRDefault="009D246A" w:rsidP="003E50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A037"/>
                <w:sz w:val="28"/>
                <w:szCs w:val="28"/>
              </w:rPr>
            </w:pPr>
            <w:r w:rsidRPr="00B6355A">
              <w:rPr>
                <w:rFonts w:eastAsia="Calibri" w:cstheme="minorHAnsi"/>
                <w:b/>
                <w:color w:val="00A037"/>
                <w:sz w:val="28"/>
                <w:szCs w:val="28"/>
              </w:rPr>
              <w:t>X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41036AA6" w14:textId="614C499E" w:rsidR="009D246A" w:rsidRPr="00BE58DF" w:rsidRDefault="009D246A" w:rsidP="003E50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C00000"/>
                <w:sz w:val="28"/>
                <w:szCs w:val="28"/>
              </w:rPr>
            </w:pPr>
          </w:p>
        </w:tc>
      </w:tr>
      <w:tr w:rsidR="009D246A" w14:paraId="7EF1A81C" w14:textId="77777777" w:rsidTr="001E012F">
        <w:trPr>
          <w:cantSplit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36CF260A" w14:textId="77777777" w:rsidR="009D246A" w:rsidRPr="00CB1FBB" w:rsidRDefault="009D246A" w:rsidP="003E503B">
            <w:pPr>
              <w:spacing w:after="0"/>
              <w:rPr>
                <w:rFonts w:cstheme="minorHAnsi"/>
              </w:rPr>
            </w:pPr>
            <w:r w:rsidRPr="00CB1FBB">
              <w:rPr>
                <w:rFonts w:eastAsia="Calibri" w:cstheme="minorHAnsi"/>
                <w:color w:val="000000" w:themeColor="text1"/>
              </w:rPr>
              <w:t>Port-a-Cath or subcutaneous port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3F30BE6" w14:textId="46B115FA" w:rsidR="009D246A" w:rsidRPr="00B6355A" w:rsidRDefault="009D246A" w:rsidP="003E50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A037"/>
                <w:sz w:val="28"/>
                <w:szCs w:val="28"/>
              </w:rPr>
            </w:pPr>
            <w:r w:rsidRPr="00B6355A">
              <w:rPr>
                <w:rFonts w:eastAsia="Calibri" w:cstheme="minorHAnsi"/>
                <w:b/>
                <w:color w:val="00A037"/>
                <w:sz w:val="28"/>
                <w:szCs w:val="28"/>
              </w:rPr>
              <w:t>X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5E1C4E38" w14:textId="12A50106" w:rsidR="009D246A" w:rsidRPr="00BE58DF" w:rsidRDefault="009D246A" w:rsidP="003E50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C00000"/>
                <w:sz w:val="28"/>
                <w:szCs w:val="28"/>
              </w:rPr>
            </w:pPr>
          </w:p>
        </w:tc>
      </w:tr>
      <w:tr w:rsidR="009D246A" w14:paraId="5EACFA5F" w14:textId="77777777" w:rsidTr="001E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17CB3E59" w14:textId="77777777" w:rsidR="009D246A" w:rsidRPr="00CB1FBB" w:rsidRDefault="009D246A" w:rsidP="003E503B">
            <w:pPr>
              <w:spacing w:after="0"/>
              <w:rPr>
                <w:rFonts w:cstheme="minorHAnsi"/>
              </w:rPr>
            </w:pPr>
            <w:r w:rsidRPr="00CB1FBB">
              <w:rPr>
                <w:rFonts w:eastAsia="Calibri" w:cstheme="minorHAnsi"/>
                <w:color w:val="000000" w:themeColor="text1"/>
              </w:rPr>
              <w:t xml:space="preserve">Suprapubic urinary catheter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6B239FB1" w14:textId="5F24F78E" w:rsidR="009D246A" w:rsidRPr="00BE58DF" w:rsidRDefault="009D246A" w:rsidP="003E50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50B22E74" w14:textId="2839DB27" w:rsidR="009D246A" w:rsidRPr="00BE58DF" w:rsidRDefault="009D246A" w:rsidP="003E50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C00000"/>
                <w:sz w:val="28"/>
                <w:szCs w:val="28"/>
              </w:rPr>
            </w:pPr>
            <w:r w:rsidRPr="000136BF">
              <w:rPr>
                <w:rFonts w:eastAsia="Calibri" w:cstheme="minorHAnsi"/>
                <w:b/>
                <w:bCs/>
                <w:color w:val="C00000"/>
                <w:sz w:val="28"/>
                <w:szCs w:val="28"/>
              </w:rPr>
              <w:t>X</w:t>
            </w:r>
          </w:p>
        </w:tc>
      </w:tr>
      <w:tr w:rsidR="009D246A" w14:paraId="2C2012F2" w14:textId="77777777" w:rsidTr="001E012F">
        <w:trPr>
          <w:cantSplit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D0DED5F" w14:textId="77777777" w:rsidR="009D246A" w:rsidRPr="00CB1FBB" w:rsidRDefault="009D246A" w:rsidP="003E503B">
            <w:pPr>
              <w:spacing w:after="0"/>
              <w:rPr>
                <w:rFonts w:cstheme="minorHAnsi"/>
              </w:rPr>
            </w:pPr>
            <w:r w:rsidRPr="00CB1FBB">
              <w:rPr>
                <w:rFonts w:eastAsia="Calibri" w:cstheme="minorHAnsi"/>
                <w:color w:val="000000" w:themeColor="text1"/>
              </w:rPr>
              <w:t xml:space="preserve">Tracheostomy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A582DB5" w14:textId="4E993578" w:rsidR="009D246A" w:rsidRPr="00BE58DF" w:rsidRDefault="009D246A" w:rsidP="003E50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73DE2436" w14:textId="66A50F50" w:rsidR="009D246A" w:rsidRPr="00BE58DF" w:rsidRDefault="009D246A" w:rsidP="003E50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C00000"/>
                <w:sz w:val="28"/>
                <w:szCs w:val="28"/>
              </w:rPr>
            </w:pPr>
            <w:r w:rsidRPr="000136BF">
              <w:rPr>
                <w:rFonts w:eastAsia="Calibri" w:cstheme="minorHAnsi"/>
                <w:b/>
                <w:bCs/>
                <w:color w:val="C00000"/>
                <w:sz w:val="28"/>
                <w:szCs w:val="28"/>
              </w:rPr>
              <w:t>X</w:t>
            </w:r>
          </w:p>
        </w:tc>
      </w:tr>
      <w:tr w:rsidR="009D246A" w14:paraId="162E94D8" w14:textId="77777777" w:rsidTr="001E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658393F8" w14:textId="77777777" w:rsidR="009D246A" w:rsidRPr="00CB1FBB" w:rsidRDefault="009D246A" w:rsidP="003E503B">
            <w:pPr>
              <w:spacing w:after="0"/>
              <w:rPr>
                <w:rFonts w:cstheme="minorHAnsi"/>
              </w:rPr>
            </w:pPr>
            <w:r w:rsidRPr="00CB1FBB">
              <w:rPr>
                <w:rFonts w:eastAsia="Calibri" w:cstheme="minorHAnsi"/>
                <w:color w:val="000000" w:themeColor="text1"/>
              </w:rPr>
              <w:t xml:space="preserve">Triple-lumen catheter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03D08AEE" w14:textId="65495E48" w:rsidR="009D246A" w:rsidRPr="00B6355A" w:rsidRDefault="009D246A" w:rsidP="003E503B">
            <w:pPr>
              <w:spacing w:after="0"/>
              <w:ind w:left="1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color w:val="00A037"/>
                <w:sz w:val="28"/>
                <w:szCs w:val="28"/>
              </w:rPr>
            </w:pPr>
            <w:r w:rsidRPr="00B6355A">
              <w:rPr>
                <w:rFonts w:eastAsia="Calibri" w:cstheme="minorHAnsi"/>
                <w:b/>
                <w:color w:val="00A037"/>
                <w:sz w:val="28"/>
                <w:szCs w:val="28"/>
              </w:rPr>
              <w:t>X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726E8D45" w14:textId="4AB2D16A" w:rsidR="009D246A" w:rsidRPr="00BE58DF" w:rsidRDefault="009D246A" w:rsidP="003E50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9D246A" w14:paraId="2FD72B8A" w14:textId="77777777" w:rsidTr="001E012F">
        <w:trPr>
          <w:cantSplit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410D0DA" w14:textId="77777777" w:rsidR="009D246A" w:rsidRPr="00CB1FBB" w:rsidRDefault="009D246A" w:rsidP="003E503B">
            <w:pPr>
              <w:spacing w:after="0"/>
              <w:rPr>
                <w:rFonts w:cstheme="minorHAnsi"/>
              </w:rPr>
            </w:pPr>
            <w:r w:rsidRPr="00CB1FBB">
              <w:rPr>
                <w:rFonts w:eastAsia="Calibri" w:cstheme="minorHAnsi"/>
                <w:color w:val="000000" w:themeColor="text1"/>
              </w:rPr>
              <w:t xml:space="preserve">Tunneled dialysis catheter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428FF61" w14:textId="4918A081" w:rsidR="009D246A" w:rsidRPr="00B6355A" w:rsidRDefault="009D246A" w:rsidP="003E50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color w:val="00A037"/>
                <w:sz w:val="28"/>
                <w:szCs w:val="28"/>
              </w:rPr>
            </w:pPr>
            <w:r w:rsidRPr="00B6355A">
              <w:rPr>
                <w:rFonts w:eastAsia="Calibri" w:cstheme="minorHAnsi"/>
                <w:b/>
                <w:color w:val="00A037"/>
                <w:sz w:val="28"/>
                <w:szCs w:val="28"/>
              </w:rPr>
              <w:t>X</w:t>
            </w: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13DA1152" w14:textId="50D25C43" w:rsidR="009D246A" w:rsidRPr="00BE58DF" w:rsidRDefault="009D246A" w:rsidP="003E503B">
            <w:pPr>
              <w:spacing w:after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8"/>
                <w:szCs w:val="28"/>
              </w:rPr>
            </w:pPr>
          </w:p>
        </w:tc>
      </w:tr>
      <w:tr w:rsidR="009D246A" w14:paraId="7C33394D" w14:textId="77777777" w:rsidTr="001E0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6CAE222D" w14:textId="77777777" w:rsidR="009D246A" w:rsidRPr="00CB1FBB" w:rsidRDefault="009D246A" w:rsidP="003E503B">
            <w:pPr>
              <w:spacing w:after="0"/>
              <w:rPr>
                <w:rFonts w:cstheme="minorHAnsi"/>
              </w:rPr>
            </w:pPr>
            <w:r w:rsidRPr="00CB1FBB">
              <w:rPr>
                <w:rFonts w:eastAsia="Calibri" w:cstheme="minorHAnsi"/>
                <w:color w:val="000000" w:themeColor="text1"/>
              </w:rPr>
              <w:t xml:space="preserve">Wound VAC (VAC = vacuum-assisted closure)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6F61F867" w14:textId="312A69A8" w:rsidR="009D246A" w:rsidRPr="00BE58DF" w:rsidRDefault="009D246A" w:rsidP="003E50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8"/>
                <w:szCs w:val="28"/>
              </w:rPr>
            </w:pPr>
          </w:p>
        </w:tc>
        <w:tc>
          <w:tcPr>
            <w:tcW w:w="23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5F5FF"/>
            <w:vAlign w:val="center"/>
          </w:tcPr>
          <w:p w14:paraId="1C838287" w14:textId="77777777" w:rsidR="009D246A" w:rsidRPr="00BE58DF" w:rsidRDefault="009D246A" w:rsidP="003E503B">
            <w:pPr>
              <w:spacing w:after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Calibri" w:cstheme="minorHAnsi"/>
                <w:b/>
                <w:color w:val="FF0000"/>
                <w:sz w:val="28"/>
                <w:szCs w:val="28"/>
              </w:rPr>
            </w:pPr>
            <w:r w:rsidRPr="000136BF">
              <w:rPr>
                <w:rFonts w:eastAsia="Calibri" w:cstheme="minorHAnsi"/>
                <w:b/>
                <w:bCs/>
                <w:color w:val="C00000"/>
                <w:sz w:val="28"/>
                <w:szCs w:val="28"/>
              </w:rPr>
              <w:t>X</w:t>
            </w:r>
          </w:p>
        </w:tc>
      </w:tr>
    </w:tbl>
    <w:p w14:paraId="64CAF4BC" w14:textId="77777777" w:rsidR="00920D50" w:rsidRDefault="00920D50" w:rsidP="00BE58DF">
      <w:pPr>
        <w:rPr>
          <w:rStyle w:val="eop"/>
          <w:rFonts w:ascii="Century Gothic" w:eastAsiaTheme="majorEastAsia" w:hAnsi="Century Gothic"/>
          <w:color w:val="000000" w:themeColor="text1"/>
          <w:szCs w:val="22"/>
          <w:u w:val="single"/>
        </w:rPr>
      </w:pPr>
    </w:p>
    <w:p w14:paraId="591BB66C" w14:textId="2C79D227" w:rsidR="00920D50" w:rsidRPr="001E012F" w:rsidRDefault="00920D50" w:rsidP="001E012F">
      <w:pPr>
        <w:pStyle w:val="Heading2"/>
        <w:rPr>
          <w:rStyle w:val="eop"/>
        </w:rPr>
      </w:pPr>
      <w:r w:rsidRPr="001E012F">
        <w:rPr>
          <w:rStyle w:val="eop"/>
        </w:rPr>
        <w:t>References</w:t>
      </w:r>
    </w:p>
    <w:p w14:paraId="17323D2E" w14:textId="66696D98" w:rsidR="00920D50" w:rsidRPr="00F448FC" w:rsidRDefault="00920D50" w:rsidP="005F4483">
      <w:pPr>
        <w:pStyle w:val="BodyText"/>
        <w:numPr>
          <w:ilvl w:val="0"/>
          <w:numId w:val="16"/>
        </w:numPr>
        <w:spacing w:after="60"/>
        <w:rPr>
          <w:rStyle w:val="bkciteavail"/>
          <w:color w:val="222222"/>
          <w:szCs w:val="22"/>
          <w:shd w:val="clear" w:color="auto" w:fill="FFFFFF"/>
        </w:rPr>
      </w:pPr>
      <w:proofErr w:type="spellStart"/>
      <w:r w:rsidRPr="00F448FC">
        <w:rPr>
          <w:color w:val="222222"/>
          <w:szCs w:val="22"/>
          <w:shd w:val="clear" w:color="auto" w:fill="FFFFFF"/>
        </w:rPr>
        <w:t>Kolikof</w:t>
      </w:r>
      <w:proofErr w:type="spellEnd"/>
      <w:r w:rsidRPr="00F448FC">
        <w:rPr>
          <w:color w:val="222222"/>
          <w:szCs w:val="22"/>
          <w:shd w:val="clear" w:color="auto" w:fill="FFFFFF"/>
        </w:rPr>
        <w:t xml:space="preserve"> J, Peterson K, Baker AM. Central Venous Catheter. [Updated 2023 Jul 26]. In: </w:t>
      </w:r>
      <w:proofErr w:type="spellStart"/>
      <w:r w:rsidRPr="00F448FC">
        <w:rPr>
          <w:color w:val="222222"/>
          <w:szCs w:val="22"/>
          <w:shd w:val="clear" w:color="auto" w:fill="FFFFFF"/>
        </w:rPr>
        <w:t>StatPearls</w:t>
      </w:r>
      <w:proofErr w:type="spellEnd"/>
      <w:r w:rsidRPr="00F448FC">
        <w:rPr>
          <w:color w:val="222222"/>
          <w:szCs w:val="22"/>
          <w:shd w:val="clear" w:color="auto" w:fill="FFFFFF"/>
        </w:rPr>
        <w:t xml:space="preserve"> [Internet]. Treasure Island (FL): </w:t>
      </w:r>
      <w:proofErr w:type="spellStart"/>
      <w:r w:rsidRPr="00F448FC">
        <w:rPr>
          <w:color w:val="222222"/>
          <w:szCs w:val="22"/>
          <w:shd w:val="clear" w:color="auto" w:fill="FFFFFF"/>
        </w:rPr>
        <w:t>StatPearls</w:t>
      </w:r>
      <w:proofErr w:type="spellEnd"/>
      <w:r w:rsidRPr="00F448FC">
        <w:rPr>
          <w:color w:val="222222"/>
          <w:szCs w:val="22"/>
          <w:shd w:val="clear" w:color="auto" w:fill="FFFFFF"/>
        </w:rPr>
        <w:t xml:space="preserve"> Publishing; 2023 Jan-.</w:t>
      </w:r>
      <w:hyperlink r:id="rId11" w:history="1">
        <w:r w:rsidR="00BA713B" w:rsidRPr="00F448FC">
          <w:rPr>
            <w:rStyle w:val="Hyperlink"/>
            <w:szCs w:val="22"/>
            <w:shd w:val="clear" w:color="auto" w:fill="FFFFFF"/>
          </w:rPr>
          <w:t>https://www.ncbi.nlm.nih.gov/books/NBK557798/</w:t>
        </w:r>
      </w:hyperlink>
      <w:r w:rsidRPr="00F448FC">
        <w:rPr>
          <w:rStyle w:val="Hyperlink"/>
          <w:szCs w:val="22"/>
          <w:shd w:val="clear" w:color="auto" w:fill="FFFFFF"/>
        </w:rPr>
        <w:t>.</w:t>
      </w:r>
      <w:r w:rsidR="00111EF4" w:rsidRPr="00F448FC">
        <w:rPr>
          <w:rStyle w:val="Hyperlink"/>
          <w:szCs w:val="22"/>
          <w:shd w:val="clear" w:color="auto" w:fill="FFFFFF"/>
        </w:rPr>
        <w:t xml:space="preserve"> </w:t>
      </w:r>
      <w:r w:rsidR="00111EF4" w:rsidRPr="00F448FC">
        <w:rPr>
          <w:szCs w:val="22"/>
        </w:rPr>
        <w:t xml:space="preserve">Accessed </w:t>
      </w:r>
      <w:r w:rsidR="00F448FC">
        <w:rPr>
          <w:szCs w:val="22"/>
        </w:rPr>
        <w:t xml:space="preserve">July </w:t>
      </w:r>
      <w:r w:rsidR="005D6A78">
        <w:rPr>
          <w:szCs w:val="22"/>
        </w:rPr>
        <w:t>30</w:t>
      </w:r>
      <w:r w:rsidR="00111EF4" w:rsidRPr="00F448FC">
        <w:rPr>
          <w:szCs w:val="22"/>
        </w:rPr>
        <w:t xml:space="preserve">, 2025. </w:t>
      </w:r>
    </w:p>
    <w:p w14:paraId="7D61CF6B" w14:textId="7664750B" w:rsidR="00920D50" w:rsidRPr="00F448FC" w:rsidRDefault="00920D50" w:rsidP="00920D50">
      <w:pPr>
        <w:pStyle w:val="BodyText"/>
        <w:numPr>
          <w:ilvl w:val="0"/>
          <w:numId w:val="16"/>
        </w:numPr>
        <w:rPr>
          <w:color w:val="222222"/>
          <w:szCs w:val="22"/>
          <w:shd w:val="clear" w:color="auto" w:fill="FFFFFF"/>
        </w:rPr>
      </w:pPr>
      <w:r w:rsidRPr="00F448FC">
        <w:rPr>
          <w:color w:val="222222"/>
          <w:szCs w:val="22"/>
          <w:shd w:val="clear" w:color="auto" w:fill="FFFFFF"/>
        </w:rPr>
        <w:t>Centers for Disease Control and Prevention.</w:t>
      </w:r>
      <w:r w:rsidRPr="00F448FC">
        <w:rPr>
          <w:rStyle w:val="bkciteavail"/>
          <w:color w:val="222222"/>
          <w:szCs w:val="22"/>
          <w:shd w:val="clear" w:color="auto" w:fill="FFFFFF"/>
        </w:rPr>
        <w:t xml:space="preserve"> CDC</w:t>
      </w:r>
      <w:r w:rsidRPr="00F448FC" w:rsidDel="0011512D">
        <w:rPr>
          <w:rStyle w:val="bkciteavail"/>
          <w:color w:val="222222"/>
          <w:szCs w:val="22"/>
          <w:shd w:val="clear" w:color="auto" w:fill="FFFFFF"/>
        </w:rPr>
        <w:t>.</w:t>
      </w:r>
      <w:r w:rsidRPr="00F448FC" w:rsidDel="006E6878">
        <w:rPr>
          <w:rStyle w:val="bkciteavail"/>
          <w:color w:val="222222"/>
          <w:szCs w:val="22"/>
          <w:shd w:val="clear" w:color="auto" w:fill="FFFFFF"/>
        </w:rPr>
        <w:t xml:space="preserve"> </w:t>
      </w:r>
      <w:r w:rsidR="0011512D" w:rsidRPr="00F448FC">
        <w:rPr>
          <w:rStyle w:val="bkciteavail"/>
          <w:color w:val="222222"/>
          <w:szCs w:val="22"/>
          <w:shd w:val="clear" w:color="auto" w:fill="FFFFFF"/>
        </w:rPr>
        <w:t xml:space="preserve">Central Line-associated </w:t>
      </w:r>
      <w:r w:rsidR="007D0EC6" w:rsidRPr="00F448FC">
        <w:rPr>
          <w:rStyle w:val="bkciteavail"/>
          <w:color w:val="222222"/>
          <w:szCs w:val="22"/>
          <w:shd w:val="clear" w:color="auto" w:fill="FFFFFF"/>
        </w:rPr>
        <w:t>Bloodstream Infection</w:t>
      </w:r>
      <w:r w:rsidR="00830A8C" w:rsidRPr="00F448FC">
        <w:rPr>
          <w:rStyle w:val="bkciteavail"/>
          <w:color w:val="222222"/>
          <w:szCs w:val="22"/>
          <w:shd w:val="clear" w:color="auto" w:fill="FFFFFF"/>
        </w:rPr>
        <w:t xml:space="preserve"> (CLABSI) Basics</w:t>
      </w:r>
      <w:r w:rsidRPr="00F448FC">
        <w:rPr>
          <w:rStyle w:val="bkciteavail"/>
          <w:color w:val="222222"/>
          <w:szCs w:val="22"/>
          <w:shd w:val="clear" w:color="auto" w:fill="FFFFFF"/>
        </w:rPr>
        <w:t xml:space="preserve"> Last reviewed </w:t>
      </w:r>
      <w:r w:rsidR="00830A8C" w:rsidRPr="00F448FC">
        <w:rPr>
          <w:rStyle w:val="bkciteavail"/>
          <w:color w:val="222222"/>
          <w:szCs w:val="22"/>
          <w:shd w:val="clear" w:color="auto" w:fill="FFFFFF"/>
        </w:rPr>
        <w:t>June 12, 2025</w:t>
      </w:r>
      <w:r w:rsidRPr="00F448FC">
        <w:rPr>
          <w:rStyle w:val="bkciteavail"/>
          <w:color w:val="222222"/>
          <w:szCs w:val="22"/>
          <w:shd w:val="clear" w:color="auto" w:fill="FFFFFF"/>
        </w:rPr>
        <w:t xml:space="preserve">. </w:t>
      </w:r>
      <w:hyperlink r:id="rId12" w:history="1">
        <w:r w:rsidR="00830A8C" w:rsidRPr="00F448FC">
          <w:rPr>
            <w:rStyle w:val="Hyperlink"/>
            <w:szCs w:val="22"/>
          </w:rPr>
          <w:t>Central Line-associated Bloodstream Infection (CLABSI) Basics</w:t>
        </w:r>
      </w:hyperlink>
      <w:r w:rsidRPr="00F448FC">
        <w:rPr>
          <w:szCs w:val="22"/>
        </w:rPr>
        <w:t xml:space="preserve">. Accessed </w:t>
      </w:r>
      <w:r w:rsidR="00830A8C" w:rsidRPr="00F448FC">
        <w:rPr>
          <w:szCs w:val="22"/>
        </w:rPr>
        <w:t xml:space="preserve">July </w:t>
      </w:r>
      <w:r w:rsidR="005D6A78">
        <w:rPr>
          <w:szCs w:val="22"/>
        </w:rPr>
        <w:t>30</w:t>
      </w:r>
      <w:r w:rsidR="00111EF4" w:rsidRPr="00F448FC">
        <w:rPr>
          <w:szCs w:val="22"/>
        </w:rPr>
        <w:t>, 2025</w:t>
      </w:r>
      <w:r w:rsidRPr="00F448FC">
        <w:rPr>
          <w:szCs w:val="22"/>
        </w:rPr>
        <w:t>.</w:t>
      </w:r>
      <w:r w:rsidRPr="00F448FC">
        <w:rPr>
          <w:rStyle w:val="bkciteavail"/>
          <w:color w:val="222222"/>
          <w:szCs w:val="22"/>
          <w:shd w:val="clear" w:color="auto" w:fill="FFFFFF"/>
        </w:rPr>
        <w:t xml:space="preserve"> </w:t>
      </w:r>
    </w:p>
    <w:p w14:paraId="30949CA1" w14:textId="1F358A63" w:rsidR="00701E52" w:rsidRDefault="001E012F" w:rsidP="001E012F">
      <w:pPr>
        <w:pStyle w:val="xmsonormal"/>
        <w:spacing w:before="2640" w:after="0"/>
        <w:jc w:val="right"/>
      </w:pPr>
      <w:r>
        <w:t>AHRQ Pub. No. 25(26)-0066</w:t>
      </w:r>
    </w:p>
    <w:p w14:paraId="0D424778" w14:textId="25C72D27" w:rsidR="001E012F" w:rsidRDefault="001E012F" w:rsidP="001E012F">
      <w:pPr>
        <w:pStyle w:val="xmsonormal"/>
        <w:spacing w:after="0"/>
        <w:jc w:val="right"/>
      </w:pPr>
      <w:r>
        <w:t>October 2025</w:t>
      </w:r>
    </w:p>
    <w:sectPr w:rsidR="001E012F" w:rsidSect="005E09D9">
      <w:footerReference w:type="default" r:id="rId13"/>
      <w:headerReference w:type="first" r:id="rId14"/>
      <w:footerReference w:type="first" r:id="rId15"/>
      <w:type w:val="continuous"/>
      <w:pgSz w:w="12240" w:h="15840"/>
      <w:pgMar w:top="720" w:right="720" w:bottom="720" w:left="72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9CDF2" w14:textId="77777777" w:rsidR="00AA76A7" w:rsidRDefault="00AA76A7" w:rsidP="00213294">
      <w:r>
        <w:separator/>
      </w:r>
    </w:p>
  </w:endnote>
  <w:endnote w:type="continuationSeparator" w:id="0">
    <w:p w14:paraId="74C1A693" w14:textId="77777777" w:rsidR="00AA76A7" w:rsidRDefault="00AA76A7" w:rsidP="00213294">
      <w:r>
        <w:continuationSeparator/>
      </w:r>
    </w:p>
  </w:endnote>
  <w:endnote w:type="continuationNotice" w:id="1">
    <w:p w14:paraId="23E356B3" w14:textId="77777777" w:rsidR="00AA76A7" w:rsidRDefault="00AA76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DE03" w14:textId="753E7EB0" w:rsidR="00213294" w:rsidRDefault="001E6CA6" w:rsidP="00400354">
    <w:pPr>
      <w:pStyle w:val="FooterText0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74F14F38" wp14:editId="2EC920EB">
              <wp:simplePos x="0" y="0"/>
              <wp:positionH relativeFrom="leftMargin">
                <wp:posOffset>457200</wp:posOffset>
              </wp:positionH>
              <wp:positionV relativeFrom="page">
                <wp:posOffset>9591081</wp:posOffset>
              </wp:positionV>
              <wp:extent cx="3483864" cy="1404620"/>
              <wp:effectExtent l="0" t="0" r="2540" b="7620"/>
              <wp:wrapNone/>
              <wp:docPr id="198720503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3864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D0CAD2" w14:textId="6A1C5591" w:rsidR="00CA0F08" w:rsidRPr="009D246A" w:rsidRDefault="00CA0F08" w:rsidP="00CA0F08">
                          <w:pPr>
                            <w:pStyle w:val="FooterText0"/>
                          </w:pPr>
                          <w:r w:rsidRPr="00BE58DF">
                            <w:t>AHRQ Safety Program for MRSA Prevention</w:t>
                          </w:r>
                          <w:r w:rsidR="001E6CA6" w:rsidRPr="00BE58DF">
                            <w:t>|</w:t>
                          </w:r>
                        </w:p>
                        <w:p w14:paraId="56670468" w14:textId="3D40517A" w:rsidR="002D75E4" w:rsidRPr="00F91E7D" w:rsidRDefault="008A0503" w:rsidP="00B85BBB">
                          <w:pPr>
                            <w:pStyle w:val="FooterText0"/>
                          </w:pPr>
                          <w:r>
                            <w:rPr>
                              <w:b/>
                              <w:bCs w:val="0"/>
                            </w:rPr>
                            <w:t>Improving Skin Care and MDRO Prevention in Long-Term Care</w:t>
                          </w:r>
                          <w:r w:rsidR="00CA0F08">
                            <w:rPr>
                              <w:b/>
                              <w:bCs w:val="0"/>
                            </w:rPr>
                            <w:t xml:space="preserve"> </w:t>
                          </w:r>
                        </w:p>
                        <w:p w14:paraId="5A1230C9" w14:textId="77777777" w:rsidR="002D75E4" w:rsidRPr="00F91E7D" w:rsidRDefault="002D75E4"/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4F14F3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pt;margin-top:755.2pt;width:274.3pt;height:110.6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3+aBQIAAOcDAAAOAAAAZHJzL2Uyb0RvYy54bWysU9tu2zAMfR+wfxD0vthJ0yAz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" stroked="f">
              <v:textbox style="mso-fit-shape-to-text:t" inset="0,0,0,0">
                <w:txbxContent>
                  <w:p w14:paraId="55D0CAD2" w14:textId="6A1C5591" w:rsidR="00CA0F08" w:rsidRPr="009D246A" w:rsidRDefault="00CA0F08" w:rsidP="00CA0F08">
                    <w:pPr>
                      <w:pStyle w:val="FooterText0"/>
                    </w:pPr>
                    <w:r w:rsidRPr="00BE58DF">
                      <w:t>AHRQ Safety Program for MRSA Prevention</w:t>
                    </w:r>
                    <w:r w:rsidR="001E6CA6" w:rsidRPr="00BE58DF">
                      <w:t>|</w:t>
                    </w:r>
                  </w:p>
                  <w:p w14:paraId="56670468" w14:textId="3D40517A" w:rsidR="002D75E4" w:rsidRPr="00F91E7D" w:rsidRDefault="008A0503" w:rsidP="00B85BBB">
                    <w:pPr>
                      <w:pStyle w:val="FooterText0"/>
                    </w:pPr>
                    <w:r>
                      <w:rPr>
                        <w:b/>
                        <w:bCs w:val="0"/>
                      </w:rPr>
                      <w:t>Improving Skin Care and MDRO Prevention in Long-Term Care</w:t>
                    </w:r>
                    <w:r w:rsidR="00CA0F08">
                      <w:rPr>
                        <w:b/>
                        <w:bCs w:val="0"/>
                      </w:rPr>
                      <w:t xml:space="preserve"> </w:t>
                    </w:r>
                  </w:p>
                  <w:p w14:paraId="5A1230C9" w14:textId="77777777" w:rsidR="002D75E4" w:rsidRPr="00F91E7D" w:rsidRDefault="002D75E4"/>
                </w:txbxContent>
              </v:textbox>
              <w10:wrap anchorx="margin" anchory="page"/>
            </v:shape>
          </w:pict>
        </mc:Fallback>
      </mc:AlternateContent>
    </w:r>
    <w:r w:rsidR="00073E9C"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028D5949" wp14:editId="358733F5">
              <wp:simplePos x="0" y="0"/>
              <wp:positionH relativeFrom="rightMargin">
                <wp:posOffset>-1928746</wp:posOffset>
              </wp:positionH>
              <mc:AlternateContent>
                <mc:Choice Requires="wp14">
                  <wp:positionV relativeFrom="page">
                    <wp14:pctPosVOffset>95000</wp14:pctPosVOffset>
                  </wp:positionV>
                </mc:Choice>
                <mc:Fallback>
                  <wp:positionV relativeFrom="page">
                    <wp:posOffset>9555480</wp:posOffset>
                  </wp:positionV>
                </mc:Fallback>
              </mc:AlternateContent>
              <wp:extent cx="2011680" cy="1404620"/>
              <wp:effectExtent l="0" t="0" r="7620" b="5080"/>
              <wp:wrapNone/>
              <wp:docPr id="9209332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2AACE4" w14:textId="5FD3FE27" w:rsidR="00073E9C" w:rsidRDefault="00073E9C" w:rsidP="00EC2A56">
                          <w:pPr>
                            <w:pStyle w:val="FooterText0"/>
                          </w:pPr>
                        </w:p>
                        <w:p w14:paraId="1F6DB3F8" w14:textId="4E9E0709" w:rsidR="00D677DC" w:rsidRPr="00D677DC" w:rsidRDefault="00D677DC" w:rsidP="00D677DC">
                          <w:pPr>
                            <w:pStyle w:val="FooterText0"/>
                            <w:jc w:val="right"/>
                          </w:pPr>
                          <w:r>
                            <w:t>Name That Tube!</w:t>
                          </w:r>
                        </w:p>
                        <w:p w14:paraId="1B7E6E15" w14:textId="77777777" w:rsidR="00D677DC" w:rsidRPr="00D677DC" w:rsidRDefault="00D677DC"/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28D5949" id="_x0000_s1027" type="#_x0000_t202" style="position:absolute;margin-left:-151.85pt;margin-top:0;width:158.4pt;height:110.6pt;z-index:251658243;visibility:visible;mso-wrap-style:square;mso-width-percent:0;mso-height-percent:200;mso-top-percent:950;mso-wrap-distance-left:9pt;mso-wrap-distance-top:3.6pt;mso-wrap-distance-right:9pt;mso-wrap-distance-bottom:3.6pt;mso-position-horizontal:absolute;mso-position-horizontal-relative:right-margin-area;mso-position-vertical-relative:page;mso-width-percent:0;mso-height-percent:200;mso-top-percent:9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" filled="f" stroked="f">
              <v:textbox style="mso-fit-shape-to-text:t" inset="0,0,0,0">
                <w:txbxContent>
                  <w:p w14:paraId="1D2AACE4" w14:textId="5FD3FE27" w:rsidR="00073E9C" w:rsidRDefault="00073E9C" w:rsidP="00EC2A56">
                    <w:pPr>
                      <w:pStyle w:val="FooterText0"/>
                    </w:pPr>
                  </w:p>
                  <w:p w14:paraId="1F6DB3F8" w14:textId="4E9E0709" w:rsidR="00D677DC" w:rsidRPr="00D677DC" w:rsidRDefault="00D677DC" w:rsidP="00D677DC">
                    <w:pPr>
                      <w:pStyle w:val="FooterText0"/>
                      <w:jc w:val="right"/>
                    </w:pPr>
                    <w:r>
                      <w:t>Name That Tube!</w:t>
                    </w:r>
                  </w:p>
                  <w:p w14:paraId="1B7E6E15" w14:textId="77777777" w:rsidR="00D677DC" w:rsidRPr="00D677DC" w:rsidRDefault="00D677DC"/>
                </w:txbxContent>
              </v:textbox>
              <w10:wrap anchorx="margin" anchory="page"/>
            </v:shape>
          </w:pict>
        </mc:Fallback>
      </mc:AlternateContent>
    </w:r>
    <w:r w:rsidR="001608D6"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C3EFC0E" wp14:editId="7592F851">
              <wp:simplePos x="0" y="0"/>
              <mc:AlternateContent>
                <mc:Choice Requires="wp14">
                  <wp:positionH relativeFrom="rightMargin">
                    <wp14:pctPosHOffset>0</wp14:pctPosHOffset>
                  </wp:positionH>
                </mc:Choice>
                <mc:Fallback>
                  <wp:positionH relativeFrom="page">
                    <wp:posOffset>7315200</wp:posOffset>
                  </wp:positionH>
                </mc:Fallback>
              </mc:AlternateContent>
              <mc:AlternateContent>
                <mc:Choice Requires="wp14">
                  <wp:positionV relativeFrom="page">
                    <wp14:pctPosVOffset>95000</wp14:pctPosVOffset>
                  </wp:positionV>
                </mc:Choice>
                <mc:Fallback>
                  <wp:positionV relativeFrom="page">
                    <wp:posOffset>9555480</wp:posOffset>
                  </wp:positionV>
                </mc:Fallback>
              </mc:AlternateContent>
              <wp:extent cx="256032" cy="1404620"/>
              <wp:effectExtent l="0" t="0" r="10795" b="5080"/>
              <wp:wrapNone/>
              <wp:docPr id="9697256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F5FF6" w14:textId="77777777" w:rsidR="001608D6" w:rsidRDefault="001608D6" w:rsidP="00B85BBB">
                          <w:pPr>
                            <w:pStyle w:val="FooterText0"/>
                            <w:jc w:val="right"/>
                          </w:pPr>
                        </w:p>
                        <w:p w14:paraId="28A51C5A" w14:textId="4B44FF01" w:rsidR="000824D6" w:rsidRPr="00F91E7D" w:rsidRDefault="0012621A" w:rsidP="00B85BBB">
                          <w:pPr>
                            <w:pStyle w:val="FooterText0"/>
                            <w:jc w:val="right"/>
                            <w:rPr>
                              <w:b/>
                            </w:rPr>
                          </w:pPr>
                          <w:r w:rsidRPr="00F91E7D">
                            <w:rPr>
                              <w:b/>
                            </w:rPr>
                            <w:t>|</w:t>
                          </w:r>
                          <w:r w:rsidR="00A32C64" w:rsidRPr="00F91E7D">
                            <w:rPr>
                              <w:b/>
                            </w:rPr>
                            <w:t xml:space="preserve"> </w:t>
                          </w:r>
                          <w:r w:rsidR="00A32C64" w:rsidRPr="00F91E7D">
                            <w:rPr>
                              <w:b/>
                            </w:rPr>
                            <w:fldChar w:fldCharType="begin"/>
                          </w:r>
                          <w:r w:rsidR="00A32C64" w:rsidRPr="00F91E7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="00A32C64" w:rsidRPr="00F91E7D">
                            <w:rPr>
                              <w:b/>
                            </w:rPr>
                            <w:fldChar w:fldCharType="separate"/>
                          </w:r>
                          <w:r w:rsidR="00A32C64" w:rsidRPr="00F91E7D">
                            <w:rPr>
                              <w:b/>
                              <w:noProof/>
                            </w:rPr>
                            <w:t>1</w:t>
                          </w:r>
                          <w:r w:rsidR="00A32C64" w:rsidRPr="00F91E7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  <w:p w14:paraId="3CFB295B" w14:textId="77777777" w:rsidR="000824D6" w:rsidRDefault="000824D6"/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0C3EFC0E" id="_x0000_s1028" type="#_x0000_t202" style="position:absolute;margin-left:0;margin-top:0;width:20.15pt;height:110.6pt;z-index:251658242;visibility:visible;mso-wrap-style:square;mso-width-percent:0;mso-height-percent:200;mso-left-percent:0;mso-top-percent:950;mso-wrap-distance-left:9pt;mso-wrap-distance-top:3.6pt;mso-wrap-distance-right:9pt;mso-wrap-distance-bottom:3.6pt;mso-position-horizontal-relative:right-margin-area;mso-position-vertical-relative:page;mso-width-percent:0;mso-height-percent:200;mso-left-percent:0;mso-top-percent:9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" filled="f" stroked="f">
              <v:textbox style="mso-fit-shape-to-text:t" inset="0,0,0,0">
                <w:txbxContent>
                  <w:p w14:paraId="67DF5FF6" w14:textId="77777777" w:rsidR="001608D6" w:rsidRDefault="001608D6" w:rsidP="00B85BBB">
                    <w:pPr>
                      <w:pStyle w:val="FooterText0"/>
                      <w:jc w:val="right"/>
                    </w:pPr>
                  </w:p>
                  <w:p w14:paraId="28A51C5A" w14:textId="4B44FF01" w:rsidR="000824D6" w:rsidRPr="00F91E7D" w:rsidRDefault="0012621A" w:rsidP="00B85BBB">
                    <w:pPr>
                      <w:pStyle w:val="FooterText0"/>
                      <w:jc w:val="right"/>
                      <w:rPr>
                        <w:b/>
                      </w:rPr>
                    </w:pPr>
                    <w:r w:rsidRPr="00F91E7D">
                      <w:rPr>
                        <w:b/>
                      </w:rPr>
                      <w:t>|</w:t>
                    </w:r>
                    <w:r w:rsidR="00A32C64" w:rsidRPr="00F91E7D">
                      <w:rPr>
                        <w:b/>
                      </w:rPr>
                      <w:t xml:space="preserve"> </w:t>
                    </w:r>
                    <w:r w:rsidR="00A32C64" w:rsidRPr="00F91E7D">
                      <w:rPr>
                        <w:b/>
                      </w:rPr>
                      <w:fldChar w:fldCharType="begin"/>
                    </w:r>
                    <w:r w:rsidR="00A32C64" w:rsidRPr="00F91E7D">
                      <w:rPr>
                        <w:b/>
                      </w:rPr>
                      <w:instrText xml:space="preserve"> PAGE   \* MERGEFORMAT </w:instrText>
                    </w:r>
                    <w:r w:rsidR="00A32C64" w:rsidRPr="00F91E7D">
                      <w:rPr>
                        <w:b/>
                      </w:rPr>
                      <w:fldChar w:fldCharType="separate"/>
                    </w:r>
                    <w:r w:rsidR="00A32C64" w:rsidRPr="00F91E7D">
                      <w:rPr>
                        <w:b/>
                        <w:noProof/>
                      </w:rPr>
                      <w:t>1</w:t>
                    </w:r>
                    <w:r w:rsidR="00A32C64" w:rsidRPr="00F91E7D">
                      <w:rPr>
                        <w:b/>
                        <w:noProof/>
                      </w:rPr>
                      <w:fldChar w:fldCharType="end"/>
                    </w:r>
                  </w:p>
                  <w:p w14:paraId="3CFB295B" w14:textId="77777777" w:rsidR="000824D6" w:rsidRDefault="000824D6"/>
                </w:txbxContent>
              </v:textbox>
              <w10:wrap anchorx="margin" anchory="page"/>
            </v:shape>
          </w:pict>
        </mc:Fallback>
      </mc:AlternateContent>
    </w:r>
    <w:r w:rsidR="00487023">
      <w:rPr>
        <w:noProof/>
      </w:rPr>
      <w:drawing>
        <wp:anchor distT="0" distB="0" distL="114300" distR="114300" simplePos="0" relativeHeight="251658240" behindDoc="0" locked="1" layoutInCell="1" allowOverlap="1" wp14:anchorId="5CF90252" wp14:editId="29AACFF0">
          <wp:simplePos x="461645" y="8745220"/>
          <wp:positionH relativeFrom="page">
            <wp:align>right</wp:align>
          </wp:positionH>
          <wp:positionV relativeFrom="page">
            <wp:align>bottom</wp:align>
          </wp:positionV>
          <wp:extent cx="2734056" cy="775915"/>
          <wp:effectExtent l="0" t="0" r="0" b="5715"/>
          <wp:wrapNone/>
          <wp:docPr id="129939919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9919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056" cy="77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E419" w14:textId="61E55219" w:rsidR="00213294" w:rsidRDefault="005E09D9" w:rsidP="00107152">
    <w:pPr>
      <w:pStyle w:val="Footer"/>
      <w:spacing w:before="120"/>
    </w:pPr>
    <w:r w:rsidRPr="007E75A9">
      <w:rPr>
        <w:noProof/>
      </w:rPr>
      <w:drawing>
        <wp:anchor distT="0" distB="0" distL="114300" distR="114300" simplePos="0" relativeHeight="251658247" behindDoc="1" locked="1" layoutInCell="1" allowOverlap="1" wp14:anchorId="358B6FA9" wp14:editId="65CBAED2">
          <wp:simplePos x="0" y="0"/>
          <wp:positionH relativeFrom="page">
            <wp:posOffset>-19685</wp:posOffset>
          </wp:positionH>
          <wp:positionV relativeFrom="page">
            <wp:posOffset>9314180</wp:posOffset>
          </wp:positionV>
          <wp:extent cx="7870190" cy="772795"/>
          <wp:effectExtent l="0" t="0" r="0" b="8255"/>
          <wp:wrapNone/>
          <wp:docPr id="34304537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04537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410"/>
                  <a:stretch/>
                </pic:blipFill>
                <pic:spPr bwMode="auto">
                  <a:xfrm>
                    <a:off x="0" y="0"/>
                    <a:ext cx="7870190" cy="7727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88CF74" w14:textId="77777777" w:rsidR="00AA76A7" w:rsidRDefault="00AA76A7" w:rsidP="00213294">
      <w:r>
        <w:separator/>
      </w:r>
    </w:p>
  </w:footnote>
  <w:footnote w:type="continuationSeparator" w:id="0">
    <w:p w14:paraId="21FD0996" w14:textId="77777777" w:rsidR="00AA76A7" w:rsidRDefault="00AA76A7" w:rsidP="00213294">
      <w:r>
        <w:continuationSeparator/>
      </w:r>
    </w:p>
  </w:footnote>
  <w:footnote w:type="continuationNotice" w:id="1">
    <w:p w14:paraId="68D284EA" w14:textId="77777777" w:rsidR="00AA76A7" w:rsidRDefault="00AA76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541FB" w14:textId="109D7F7F" w:rsidR="00BD1F59" w:rsidRPr="0016237E" w:rsidRDefault="00BD1F59" w:rsidP="009E0BF2">
    <w:pPr>
      <w:pStyle w:val="HeaderTitle"/>
      <w:contextualSpacing/>
    </w:pPr>
    <w:r>
      <w:tab/>
    </w:r>
    <w:r w:rsidR="00A05E79" w:rsidRPr="0016237E">
      <w:drawing>
        <wp:anchor distT="0" distB="0" distL="114300" distR="114300" simplePos="0" relativeHeight="251658245" behindDoc="1" locked="1" layoutInCell="1" allowOverlap="1" wp14:anchorId="57CF0444" wp14:editId="0082F40F">
          <wp:simplePos x="0" y="0"/>
          <wp:positionH relativeFrom="page">
            <wp:posOffset>-441960</wp:posOffset>
          </wp:positionH>
          <wp:positionV relativeFrom="page">
            <wp:posOffset>-19685</wp:posOffset>
          </wp:positionV>
          <wp:extent cx="8292465" cy="1024890"/>
          <wp:effectExtent l="0" t="0" r="0" b="3810"/>
          <wp:wrapNone/>
          <wp:docPr id="1618336458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8336458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15524"/>
                  <a:stretch/>
                </pic:blipFill>
                <pic:spPr bwMode="auto">
                  <a:xfrm>
                    <a:off x="0" y="0"/>
                    <a:ext cx="8292465" cy="10248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237E">
      <w:t xml:space="preserve">Improving Skin Care and </w:t>
    </w:r>
  </w:p>
  <w:p w14:paraId="23560DB7" w14:textId="4BB1483D" w:rsidR="00213294" w:rsidRPr="0016237E" w:rsidRDefault="00BD1F59" w:rsidP="009E0BF2">
    <w:pPr>
      <w:pStyle w:val="HeaderTitle"/>
      <w:contextualSpacing/>
    </w:pPr>
    <w:r w:rsidRPr="0016237E">
      <w:drawing>
        <wp:anchor distT="0" distB="0" distL="114300" distR="114300" simplePos="0" relativeHeight="251658244" behindDoc="1" locked="0" layoutInCell="1" allowOverlap="1" wp14:anchorId="32FFADCC" wp14:editId="5562FC01">
          <wp:simplePos x="0" y="0"/>
          <wp:positionH relativeFrom="column">
            <wp:posOffset>-161925</wp:posOffset>
          </wp:positionH>
          <wp:positionV relativeFrom="paragraph">
            <wp:posOffset>486410</wp:posOffset>
          </wp:positionV>
          <wp:extent cx="1589405" cy="942975"/>
          <wp:effectExtent l="0" t="0" r="0" b="9525"/>
          <wp:wrapTight wrapText="bothSides">
            <wp:wrapPolygon edited="0">
              <wp:start x="3883" y="0"/>
              <wp:lineTo x="3883" y="1745"/>
              <wp:lineTo x="4401" y="7855"/>
              <wp:lineTo x="2589" y="14836"/>
              <wp:lineTo x="2589" y="21382"/>
              <wp:lineTo x="8026" y="21382"/>
              <wp:lineTo x="14498" y="20945"/>
              <wp:lineTo x="18122" y="18764"/>
              <wp:lineTo x="17346" y="2182"/>
              <wp:lineTo x="16569" y="0"/>
              <wp:lineTo x="3883" y="0"/>
            </wp:wrapPolygon>
          </wp:wrapTight>
          <wp:docPr id="555354993" name="Picture 1" descr="Teachable Moment Trademar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9060417" name="Picture 1059060417" descr="Teachable Moment Trademark Logo"/>
                  <pic:cNvPicPr>
                    <a:picLocks noChangeAspect="1"/>
                  </pic:cNvPicPr>
                </pic:nvPicPr>
                <pic:blipFill rotWithShape="1">
                  <a:blip r:embed="rId2" cstate="hq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793" b="3180"/>
                  <a:stretch>
                    <a:fillRect/>
                  </a:stretch>
                </pic:blipFill>
                <pic:spPr bwMode="auto">
                  <a:xfrm>
                    <a:off x="0" y="0"/>
                    <a:ext cx="1589405" cy="9429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Pr="0016237E">
      <w:drawing>
        <wp:anchor distT="0" distB="0" distL="114300" distR="114300" simplePos="0" relativeHeight="251658246" behindDoc="0" locked="0" layoutInCell="1" allowOverlap="1" wp14:anchorId="2003E032" wp14:editId="55A1C52D">
          <wp:simplePos x="0" y="0"/>
          <wp:positionH relativeFrom="page">
            <wp:posOffset>6244856</wp:posOffset>
          </wp:positionH>
          <wp:positionV relativeFrom="page">
            <wp:posOffset>873578</wp:posOffset>
          </wp:positionV>
          <wp:extent cx="1189990" cy="1189990"/>
          <wp:effectExtent l="0" t="0" r="0" b="0"/>
          <wp:wrapNone/>
          <wp:docPr id="1570372257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372257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9990" cy="11899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6237E">
      <w:tab/>
      <w:t>MDRO Prevention in Long-Term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38C"/>
    <w:multiLevelType w:val="hybridMultilevel"/>
    <w:tmpl w:val="BD40C354"/>
    <w:lvl w:ilvl="0" w:tplc="EBC68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0C625A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76DA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06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E3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E5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980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6AE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AE7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4AC6757"/>
    <w:multiLevelType w:val="hybridMultilevel"/>
    <w:tmpl w:val="AD32DD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544BE0"/>
    <w:multiLevelType w:val="hybridMultilevel"/>
    <w:tmpl w:val="495493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959D6"/>
    <w:multiLevelType w:val="hybridMultilevel"/>
    <w:tmpl w:val="BCEE857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F609B"/>
    <w:multiLevelType w:val="hybridMultilevel"/>
    <w:tmpl w:val="DB9EC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105455"/>
    <w:multiLevelType w:val="hybridMultilevel"/>
    <w:tmpl w:val="FBE8A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02E1A"/>
    <w:multiLevelType w:val="hybridMultilevel"/>
    <w:tmpl w:val="A5A05D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692C3F"/>
    <w:multiLevelType w:val="hybridMultilevel"/>
    <w:tmpl w:val="510CB72C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D7739F"/>
    <w:multiLevelType w:val="hybridMultilevel"/>
    <w:tmpl w:val="D27C7C60"/>
    <w:lvl w:ilvl="0" w:tplc="C798CE9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EA1A42"/>
    <w:multiLevelType w:val="hybridMultilevel"/>
    <w:tmpl w:val="88C6831A"/>
    <w:lvl w:ilvl="0" w:tplc="2826A8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753AE"/>
    <w:multiLevelType w:val="hybridMultilevel"/>
    <w:tmpl w:val="F812578E"/>
    <w:lvl w:ilvl="0" w:tplc="697AE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A4A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E2D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BCF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86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4A6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2B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47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E0F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0AF0846"/>
    <w:multiLevelType w:val="hybridMultilevel"/>
    <w:tmpl w:val="4BBE15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176309"/>
    <w:multiLevelType w:val="hybridMultilevel"/>
    <w:tmpl w:val="45E0F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3A6776"/>
    <w:multiLevelType w:val="hybridMultilevel"/>
    <w:tmpl w:val="2ECC9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F09E4"/>
    <w:multiLevelType w:val="hybridMultilevel"/>
    <w:tmpl w:val="9B187DFC"/>
    <w:lvl w:ilvl="0" w:tplc="F5C88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87548CA"/>
    <w:multiLevelType w:val="hybridMultilevel"/>
    <w:tmpl w:val="819CB52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94162F1"/>
    <w:multiLevelType w:val="hybridMultilevel"/>
    <w:tmpl w:val="5ECADDD0"/>
    <w:lvl w:ilvl="0" w:tplc="0B5C30B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AA6B49"/>
    <w:multiLevelType w:val="hybridMultilevel"/>
    <w:tmpl w:val="1D6E8C80"/>
    <w:lvl w:ilvl="0" w:tplc="7BCE1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F6A4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A4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20D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9E0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002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529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DE1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CE2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31123914"/>
    <w:multiLevelType w:val="hybridMultilevel"/>
    <w:tmpl w:val="DCFC4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7609D2"/>
    <w:multiLevelType w:val="hybridMultilevel"/>
    <w:tmpl w:val="69FC5BA4"/>
    <w:lvl w:ilvl="0" w:tplc="0409000F">
      <w:start w:val="1"/>
      <w:numFmt w:val="decimal"/>
      <w:lvlText w:val="%1."/>
      <w:lvlJc w:val="left"/>
      <w:pPr>
        <w:ind w:left="540" w:hanging="360"/>
      </w:pPr>
      <w:rPr>
        <w:rFonts w:hint="default"/>
        <w:b w:val="0"/>
      </w:rPr>
    </w:lvl>
    <w:lvl w:ilvl="1" w:tplc="7E6ECE2E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36FCEF8E">
      <w:start w:val="5"/>
      <w:numFmt w:val="upperLetter"/>
      <w:lvlText w:val="%3."/>
      <w:lvlJc w:val="left"/>
      <w:pPr>
        <w:ind w:left="234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F2266B"/>
    <w:multiLevelType w:val="hybridMultilevel"/>
    <w:tmpl w:val="27C05364"/>
    <w:lvl w:ilvl="0" w:tplc="76EE2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3E58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EB2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864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2E7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B283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A42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AE5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424C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54624F"/>
    <w:multiLevelType w:val="hybridMultilevel"/>
    <w:tmpl w:val="837241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987B33"/>
    <w:multiLevelType w:val="hybridMultilevel"/>
    <w:tmpl w:val="1270BC08"/>
    <w:lvl w:ilvl="0" w:tplc="60120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41330A"/>
    <w:multiLevelType w:val="hybridMultilevel"/>
    <w:tmpl w:val="8C4A778E"/>
    <w:lvl w:ilvl="0" w:tplc="FE1C3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708002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10E7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EB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E8E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C6D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8C3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9E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980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39702FDB"/>
    <w:multiLevelType w:val="hybridMultilevel"/>
    <w:tmpl w:val="26760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B987973"/>
    <w:multiLevelType w:val="hybridMultilevel"/>
    <w:tmpl w:val="BCEE857E"/>
    <w:lvl w:ilvl="0" w:tplc="5F6048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BE5B3D"/>
    <w:multiLevelType w:val="hybridMultilevel"/>
    <w:tmpl w:val="3E640018"/>
    <w:lvl w:ilvl="0" w:tplc="ADD42D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 w15:restartNumberingAfterBreak="0">
    <w:nsid w:val="43EE3DB1"/>
    <w:multiLevelType w:val="hybridMultilevel"/>
    <w:tmpl w:val="4790B932"/>
    <w:lvl w:ilvl="0" w:tplc="FFFFFFFF">
      <w:start w:val="1"/>
      <w:numFmt w:val="decimal"/>
      <w:lvlText w:val="%1."/>
      <w:lvlJc w:val="left"/>
      <w:pPr>
        <w:ind w:left="522" w:hanging="360"/>
      </w:pPr>
    </w:lvl>
    <w:lvl w:ilvl="1" w:tplc="04090019" w:tentative="1">
      <w:start w:val="1"/>
      <w:numFmt w:val="lowerLetter"/>
      <w:lvlText w:val="%2."/>
      <w:lvlJc w:val="left"/>
      <w:pPr>
        <w:ind w:left="1242" w:hanging="360"/>
      </w:pPr>
    </w:lvl>
    <w:lvl w:ilvl="2" w:tplc="0409001B" w:tentative="1">
      <w:start w:val="1"/>
      <w:numFmt w:val="lowerRoman"/>
      <w:lvlText w:val="%3."/>
      <w:lvlJc w:val="right"/>
      <w:pPr>
        <w:ind w:left="1962" w:hanging="180"/>
      </w:pPr>
    </w:lvl>
    <w:lvl w:ilvl="3" w:tplc="0409000F" w:tentative="1">
      <w:start w:val="1"/>
      <w:numFmt w:val="decimal"/>
      <w:lvlText w:val="%4."/>
      <w:lvlJc w:val="left"/>
      <w:pPr>
        <w:ind w:left="2682" w:hanging="360"/>
      </w:pPr>
    </w:lvl>
    <w:lvl w:ilvl="4" w:tplc="04090019" w:tentative="1">
      <w:start w:val="1"/>
      <w:numFmt w:val="lowerLetter"/>
      <w:lvlText w:val="%5."/>
      <w:lvlJc w:val="left"/>
      <w:pPr>
        <w:ind w:left="3402" w:hanging="360"/>
      </w:pPr>
    </w:lvl>
    <w:lvl w:ilvl="5" w:tplc="0409001B" w:tentative="1">
      <w:start w:val="1"/>
      <w:numFmt w:val="lowerRoman"/>
      <w:lvlText w:val="%6."/>
      <w:lvlJc w:val="right"/>
      <w:pPr>
        <w:ind w:left="4122" w:hanging="180"/>
      </w:pPr>
    </w:lvl>
    <w:lvl w:ilvl="6" w:tplc="0409000F" w:tentative="1">
      <w:start w:val="1"/>
      <w:numFmt w:val="decimal"/>
      <w:lvlText w:val="%7."/>
      <w:lvlJc w:val="left"/>
      <w:pPr>
        <w:ind w:left="4842" w:hanging="360"/>
      </w:pPr>
    </w:lvl>
    <w:lvl w:ilvl="7" w:tplc="04090019" w:tentative="1">
      <w:start w:val="1"/>
      <w:numFmt w:val="lowerLetter"/>
      <w:lvlText w:val="%8."/>
      <w:lvlJc w:val="left"/>
      <w:pPr>
        <w:ind w:left="5562" w:hanging="360"/>
      </w:pPr>
    </w:lvl>
    <w:lvl w:ilvl="8" w:tplc="0409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28" w15:restartNumberingAfterBreak="0">
    <w:nsid w:val="46846F5F"/>
    <w:multiLevelType w:val="hybridMultilevel"/>
    <w:tmpl w:val="C542F42A"/>
    <w:lvl w:ilvl="0" w:tplc="7C44E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E41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9EC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E4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248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36F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8C3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5CD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8ED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9" w15:restartNumberingAfterBreak="0">
    <w:nsid w:val="47746EDE"/>
    <w:multiLevelType w:val="hybridMultilevel"/>
    <w:tmpl w:val="172C71D0"/>
    <w:lvl w:ilvl="0" w:tplc="5A6EC38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i w:val="0"/>
        <w:iCs w:val="0"/>
        <w:color w:val="auto"/>
        <w:w w:val="100"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1E4595"/>
    <w:multiLevelType w:val="hybridMultilevel"/>
    <w:tmpl w:val="579EE4D6"/>
    <w:lvl w:ilvl="0" w:tplc="8E583E52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i w:val="0"/>
        <w:color w:val="00206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D63507"/>
    <w:multiLevelType w:val="hybridMultilevel"/>
    <w:tmpl w:val="0E52CB3C"/>
    <w:lvl w:ilvl="0" w:tplc="6F849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A1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02C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24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CA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41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C7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00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6CD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CB1622A"/>
    <w:multiLevelType w:val="hybridMultilevel"/>
    <w:tmpl w:val="5518EDC6"/>
    <w:lvl w:ilvl="0" w:tplc="2C08AEDC">
      <w:numFmt w:val="bullet"/>
      <w:lvlText w:val="•"/>
      <w:lvlJc w:val="left"/>
      <w:pPr>
        <w:ind w:left="360" w:hanging="360"/>
      </w:pPr>
      <w:rPr>
        <w:rFonts w:hint="default"/>
        <w:b w:val="0"/>
        <w:bCs w:val="0"/>
        <w:i w:val="0"/>
        <w:iCs w:val="0"/>
        <w:w w:val="100"/>
        <w:sz w:val="24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CE22D62"/>
    <w:multiLevelType w:val="hybridMultilevel"/>
    <w:tmpl w:val="81EA6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4C6C50"/>
    <w:multiLevelType w:val="hybridMultilevel"/>
    <w:tmpl w:val="20B87C2C"/>
    <w:lvl w:ilvl="0" w:tplc="04090001">
      <w:start w:val="1"/>
      <w:numFmt w:val="bullet"/>
      <w:lvlText w:val=""/>
      <w:lvlJc w:val="left"/>
      <w:pPr>
        <w:ind w:left="9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5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2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</w:abstractNum>
  <w:abstractNum w:abstractNumId="35" w15:restartNumberingAfterBreak="0">
    <w:nsid w:val="53117143"/>
    <w:multiLevelType w:val="hybridMultilevel"/>
    <w:tmpl w:val="C2D88EAA"/>
    <w:lvl w:ilvl="0" w:tplc="5F6048A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3A935AE"/>
    <w:multiLevelType w:val="hybridMultilevel"/>
    <w:tmpl w:val="22267F8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81C7119"/>
    <w:multiLevelType w:val="hybridMultilevel"/>
    <w:tmpl w:val="81EA6D0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BE64ECF"/>
    <w:multiLevelType w:val="hybridMultilevel"/>
    <w:tmpl w:val="459C08DA"/>
    <w:lvl w:ilvl="0" w:tplc="0106B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EA6792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E3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F82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244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60A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2ED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283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8A9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62035542"/>
    <w:multiLevelType w:val="hybridMultilevel"/>
    <w:tmpl w:val="0F686B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E058DD"/>
    <w:multiLevelType w:val="hybridMultilevel"/>
    <w:tmpl w:val="AF76EFF6"/>
    <w:lvl w:ilvl="0" w:tplc="74D0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5CA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4C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A9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42B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646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508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660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284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BC52E4B"/>
    <w:multiLevelType w:val="hybridMultilevel"/>
    <w:tmpl w:val="3D94D5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89735B"/>
    <w:multiLevelType w:val="hybridMultilevel"/>
    <w:tmpl w:val="833AD928"/>
    <w:lvl w:ilvl="0" w:tplc="5FEE9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CA61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88F4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583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479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488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30F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8CB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D04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8C14441"/>
    <w:multiLevelType w:val="hybridMultilevel"/>
    <w:tmpl w:val="635EA734"/>
    <w:lvl w:ilvl="0" w:tplc="EDB6EB8C">
      <w:start w:val="1"/>
      <w:numFmt w:val="bullet"/>
      <w:lvlText w:val="ꟷ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4344F5C">
      <w:start w:val="1"/>
      <w:numFmt w:val="bullet"/>
      <w:lvlText w:val="ꟷ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54419A8" w:tentative="1">
      <w:start w:val="1"/>
      <w:numFmt w:val="bullet"/>
      <w:lvlText w:val="ꟷ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CDECB3C" w:tentative="1">
      <w:start w:val="1"/>
      <w:numFmt w:val="bullet"/>
      <w:lvlText w:val="ꟷ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D83D9E" w:tentative="1">
      <w:start w:val="1"/>
      <w:numFmt w:val="bullet"/>
      <w:lvlText w:val="ꟷ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7B27746" w:tentative="1">
      <w:start w:val="1"/>
      <w:numFmt w:val="bullet"/>
      <w:lvlText w:val="ꟷ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8D6839A" w:tentative="1">
      <w:start w:val="1"/>
      <w:numFmt w:val="bullet"/>
      <w:lvlText w:val="ꟷ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1D60C8C" w:tentative="1">
      <w:start w:val="1"/>
      <w:numFmt w:val="bullet"/>
      <w:lvlText w:val="ꟷ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BF69290" w:tentative="1">
      <w:start w:val="1"/>
      <w:numFmt w:val="bullet"/>
      <w:lvlText w:val="ꟷ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44" w15:restartNumberingAfterBreak="0">
    <w:nsid w:val="7A5A331A"/>
    <w:multiLevelType w:val="hybridMultilevel"/>
    <w:tmpl w:val="367C902C"/>
    <w:lvl w:ilvl="0" w:tplc="4A7A9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DE6580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B8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6A6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0A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86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2A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9A1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2B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7C7A18BC"/>
    <w:multiLevelType w:val="hybridMultilevel"/>
    <w:tmpl w:val="05D88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C07117"/>
    <w:multiLevelType w:val="hybridMultilevel"/>
    <w:tmpl w:val="81C0148C"/>
    <w:lvl w:ilvl="0" w:tplc="A83A6C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D86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8EF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2E9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1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66D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CE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467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388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7" w15:restartNumberingAfterBreak="0">
    <w:nsid w:val="7F5D6DD8"/>
    <w:multiLevelType w:val="hybridMultilevel"/>
    <w:tmpl w:val="9B58F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6212092">
    <w:abstractNumId w:val="16"/>
  </w:num>
  <w:num w:numId="2" w16cid:durableId="863708675">
    <w:abstractNumId w:val="19"/>
  </w:num>
  <w:num w:numId="3" w16cid:durableId="49231186">
    <w:abstractNumId w:val="34"/>
  </w:num>
  <w:num w:numId="4" w16cid:durableId="1657342385">
    <w:abstractNumId w:val="21"/>
  </w:num>
  <w:num w:numId="5" w16cid:durableId="489638361">
    <w:abstractNumId w:val="47"/>
  </w:num>
  <w:num w:numId="6" w16cid:durableId="80874410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31428057">
    <w:abstractNumId w:val="29"/>
  </w:num>
  <w:num w:numId="8" w16cid:durableId="565146318">
    <w:abstractNumId w:val="32"/>
  </w:num>
  <w:num w:numId="9" w16cid:durableId="660742144">
    <w:abstractNumId w:val="22"/>
  </w:num>
  <w:num w:numId="10" w16cid:durableId="955525441">
    <w:abstractNumId w:val="14"/>
  </w:num>
  <w:num w:numId="11" w16cid:durableId="1050225604">
    <w:abstractNumId w:val="9"/>
  </w:num>
  <w:num w:numId="12" w16cid:durableId="1099594743">
    <w:abstractNumId w:val="33"/>
  </w:num>
  <w:num w:numId="13" w16cid:durableId="754281739">
    <w:abstractNumId w:val="37"/>
  </w:num>
  <w:num w:numId="14" w16cid:durableId="975643473">
    <w:abstractNumId w:val="11"/>
  </w:num>
  <w:num w:numId="15" w16cid:durableId="1437752725">
    <w:abstractNumId w:val="4"/>
  </w:num>
  <w:num w:numId="16" w16cid:durableId="1483082776">
    <w:abstractNumId w:val="1"/>
  </w:num>
  <w:num w:numId="17" w16cid:durableId="1045325330">
    <w:abstractNumId w:val="31"/>
  </w:num>
  <w:num w:numId="18" w16cid:durableId="947741525">
    <w:abstractNumId w:val="20"/>
  </w:num>
  <w:num w:numId="19" w16cid:durableId="2026444465">
    <w:abstractNumId w:val="42"/>
  </w:num>
  <w:num w:numId="20" w16cid:durableId="1933855987">
    <w:abstractNumId w:val="46"/>
  </w:num>
  <w:num w:numId="21" w16cid:durableId="1462530004">
    <w:abstractNumId w:val="40"/>
  </w:num>
  <w:num w:numId="22" w16cid:durableId="1451583160">
    <w:abstractNumId w:val="17"/>
  </w:num>
  <w:num w:numId="23" w16cid:durableId="151722754">
    <w:abstractNumId w:val="0"/>
  </w:num>
  <w:num w:numId="24" w16cid:durableId="1669210021">
    <w:abstractNumId w:val="23"/>
  </w:num>
  <w:num w:numId="25" w16cid:durableId="1554342639">
    <w:abstractNumId w:val="44"/>
  </w:num>
  <w:num w:numId="26" w16cid:durableId="1358581995">
    <w:abstractNumId w:val="8"/>
  </w:num>
  <w:num w:numId="27" w16cid:durableId="1160005923">
    <w:abstractNumId w:val="38"/>
  </w:num>
  <w:num w:numId="28" w16cid:durableId="961620103">
    <w:abstractNumId w:val="10"/>
  </w:num>
  <w:num w:numId="29" w16cid:durableId="1078136587">
    <w:abstractNumId w:val="5"/>
  </w:num>
  <w:num w:numId="30" w16cid:durableId="713775548">
    <w:abstractNumId w:val="43"/>
  </w:num>
  <w:num w:numId="31" w16cid:durableId="1195188968">
    <w:abstractNumId w:val="28"/>
  </w:num>
  <w:num w:numId="32" w16cid:durableId="1413971250">
    <w:abstractNumId w:val="18"/>
  </w:num>
  <w:num w:numId="33" w16cid:durableId="761487608">
    <w:abstractNumId w:val="39"/>
  </w:num>
  <w:num w:numId="34" w16cid:durableId="204679729">
    <w:abstractNumId w:val="6"/>
  </w:num>
  <w:num w:numId="35" w16cid:durableId="332997054">
    <w:abstractNumId w:val="2"/>
  </w:num>
  <w:num w:numId="36" w16cid:durableId="126046826">
    <w:abstractNumId w:val="41"/>
  </w:num>
  <w:num w:numId="37" w16cid:durableId="462121787">
    <w:abstractNumId w:val="24"/>
  </w:num>
  <w:num w:numId="38" w16cid:durableId="1253659992">
    <w:abstractNumId w:val="26"/>
  </w:num>
  <w:num w:numId="39" w16cid:durableId="1924877313">
    <w:abstractNumId w:val="27"/>
  </w:num>
  <w:num w:numId="40" w16cid:durableId="408618428">
    <w:abstractNumId w:val="13"/>
  </w:num>
  <w:num w:numId="41" w16cid:durableId="217253782">
    <w:abstractNumId w:val="25"/>
  </w:num>
  <w:num w:numId="42" w16cid:durableId="1999921005">
    <w:abstractNumId w:val="3"/>
  </w:num>
  <w:num w:numId="43" w16cid:durableId="1288854470">
    <w:abstractNumId w:val="12"/>
  </w:num>
  <w:num w:numId="44" w16cid:durableId="2001427190">
    <w:abstractNumId w:val="35"/>
  </w:num>
  <w:num w:numId="45" w16cid:durableId="1162895760">
    <w:abstractNumId w:val="7"/>
  </w:num>
  <w:num w:numId="46" w16cid:durableId="1691644901">
    <w:abstractNumId w:val="36"/>
  </w:num>
  <w:num w:numId="47" w16cid:durableId="1103652461">
    <w:abstractNumId w:val="15"/>
  </w:num>
  <w:num w:numId="48" w16cid:durableId="19603340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114"/>
    <w:rsid w:val="00000109"/>
    <w:rsid w:val="00001169"/>
    <w:rsid w:val="00003156"/>
    <w:rsid w:val="00005293"/>
    <w:rsid w:val="00005641"/>
    <w:rsid w:val="00007EC1"/>
    <w:rsid w:val="00011824"/>
    <w:rsid w:val="0001195A"/>
    <w:rsid w:val="000121EA"/>
    <w:rsid w:val="000136BF"/>
    <w:rsid w:val="00013768"/>
    <w:rsid w:val="000157FD"/>
    <w:rsid w:val="00015BAC"/>
    <w:rsid w:val="00020687"/>
    <w:rsid w:val="00020B42"/>
    <w:rsid w:val="0002297B"/>
    <w:rsid w:val="000250CE"/>
    <w:rsid w:val="00025F35"/>
    <w:rsid w:val="00026DD3"/>
    <w:rsid w:val="00027B5F"/>
    <w:rsid w:val="00030F2A"/>
    <w:rsid w:val="00032D1B"/>
    <w:rsid w:val="000345E8"/>
    <w:rsid w:val="00034B8A"/>
    <w:rsid w:val="0003577D"/>
    <w:rsid w:val="00036016"/>
    <w:rsid w:val="00037E54"/>
    <w:rsid w:val="00043365"/>
    <w:rsid w:val="000439CE"/>
    <w:rsid w:val="0004632D"/>
    <w:rsid w:val="00047804"/>
    <w:rsid w:val="00050C33"/>
    <w:rsid w:val="0005123F"/>
    <w:rsid w:val="0005348C"/>
    <w:rsid w:val="00054C8A"/>
    <w:rsid w:val="00055771"/>
    <w:rsid w:val="00056288"/>
    <w:rsid w:val="000565B8"/>
    <w:rsid w:val="0005E022"/>
    <w:rsid w:val="00060ADA"/>
    <w:rsid w:val="00060EBC"/>
    <w:rsid w:val="00062A89"/>
    <w:rsid w:val="00067ADF"/>
    <w:rsid w:val="00070725"/>
    <w:rsid w:val="00071464"/>
    <w:rsid w:val="00071F1F"/>
    <w:rsid w:val="00073E9C"/>
    <w:rsid w:val="00074315"/>
    <w:rsid w:val="000744A9"/>
    <w:rsid w:val="000750A8"/>
    <w:rsid w:val="000759DD"/>
    <w:rsid w:val="00076E07"/>
    <w:rsid w:val="00077D5F"/>
    <w:rsid w:val="000803A7"/>
    <w:rsid w:val="00080AF8"/>
    <w:rsid w:val="00080CD0"/>
    <w:rsid w:val="000824D6"/>
    <w:rsid w:val="00082F44"/>
    <w:rsid w:val="000841E1"/>
    <w:rsid w:val="00084A9A"/>
    <w:rsid w:val="00084D88"/>
    <w:rsid w:val="00084EBF"/>
    <w:rsid w:val="00086855"/>
    <w:rsid w:val="00090166"/>
    <w:rsid w:val="00096A9A"/>
    <w:rsid w:val="00097F88"/>
    <w:rsid w:val="000A1B9C"/>
    <w:rsid w:val="000A1CA8"/>
    <w:rsid w:val="000A1E94"/>
    <w:rsid w:val="000A227F"/>
    <w:rsid w:val="000A2C68"/>
    <w:rsid w:val="000A44E1"/>
    <w:rsid w:val="000A575B"/>
    <w:rsid w:val="000B00E1"/>
    <w:rsid w:val="000B0660"/>
    <w:rsid w:val="000B0C73"/>
    <w:rsid w:val="000B1A0A"/>
    <w:rsid w:val="000B1D85"/>
    <w:rsid w:val="000B1F09"/>
    <w:rsid w:val="000B2076"/>
    <w:rsid w:val="000C0177"/>
    <w:rsid w:val="000C291C"/>
    <w:rsid w:val="000C2E5B"/>
    <w:rsid w:val="000C3252"/>
    <w:rsid w:val="000C392B"/>
    <w:rsid w:val="000C6B20"/>
    <w:rsid w:val="000D35D1"/>
    <w:rsid w:val="000D67B2"/>
    <w:rsid w:val="000D7F99"/>
    <w:rsid w:val="000E02A6"/>
    <w:rsid w:val="000E1558"/>
    <w:rsid w:val="000E306C"/>
    <w:rsid w:val="000E313C"/>
    <w:rsid w:val="000E6310"/>
    <w:rsid w:val="000E770B"/>
    <w:rsid w:val="000E79B3"/>
    <w:rsid w:val="000F3861"/>
    <w:rsid w:val="000F44E6"/>
    <w:rsid w:val="000F57F0"/>
    <w:rsid w:val="000F5B8A"/>
    <w:rsid w:val="000F5F33"/>
    <w:rsid w:val="000F702C"/>
    <w:rsid w:val="000F73E2"/>
    <w:rsid w:val="000F78CB"/>
    <w:rsid w:val="000F799B"/>
    <w:rsid w:val="00100FEF"/>
    <w:rsid w:val="00103E78"/>
    <w:rsid w:val="00104DE8"/>
    <w:rsid w:val="0010505B"/>
    <w:rsid w:val="00106075"/>
    <w:rsid w:val="00106FE5"/>
    <w:rsid w:val="00107152"/>
    <w:rsid w:val="00107266"/>
    <w:rsid w:val="0010778F"/>
    <w:rsid w:val="0011113D"/>
    <w:rsid w:val="00111171"/>
    <w:rsid w:val="00111A18"/>
    <w:rsid w:val="00111EF4"/>
    <w:rsid w:val="001133CD"/>
    <w:rsid w:val="00114117"/>
    <w:rsid w:val="0011512D"/>
    <w:rsid w:val="0011684E"/>
    <w:rsid w:val="00116C06"/>
    <w:rsid w:val="00121BCA"/>
    <w:rsid w:val="00123B34"/>
    <w:rsid w:val="001241C5"/>
    <w:rsid w:val="00125240"/>
    <w:rsid w:val="00125F9A"/>
    <w:rsid w:val="0012621A"/>
    <w:rsid w:val="0013009B"/>
    <w:rsid w:val="00134449"/>
    <w:rsid w:val="00134EF5"/>
    <w:rsid w:val="001353A7"/>
    <w:rsid w:val="001360B4"/>
    <w:rsid w:val="00136452"/>
    <w:rsid w:val="001366A0"/>
    <w:rsid w:val="00141C1F"/>
    <w:rsid w:val="0014237D"/>
    <w:rsid w:val="00143FFD"/>
    <w:rsid w:val="0014408D"/>
    <w:rsid w:val="00147958"/>
    <w:rsid w:val="001503C9"/>
    <w:rsid w:val="00152E26"/>
    <w:rsid w:val="001555B2"/>
    <w:rsid w:val="001608D6"/>
    <w:rsid w:val="00160A2F"/>
    <w:rsid w:val="0016237E"/>
    <w:rsid w:val="0016354B"/>
    <w:rsid w:val="00170708"/>
    <w:rsid w:val="00171F11"/>
    <w:rsid w:val="0017696B"/>
    <w:rsid w:val="001819F1"/>
    <w:rsid w:val="00181C4F"/>
    <w:rsid w:val="001827E7"/>
    <w:rsid w:val="00182E7D"/>
    <w:rsid w:val="00184367"/>
    <w:rsid w:val="00184C58"/>
    <w:rsid w:val="00185CB8"/>
    <w:rsid w:val="00187828"/>
    <w:rsid w:val="00192A5B"/>
    <w:rsid w:val="001950F5"/>
    <w:rsid w:val="00196684"/>
    <w:rsid w:val="0019DD80"/>
    <w:rsid w:val="001A3426"/>
    <w:rsid w:val="001A7D65"/>
    <w:rsid w:val="001B0950"/>
    <w:rsid w:val="001B0BC4"/>
    <w:rsid w:val="001B0E55"/>
    <w:rsid w:val="001B1787"/>
    <w:rsid w:val="001B17F1"/>
    <w:rsid w:val="001B4A8E"/>
    <w:rsid w:val="001B63FE"/>
    <w:rsid w:val="001B66C8"/>
    <w:rsid w:val="001B78D5"/>
    <w:rsid w:val="001C32A5"/>
    <w:rsid w:val="001C3ADA"/>
    <w:rsid w:val="001C5107"/>
    <w:rsid w:val="001C6CCE"/>
    <w:rsid w:val="001C7FE8"/>
    <w:rsid w:val="001D0264"/>
    <w:rsid w:val="001D0D24"/>
    <w:rsid w:val="001D0F66"/>
    <w:rsid w:val="001D2A58"/>
    <w:rsid w:val="001D2B26"/>
    <w:rsid w:val="001D3237"/>
    <w:rsid w:val="001D6FEC"/>
    <w:rsid w:val="001E012F"/>
    <w:rsid w:val="001E0178"/>
    <w:rsid w:val="001E08CC"/>
    <w:rsid w:val="001E10C1"/>
    <w:rsid w:val="001E36F3"/>
    <w:rsid w:val="001E3C59"/>
    <w:rsid w:val="001E3D9B"/>
    <w:rsid w:val="001E4270"/>
    <w:rsid w:val="001E6CA6"/>
    <w:rsid w:val="001F091F"/>
    <w:rsid w:val="001F15D0"/>
    <w:rsid w:val="001F1C44"/>
    <w:rsid w:val="001F2578"/>
    <w:rsid w:val="001F3854"/>
    <w:rsid w:val="001F701E"/>
    <w:rsid w:val="00200424"/>
    <w:rsid w:val="00200638"/>
    <w:rsid w:val="00200EA4"/>
    <w:rsid w:val="00202421"/>
    <w:rsid w:val="0020256A"/>
    <w:rsid w:val="002028E3"/>
    <w:rsid w:val="00205068"/>
    <w:rsid w:val="00205469"/>
    <w:rsid w:val="00206630"/>
    <w:rsid w:val="00206CB9"/>
    <w:rsid w:val="002073D0"/>
    <w:rsid w:val="00207EA5"/>
    <w:rsid w:val="00210844"/>
    <w:rsid w:val="00211E47"/>
    <w:rsid w:val="00213294"/>
    <w:rsid w:val="00213B76"/>
    <w:rsid w:val="00214F82"/>
    <w:rsid w:val="00215AF0"/>
    <w:rsid w:val="00216E61"/>
    <w:rsid w:val="0022479E"/>
    <w:rsid w:val="002251D4"/>
    <w:rsid w:val="002255C1"/>
    <w:rsid w:val="00225860"/>
    <w:rsid w:val="00227833"/>
    <w:rsid w:val="00230BAB"/>
    <w:rsid w:val="00231332"/>
    <w:rsid w:val="00233B00"/>
    <w:rsid w:val="0023415F"/>
    <w:rsid w:val="00236CDA"/>
    <w:rsid w:val="00237985"/>
    <w:rsid w:val="00241035"/>
    <w:rsid w:val="0024158D"/>
    <w:rsid w:val="00246AE6"/>
    <w:rsid w:val="00250CAA"/>
    <w:rsid w:val="0025167D"/>
    <w:rsid w:val="0025289D"/>
    <w:rsid w:val="00253F74"/>
    <w:rsid w:val="00256753"/>
    <w:rsid w:val="00257846"/>
    <w:rsid w:val="002579D6"/>
    <w:rsid w:val="00262861"/>
    <w:rsid w:val="00266418"/>
    <w:rsid w:val="00266815"/>
    <w:rsid w:val="00267169"/>
    <w:rsid w:val="002673A3"/>
    <w:rsid w:val="002675C1"/>
    <w:rsid w:val="0027117E"/>
    <w:rsid w:val="00271B79"/>
    <w:rsid w:val="0027390F"/>
    <w:rsid w:val="00273CB3"/>
    <w:rsid w:val="00275867"/>
    <w:rsid w:val="002769D2"/>
    <w:rsid w:val="00281D4D"/>
    <w:rsid w:val="00283C76"/>
    <w:rsid w:val="00284338"/>
    <w:rsid w:val="00286349"/>
    <w:rsid w:val="002863E6"/>
    <w:rsid w:val="00286A16"/>
    <w:rsid w:val="002878B6"/>
    <w:rsid w:val="002901BA"/>
    <w:rsid w:val="00290243"/>
    <w:rsid w:val="00292192"/>
    <w:rsid w:val="002924B4"/>
    <w:rsid w:val="00292CEC"/>
    <w:rsid w:val="00292E4E"/>
    <w:rsid w:val="002944D3"/>
    <w:rsid w:val="00295110"/>
    <w:rsid w:val="0029588B"/>
    <w:rsid w:val="002959BC"/>
    <w:rsid w:val="002963BE"/>
    <w:rsid w:val="002A091B"/>
    <w:rsid w:val="002A22AA"/>
    <w:rsid w:val="002A281B"/>
    <w:rsid w:val="002A4F8D"/>
    <w:rsid w:val="002A6103"/>
    <w:rsid w:val="002A781E"/>
    <w:rsid w:val="002B02FC"/>
    <w:rsid w:val="002B0496"/>
    <w:rsid w:val="002B2E0B"/>
    <w:rsid w:val="002B35FD"/>
    <w:rsid w:val="002B3C21"/>
    <w:rsid w:val="002B445A"/>
    <w:rsid w:val="002B4B4B"/>
    <w:rsid w:val="002B4CE9"/>
    <w:rsid w:val="002B7F48"/>
    <w:rsid w:val="002C05F1"/>
    <w:rsid w:val="002C1FB6"/>
    <w:rsid w:val="002C212E"/>
    <w:rsid w:val="002C22E3"/>
    <w:rsid w:val="002C350F"/>
    <w:rsid w:val="002C42DB"/>
    <w:rsid w:val="002C7465"/>
    <w:rsid w:val="002C7879"/>
    <w:rsid w:val="002D0CA4"/>
    <w:rsid w:val="002D16CD"/>
    <w:rsid w:val="002D2B21"/>
    <w:rsid w:val="002D2D30"/>
    <w:rsid w:val="002D3D38"/>
    <w:rsid w:val="002D414B"/>
    <w:rsid w:val="002D519D"/>
    <w:rsid w:val="002D719F"/>
    <w:rsid w:val="002D75E4"/>
    <w:rsid w:val="002E10F4"/>
    <w:rsid w:val="002E2B64"/>
    <w:rsid w:val="002E65D3"/>
    <w:rsid w:val="002F16AD"/>
    <w:rsid w:val="002F361E"/>
    <w:rsid w:val="002F3670"/>
    <w:rsid w:val="002F4483"/>
    <w:rsid w:val="002F4F30"/>
    <w:rsid w:val="002F51A3"/>
    <w:rsid w:val="002F6435"/>
    <w:rsid w:val="002F7091"/>
    <w:rsid w:val="002F7176"/>
    <w:rsid w:val="002F754F"/>
    <w:rsid w:val="003004DA"/>
    <w:rsid w:val="00300D80"/>
    <w:rsid w:val="003030EB"/>
    <w:rsid w:val="00303378"/>
    <w:rsid w:val="0030415B"/>
    <w:rsid w:val="00305835"/>
    <w:rsid w:val="00305C49"/>
    <w:rsid w:val="00306D61"/>
    <w:rsid w:val="00310441"/>
    <w:rsid w:val="00311263"/>
    <w:rsid w:val="00312C7D"/>
    <w:rsid w:val="003157F4"/>
    <w:rsid w:val="00315DBD"/>
    <w:rsid w:val="00316250"/>
    <w:rsid w:val="00316E47"/>
    <w:rsid w:val="00320648"/>
    <w:rsid w:val="0032157F"/>
    <w:rsid w:val="003221B2"/>
    <w:rsid w:val="00323021"/>
    <w:rsid w:val="00323F33"/>
    <w:rsid w:val="003274C8"/>
    <w:rsid w:val="0033057A"/>
    <w:rsid w:val="003345F1"/>
    <w:rsid w:val="0033719A"/>
    <w:rsid w:val="0034004E"/>
    <w:rsid w:val="00343889"/>
    <w:rsid w:val="00344543"/>
    <w:rsid w:val="00344D1E"/>
    <w:rsid w:val="003456A3"/>
    <w:rsid w:val="003465B2"/>
    <w:rsid w:val="00347594"/>
    <w:rsid w:val="00352D4E"/>
    <w:rsid w:val="00356E8C"/>
    <w:rsid w:val="00357124"/>
    <w:rsid w:val="003610D7"/>
    <w:rsid w:val="00361C75"/>
    <w:rsid w:val="0036456F"/>
    <w:rsid w:val="003649E3"/>
    <w:rsid w:val="00370D16"/>
    <w:rsid w:val="00371557"/>
    <w:rsid w:val="003716CE"/>
    <w:rsid w:val="00371A87"/>
    <w:rsid w:val="003720AD"/>
    <w:rsid w:val="003722E1"/>
    <w:rsid w:val="003724E3"/>
    <w:rsid w:val="00372AA6"/>
    <w:rsid w:val="003738D6"/>
    <w:rsid w:val="00373CD0"/>
    <w:rsid w:val="0037464F"/>
    <w:rsid w:val="003753B5"/>
    <w:rsid w:val="00377355"/>
    <w:rsid w:val="003774E8"/>
    <w:rsid w:val="003814DB"/>
    <w:rsid w:val="003815DE"/>
    <w:rsid w:val="003837B5"/>
    <w:rsid w:val="00383C4A"/>
    <w:rsid w:val="00383E20"/>
    <w:rsid w:val="00384031"/>
    <w:rsid w:val="00385434"/>
    <w:rsid w:val="00387540"/>
    <w:rsid w:val="00387A0D"/>
    <w:rsid w:val="00387CC2"/>
    <w:rsid w:val="0039044E"/>
    <w:rsid w:val="00391729"/>
    <w:rsid w:val="0039186C"/>
    <w:rsid w:val="00391D68"/>
    <w:rsid w:val="00392748"/>
    <w:rsid w:val="00392B4D"/>
    <w:rsid w:val="0039561A"/>
    <w:rsid w:val="00396743"/>
    <w:rsid w:val="00397EC6"/>
    <w:rsid w:val="003A7CC3"/>
    <w:rsid w:val="003B0D55"/>
    <w:rsid w:val="003B2639"/>
    <w:rsid w:val="003B39D2"/>
    <w:rsid w:val="003B3F46"/>
    <w:rsid w:val="003B7AB1"/>
    <w:rsid w:val="003C1ADD"/>
    <w:rsid w:val="003C2860"/>
    <w:rsid w:val="003C2D26"/>
    <w:rsid w:val="003C3C47"/>
    <w:rsid w:val="003C413C"/>
    <w:rsid w:val="003C6569"/>
    <w:rsid w:val="003C673E"/>
    <w:rsid w:val="003D03FB"/>
    <w:rsid w:val="003D052E"/>
    <w:rsid w:val="003D0CC9"/>
    <w:rsid w:val="003D1EC9"/>
    <w:rsid w:val="003D56DC"/>
    <w:rsid w:val="003D5E80"/>
    <w:rsid w:val="003D6654"/>
    <w:rsid w:val="003D6775"/>
    <w:rsid w:val="003E4816"/>
    <w:rsid w:val="003E503B"/>
    <w:rsid w:val="003E5B9B"/>
    <w:rsid w:val="003E5D7D"/>
    <w:rsid w:val="003E6D9D"/>
    <w:rsid w:val="003F0861"/>
    <w:rsid w:val="003F1C69"/>
    <w:rsid w:val="003F2E36"/>
    <w:rsid w:val="003F31DE"/>
    <w:rsid w:val="003F3CC1"/>
    <w:rsid w:val="003F3FBA"/>
    <w:rsid w:val="003F47EA"/>
    <w:rsid w:val="003F6936"/>
    <w:rsid w:val="003F75C6"/>
    <w:rsid w:val="003F765F"/>
    <w:rsid w:val="00400354"/>
    <w:rsid w:val="00401162"/>
    <w:rsid w:val="004016F9"/>
    <w:rsid w:val="004023B5"/>
    <w:rsid w:val="00402C68"/>
    <w:rsid w:val="004035DB"/>
    <w:rsid w:val="004036B9"/>
    <w:rsid w:val="00404BEB"/>
    <w:rsid w:val="00404D76"/>
    <w:rsid w:val="00407F3F"/>
    <w:rsid w:val="00410541"/>
    <w:rsid w:val="004112D1"/>
    <w:rsid w:val="004122B5"/>
    <w:rsid w:val="00413AEE"/>
    <w:rsid w:val="00413CBD"/>
    <w:rsid w:val="00417083"/>
    <w:rsid w:val="00417305"/>
    <w:rsid w:val="004218CD"/>
    <w:rsid w:val="00423775"/>
    <w:rsid w:val="00424815"/>
    <w:rsid w:val="00426481"/>
    <w:rsid w:val="00426CE9"/>
    <w:rsid w:val="0043136D"/>
    <w:rsid w:val="004320EB"/>
    <w:rsid w:val="00436467"/>
    <w:rsid w:val="00436A68"/>
    <w:rsid w:val="00440601"/>
    <w:rsid w:val="00442A60"/>
    <w:rsid w:val="00442AAD"/>
    <w:rsid w:val="00450BB4"/>
    <w:rsid w:val="004515CA"/>
    <w:rsid w:val="00452448"/>
    <w:rsid w:val="00453A84"/>
    <w:rsid w:val="00454D17"/>
    <w:rsid w:val="00455752"/>
    <w:rsid w:val="00455BB2"/>
    <w:rsid w:val="00456764"/>
    <w:rsid w:val="00457D6E"/>
    <w:rsid w:val="004625B5"/>
    <w:rsid w:val="004632B8"/>
    <w:rsid w:val="004645F4"/>
    <w:rsid w:val="00465F50"/>
    <w:rsid w:val="004660D3"/>
    <w:rsid w:val="00466AAC"/>
    <w:rsid w:val="004676E1"/>
    <w:rsid w:val="00467D1A"/>
    <w:rsid w:val="004720BC"/>
    <w:rsid w:val="004721AC"/>
    <w:rsid w:val="00472A5D"/>
    <w:rsid w:val="00472E06"/>
    <w:rsid w:val="00473104"/>
    <w:rsid w:val="00475ADF"/>
    <w:rsid w:val="00476557"/>
    <w:rsid w:val="0047682E"/>
    <w:rsid w:val="0047754A"/>
    <w:rsid w:val="004802AF"/>
    <w:rsid w:val="004806B0"/>
    <w:rsid w:val="00484620"/>
    <w:rsid w:val="00487023"/>
    <w:rsid w:val="00487A99"/>
    <w:rsid w:val="00490518"/>
    <w:rsid w:val="004908E6"/>
    <w:rsid w:val="004908F6"/>
    <w:rsid w:val="00492403"/>
    <w:rsid w:val="004A181E"/>
    <w:rsid w:val="004A56AB"/>
    <w:rsid w:val="004A6082"/>
    <w:rsid w:val="004A6F03"/>
    <w:rsid w:val="004B03AE"/>
    <w:rsid w:val="004B07DE"/>
    <w:rsid w:val="004B1072"/>
    <w:rsid w:val="004B10EA"/>
    <w:rsid w:val="004B2BCE"/>
    <w:rsid w:val="004B2F81"/>
    <w:rsid w:val="004B41F0"/>
    <w:rsid w:val="004B4471"/>
    <w:rsid w:val="004B51EE"/>
    <w:rsid w:val="004B681E"/>
    <w:rsid w:val="004C005F"/>
    <w:rsid w:val="004C4158"/>
    <w:rsid w:val="004C4AF4"/>
    <w:rsid w:val="004C52B9"/>
    <w:rsid w:val="004C59B6"/>
    <w:rsid w:val="004C5ADD"/>
    <w:rsid w:val="004C6191"/>
    <w:rsid w:val="004C6909"/>
    <w:rsid w:val="004C73E2"/>
    <w:rsid w:val="004C7C77"/>
    <w:rsid w:val="004D0DEB"/>
    <w:rsid w:val="004D124B"/>
    <w:rsid w:val="004D1D57"/>
    <w:rsid w:val="004D2541"/>
    <w:rsid w:val="004D6CEB"/>
    <w:rsid w:val="004E070B"/>
    <w:rsid w:val="004E0E22"/>
    <w:rsid w:val="004E2AA4"/>
    <w:rsid w:val="004E5B46"/>
    <w:rsid w:val="004E5DF0"/>
    <w:rsid w:val="004E6170"/>
    <w:rsid w:val="004E6912"/>
    <w:rsid w:val="004E6B98"/>
    <w:rsid w:val="004E792C"/>
    <w:rsid w:val="004F0546"/>
    <w:rsid w:val="004F15F8"/>
    <w:rsid w:val="004F1CBE"/>
    <w:rsid w:val="004F2BDC"/>
    <w:rsid w:val="00501C85"/>
    <w:rsid w:val="005032D0"/>
    <w:rsid w:val="00503B3A"/>
    <w:rsid w:val="0050618D"/>
    <w:rsid w:val="00511B47"/>
    <w:rsid w:val="0051397D"/>
    <w:rsid w:val="0051421A"/>
    <w:rsid w:val="005169F8"/>
    <w:rsid w:val="00517CD7"/>
    <w:rsid w:val="00520934"/>
    <w:rsid w:val="005235FA"/>
    <w:rsid w:val="005251C2"/>
    <w:rsid w:val="005255EB"/>
    <w:rsid w:val="00527AEA"/>
    <w:rsid w:val="0053045D"/>
    <w:rsid w:val="00530C01"/>
    <w:rsid w:val="0053297D"/>
    <w:rsid w:val="00533326"/>
    <w:rsid w:val="005335AD"/>
    <w:rsid w:val="00535733"/>
    <w:rsid w:val="0053743A"/>
    <w:rsid w:val="005405DE"/>
    <w:rsid w:val="005405E1"/>
    <w:rsid w:val="005413F6"/>
    <w:rsid w:val="0054342D"/>
    <w:rsid w:val="005455CE"/>
    <w:rsid w:val="00546226"/>
    <w:rsid w:val="005509E1"/>
    <w:rsid w:val="005510CF"/>
    <w:rsid w:val="00552BA3"/>
    <w:rsid w:val="00553A14"/>
    <w:rsid w:val="00553D93"/>
    <w:rsid w:val="0055470B"/>
    <w:rsid w:val="00555D61"/>
    <w:rsid w:val="0055723F"/>
    <w:rsid w:val="005617FD"/>
    <w:rsid w:val="00565364"/>
    <w:rsid w:val="00571E9C"/>
    <w:rsid w:val="00573E05"/>
    <w:rsid w:val="005802EB"/>
    <w:rsid w:val="0058077C"/>
    <w:rsid w:val="00580CD6"/>
    <w:rsid w:val="005825FE"/>
    <w:rsid w:val="00582ECE"/>
    <w:rsid w:val="005839AE"/>
    <w:rsid w:val="00583F1F"/>
    <w:rsid w:val="00584F9C"/>
    <w:rsid w:val="00585556"/>
    <w:rsid w:val="0058727E"/>
    <w:rsid w:val="005879A6"/>
    <w:rsid w:val="0059028D"/>
    <w:rsid w:val="00590632"/>
    <w:rsid w:val="00591CA0"/>
    <w:rsid w:val="005920B4"/>
    <w:rsid w:val="00592314"/>
    <w:rsid w:val="005928F2"/>
    <w:rsid w:val="00593B3A"/>
    <w:rsid w:val="00595250"/>
    <w:rsid w:val="00595350"/>
    <w:rsid w:val="00595474"/>
    <w:rsid w:val="00596F59"/>
    <w:rsid w:val="00596FC3"/>
    <w:rsid w:val="00597A0A"/>
    <w:rsid w:val="00597BA4"/>
    <w:rsid w:val="005A0F8F"/>
    <w:rsid w:val="005A3234"/>
    <w:rsid w:val="005A52A0"/>
    <w:rsid w:val="005A5E11"/>
    <w:rsid w:val="005A6690"/>
    <w:rsid w:val="005B2760"/>
    <w:rsid w:val="005B410C"/>
    <w:rsid w:val="005B4BA3"/>
    <w:rsid w:val="005B7B07"/>
    <w:rsid w:val="005C07CB"/>
    <w:rsid w:val="005C247F"/>
    <w:rsid w:val="005C363D"/>
    <w:rsid w:val="005C40F0"/>
    <w:rsid w:val="005C4D0E"/>
    <w:rsid w:val="005C51CE"/>
    <w:rsid w:val="005C6842"/>
    <w:rsid w:val="005D0F4E"/>
    <w:rsid w:val="005D10B9"/>
    <w:rsid w:val="005D1E02"/>
    <w:rsid w:val="005D1E85"/>
    <w:rsid w:val="005D6A38"/>
    <w:rsid w:val="005D6A78"/>
    <w:rsid w:val="005D7EEB"/>
    <w:rsid w:val="005E0810"/>
    <w:rsid w:val="005E09D9"/>
    <w:rsid w:val="005E1274"/>
    <w:rsid w:val="005E3087"/>
    <w:rsid w:val="005E37C8"/>
    <w:rsid w:val="005E3F2F"/>
    <w:rsid w:val="005E3FAE"/>
    <w:rsid w:val="005E4975"/>
    <w:rsid w:val="005E5FB5"/>
    <w:rsid w:val="005F0033"/>
    <w:rsid w:val="005F01BE"/>
    <w:rsid w:val="005F2F5B"/>
    <w:rsid w:val="005F4483"/>
    <w:rsid w:val="005F5109"/>
    <w:rsid w:val="005F5512"/>
    <w:rsid w:val="005F5D01"/>
    <w:rsid w:val="005F6134"/>
    <w:rsid w:val="005F76AC"/>
    <w:rsid w:val="006018B6"/>
    <w:rsid w:val="0060293A"/>
    <w:rsid w:val="006044E4"/>
    <w:rsid w:val="0060584C"/>
    <w:rsid w:val="006064AC"/>
    <w:rsid w:val="006068F2"/>
    <w:rsid w:val="00610C47"/>
    <w:rsid w:val="00612A0F"/>
    <w:rsid w:val="00613345"/>
    <w:rsid w:val="00613436"/>
    <w:rsid w:val="0061434F"/>
    <w:rsid w:val="00614B3D"/>
    <w:rsid w:val="006156FF"/>
    <w:rsid w:val="00616DF6"/>
    <w:rsid w:val="006172E1"/>
    <w:rsid w:val="006204E9"/>
    <w:rsid w:val="0062072F"/>
    <w:rsid w:val="0062166F"/>
    <w:rsid w:val="00622444"/>
    <w:rsid w:val="0062345D"/>
    <w:rsid w:val="006249BD"/>
    <w:rsid w:val="006253B9"/>
    <w:rsid w:val="006255DA"/>
    <w:rsid w:val="0062605A"/>
    <w:rsid w:val="00632046"/>
    <w:rsid w:val="006325C3"/>
    <w:rsid w:val="00634728"/>
    <w:rsid w:val="00640F0D"/>
    <w:rsid w:val="006431F8"/>
    <w:rsid w:val="006436B0"/>
    <w:rsid w:val="00643D14"/>
    <w:rsid w:val="00643E37"/>
    <w:rsid w:val="00645274"/>
    <w:rsid w:val="006457F9"/>
    <w:rsid w:val="00645A27"/>
    <w:rsid w:val="00645F3C"/>
    <w:rsid w:val="006465AD"/>
    <w:rsid w:val="00646690"/>
    <w:rsid w:val="00647C3B"/>
    <w:rsid w:val="00651D63"/>
    <w:rsid w:val="006520D2"/>
    <w:rsid w:val="00653A91"/>
    <w:rsid w:val="006549A4"/>
    <w:rsid w:val="00657217"/>
    <w:rsid w:val="0066370A"/>
    <w:rsid w:val="0066452B"/>
    <w:rsid w:val="00664F05"/>
    <w:rsid w:val="00665FB6"/>
    <w:rsid w:val="00666777"/>
    <w:rsid w:val="00666B84"/>
    <w:rsid w:val="006708D4"/>
    <w:rsid w:val="00671F6D"/>
    <w:rsid w:val="00672259"/>
    <w:rsid w:val="006751C6"/>
    <w:rsid w:val="0067587E"/>
    <w:rsid w:val="006809B3"/>
    <w:rsid w:val="00682F96"/>
    <w:rsid w:val="00684532"/>
    <w:rsid w:val="00686010"/>
    <w:rsid w:val="006879BA"/>
    <w:rsid w:val="0069066D"/>
    <w:rsid w:val="00690E07"/>
    <w:rsid w:val="00690F3D"/>
    <w:rsid w:val="00693CF3"/>
    <w:rsid w:val="006967D2"/>
    <w:rsid w:val="006A0496"/>
    <w:rsid w:val="006A07E1"/>
    <w:rsid w:val="006A3FFC"/>
    <w:rsid w:val="006B1CCD"/>
    <w:rsid w:val="006B1D0E"/>
    <w:rsid w:val="006B515D"/>
    <w:rsid w:val="006B52CC"/>
    <w:rsid w:val="006C1B89"/>
    <w:rsid w:val="006C3E62"/>
    <w:rsid w:val="006C5479"/>
    <w:rsid w:val="006C6932"/>
    <w:rsid w:val="006D2738"/>
    <w:rsid w:val="006D432A"/>
    <w:rsid w:val="006D5024"/>
    <w:rsid w:val="006D559B"/>
    <w:rsid w:val="006D7FCD"/>
    <w:rsid w:val="006E0115"/>
    <w:rsid w:val="006E21A0"/>
    <w:rsid w:val="006E2384"/>
    <w:rsid w:val="006E2815"/>
    <w:rsid w:val="006E430F"/>
    <w:rsid w:val="006E4422"/>
    <w:rsid w:val="006E6256"/>
    <w:rsid w:val="006E6878"/>
    <w:rsid w:val="006E7B21"/>
    <w:rsid w:val="006F06DB"/>
    <w:rsid w:val="006F0903"/>
    <w:rsid w:val="006F0AB5"/>
    <w:rsid w:val="006F5581"/>
    <w:rsid w:val="006F6037"/>
    <w:rsid w:val="006F7876"/>
    <w:rsid w:val="006F7AD0"/>
    <w:rsid w:val="006F7B12"/>
    <w:rsid w:val="006F7D09"/>
    <w:rsid w:val="00701E52"/>
    <w:rsid w:val="007036CA"/>
    <w:rsid w:val="00704C77"/>
    <w:rsid w:val="007064C6"/>
    <w:rsid w:val="00706A7F"/>
    <w:rsid w:val="007101C4"/>
    <w:rsid w:val="00710250"/>
    <w:rsid w:val="0071211A"/>
    <w:rsid w:val="007121A1"/>
    <w:rsid w:val="0071370D"/>
    <w:rsid w:val="00713C77"/>
    <w:rsid w:val="007148E3"/>
    <w:rsid w:val="00714E3F"/>
    <w:rsid w:val="00715366"/>
    <w:rsid w:val="007158B4"/>
    <w:rsid w:val="00715EFF"/>
    <w:rsid w:val="00716C2D"/>
    <w:rsid w:val="00720616"/>
    <w:rsid w:val="00720E8D"/>
    <w:rsid w:val="007223B1"/>
    <w:rsid w:val="007237A2"/>
    <w:rsid w:val="007237E8"/>
    <w:rsid w:val="00724BC6"/>
    <w:rsid w:val="00724C3B"/>
    <w:rsid w:val="00724CFD"/>
    <w:rsid w:val="00724FAA"/>
    <w:rsid w:val="00725FF5"/>
    <w:rsid w:val="00732839"/>
    <w:rsid w:val="007345D8"/>
    <w:rsid w:val="00734EDC"/>
    <w:rsid w:val="0073532A"/>
    <w:rsid w:val="00740B78"/>
    <w:rsid w:val="00742CA2"/>
    <w:rsid w:val="007437F7"/>
    <w:rsid w:val="00743FB0"/>
    <w:rsid w:val="00744E7F"/>
    <w:rsid w:val="007464F2"/>
    <w:rsid w:val="00751C88"/>
    <w:rsid w:val="00755732"/>
    <w:rsid w:val="00755E31"/>
    <w:rsid w:val="00760238"/>
    <w:rsid w:val="0076139E"/>
    <w:rsid w:val="0076163C"/>
    <w:rsid w:val="00762315"/>
    <w:rsid w:val="00762E8C"/>
    <w:rsid w:val="00763EB8"/>
    <w:rsid w:val="00765BDB"/>
    <w:rsid w:val="00767AEE"/>
    <w:rsid w:val="00770118"/>
    <w:rsid w:val="00770D7F"/>
    <w:rsid w:val="00771240"/>
    <w:rsid w:val="007716D9"/>
    <w:rsid w:val="00774DB2"/>
    <w:rsid w:val="00776CAB"/>
    <w:rsid w:val="00780109"/>
    <w:rsid w:val="00781015"/>
    <w:rsid w:val="007826FF"/>
    <w:rsid w:val="0078393D"/>
    <w:rsid w:val="00783B89"/>
    <w:rsid w:val="00783E2B"/>
    <w:rsid w:val="00787A56"/>
    <w:rsid w:val="00787CC7"/>
    <w:rsid w:val="007912F2"/>
    <w:rsid w:val="00791479"/>
    <w:rsid w:val="00791BF2"/>
    <w:rsid w:val="0079205D"/>
    <w:rsid w:val="00793C26"/>
    <w:rsid w:val="00794178"/>
    <w:rsid w:val="00794FB9"/>
    <w:rsid w:val="007A11B7"/>
    <w:rsid w:val="007A15AF"/>
    <w:rsid w:val="007A276C"/>
    <w:rsid w:val="007A530F"/>
    <w:rsid w:val="007A557D"/>
    <w:rsid w:val="007A61B9"/>
    <w:rsid w:val="007A65E7"/>
    <w:rsid w:val="007A7A18"/>
    <w:rsid w:val="007B0F9D"/>
    <w:rsid w:val="007B101F"/>
    <w:rsid w:val="007B22FC"/>
    <w:rsid w:val="007B4F0C"/>
    <w:rsid w:val="007B592A"/>
    <w:rsid w:val="007B62FE"/>
    <w:rsid w:val="007B76C5"/>
    <w:rsid w:val="007B7A95"/>
    <w:rsid w:val="007C0035"/>
    <w:rsid w:val="007C0589"/>
    <w:rsid w:val="007C07C4"/>
    <w:rsid w:val="007C38EA"/>
    <w:rsid w:val="007C448D"/>
    <w:rsid w:val="007C64BD"/>
    <w:rsid w:val="007C69B0"/>
    <w:rsid w:val="007D0EC6"/>
    <w:rsid w:val="007D3892"/>
    <w:rsid w:val="007D5015"/>
    <w:rsid w:val="007D5A86"/>
    <w:rsid w:val="007E0212"/>
    <w:rsid w:val="007E105C"/>
    <w:rsid w:val="007E2586"/>
    <w:rsid w:val="007E27BC"/>
    <w:rsid w:val="007E4201"/>
    <w:rsid w:val="007E473D"/>
    <w:rsid w:val="007E75A9"/>
    <w:rsid w:val="007F3358"/>
    <w:rsid w:val="007F416D"/>
    <w:rsid w:val="007F628B"/>
    <w:rsid w:val="007F7431"/>
    <w:rsid w:val="007F74C6"/>
    <w:rsid w:val="00800046"/>
    <w:rsid w:val="00800AC6"/>
    <w:rsid w:val="0080240E"/>
    <w:rsid w:val="008028BE"/>
    <w:rsid w:val="00803261"/>
    <w:rsid w:val="008049F5"/>
    <w:rsid w:val="008062D9"/>
    <w:rsid w:val="00810040"/>
    <w:rsid w:val="00810266"/>
    <w:rsid w:val="00810C56"/>
    <w:rsid w:val="008112E2"/>
    <w:rsid w:val="00812BA5"/>
    <w:rsid w:val="00814CB0"/>
    <w:rsid w:val="00815496"/>
    <w:rsid w:val="0081636C"/>
    <w:rsid w:val="008171A3"/>
    <w:rsid w:val="008216DA"/>
    <w:rsid w:val="00822696"/>
    <w:rsid w:val="008233DC"/>
    <w:rsid w:val="0082354F"/>
    <w:rsid w:val="008245B4"/>
    <w:rsid w:val="00830A8C"/>
    <w:rsid w:val="00832E6A"/>
    <w:rsid w:val="00832F46"/>
    <w:rsid w:val="00833600"/>
    <w:rsid w:val="00833932"/>
    <w:rsid w:val="0083426E"/>
    <w:rsid w:val="008355F5"/>
    <w:rsid w:val="00835CE5"/>
    <w:rsid w:val="00840CE3"/>
    <w:rsid w:val="0084142C"/>
    <w:rsid w:val="00842CA9"/>
    <w:rsid w:val="00842FC0"/>
    <w:rsid w:val="00843430"/>
    <w:rsid w:val="008449D5"/>
    <w:rsid w:val="008449F4"/>
    <w:rsid w:val="00845911"/>
    <w:rsid w:val="00845C3F"/>
    <w:rsid w:val="00845C77"/>
    <w:rsid w:val="0085209D"/>
    <w:rsid w:val="00854794"/>
    <w:rsid w:val="00854FAC"/>
    <w:rsid w:val="0085518D"/>
    <w:rsid w:val="0085550D"/>
    <w:rsid w:val="00860FB2"/>
    <w:rsid w:val="00861205"/>
    <w:rsid w:val="00861377"/>
    <w:rsid w:val="00863C66"/>
    <w:rsid w:val="0086503C"/>
    <w:rsid w:val="00865188"/>
    <w:rsid w:val="0087006E"/>
    <w:rsid w:val="00870201"/>
    <w:rsid w:val="00870285"/>
    <w:rsid w:val="008702E7"/>
    <w:rsid w:val="00871EA8"/>
    <w:rsid w:val="0087211D"/>
    <w:rsid w:val="008735C3"/>
    <w:rsid w:val="00873B43"/>
    <w:rsid w:val="00874A51"/>
    <w:rsid w:val="00874E6C"/>
    <w:rsid w:val="00875777"/>
    <w:rsid w:val="00876B86"/>
    <w:rsid w:val="00876FD7"/>
    <w:rsid w:val="00880E53"/>
    <w:rsid w:val="00881B91"/>
    <w:rsid w:val="00882BE9"/>
    <w:rsid w:val="00885644"/>
    <w:rsid w:val="00885A3F"/>
    <w:rsid w:val="00886628"/>
    <w:rsid w:val="00887D18"/>
    <w:rsid w:val="008904B7"/>
    <w:rsid w:val="00892E00"/>
    <w:rsid w:val="00892F10"/>
    <w:rsid w:val="008940FF"/>
    <w:rsid w:val="00894954"/>
    <w:rsid w:val="00895744"/>
    <w:rsid w:val="00895964"/>
    <w:rsid w:val="008A035A"/>
    <w:rsid w:val="008A0503"/>
    <w:rsid w:val="008A1004"/>
    <w:rsid w:val="008A1E91"/>
    <w:rsid w:val="008A39BC"/>
    <w:rsid w:val="008A4268"/>
    <w:rsid w:val="008B061A"/>
    <w:rsid w:val="008B0F07"/>
    <w:rsid w:val="008B0FCF"/>
    <w:rsid w:val="008B1707"/>
    <w:rsid w:val="008B2DF5"/>
    <w:rsid w:val="008B3999"/>
    <w:rsid w:val="008B3E30"/>
    <w:rsid w:val="008B417C"/>
    <w:rsid w:val="008B60E1"/>
    <w:rsid w:val="008B799C"/>
    <w:rsid w:val="008C13D6"/>
    <w:rsid w:val="008C1BFF"/>
    <w:rsid w:val="008C20FC"/>
    <w:rsid w:val="008C28FC"/>
    <w:rsid w:val="008C2C95"/>
    <w:rsid w:val="008C4337"/>
    <w:rsid w:val="008C4580"/>
    <w:rsid w:val="008C683C"/>
    <w:rsid w:val="008C6B0B"/>
    <w:rsid w:val="008D0273"/>
    <w:rsid w:val="008D2872"/>
    <w:rsid w:val="008D3158"/>
    <w:rsid w:val="008D31DE"/>
    <w:rsid w:val="008D357D"/>
    <w:rsid w:val="008D35C3"/>
    <w:rsid w:val="008D67CC"/>
    <w:rsid w:val="008D7313"/>
    <w:rsid w:val="008E08BE"/>
    <w:rsid w:val="008E0A14"/>
    <w:rsid w:val="008E0AEF"/>
    <w:rsid w:val="008E0D7E"/>
    <w:rsid w:val="008E25C4"/>
    <w:rsid w:val="008E433B"/>
    <w:rsid w:val="008E4E7E"/>
    <w:rsid w:val="008E57B8"/>
    <w:rsid w:val="008E5B9F"/>
    <w:rsid w:val="008E78B7"/>
    <w:rsid w:val="008E7FFC"/>
    <w:rsid w:val="008F213B"/>
    <w:rsid w:val="008F21E3"/>
    <w:rsid w:val="008F4598"/>
    <w:rsid w:val="008F6624"/>
    <w:rsid w:val="00902A7D"/>
    <w:rsid w:val="00903D34"/>
    <w:rsid w:val="009056FE"/>
    <w:rsid w:val="0090625F"/>
    <w:rsid w:val="00910CF8"/>
    <w:rsid w:val="009128BB"/>
    <w:rsid w:val="00914A50"/>
    <w:rsid w:val="00915381"/>
    <w:rsid w:val="00917F3A"/>
    <w:rsid w:val="00920D50"/>
    <w:rsid w:val="0092553C"/>
    <w:rsid w:val="00925F08"/>
    <w:rsid w:val="00931326"/>
    <w:rsid w:val="009357C3"/>
    <w:rsid w:val="0093669F"/>
    <w:rsid w:val="00936E98"/>
    <w:rsid w:val="00942043"/>
    <w:rsid w:val="00943257"/>
    <w:rsid w:val="009433EE"/>
    <w:rsid w:val="00943517"/>
    <w:rsid w:val="00943DCC"/>
    <w:rsid w:val="00943F86"/>
    <w:rsid w:val="0094499D"/>
    <w:rsid w:val="0094577F"/>
    <w:rsid w:val="00946690"/>
    <w:rsid w:val="00946FA3"/>
    <w:rsid w:val="0095376C"/>
    <w:rsid w:val="00954E70"/>
    <w:rsid w:val="00955121"/>
    <w:rsid w:val="00955619"/>
    <w:rsid w:val="009558B8"/>
    <w:rsid w:val="00955ACC"/>
    <w:rsid w:val="0095673E"/>
    <w:rsid w:val="009568EA"/>
    <w:rsid w:val="0096392E"/>
    <w:rsid w:val="00963A21"/>
    <w:rsid w:val="00964D21"/>
    <w:rsid w:val="00966302"/>
    <w:rsid w:val="00967B47"/>
    <w:rsid w:val="009746A9"/>
    <w:rsid w:val="0097541B"/>
    <w:rsid w:val="00976B21"/>
    <w:rsid w:val="00977A20"/>
    <w:rsid w:val="00980824"/>
    <w:rsid w:val="00981205"/>
    <w:rsid w:val="00982F6A"/>
    <w:rsid w:val="009861B4"/>
    <w:rsid w:val="009867F7"/>
    <w:rsid w:val="00986A1C"/>
    <w:rsid w:val="00991934"/>
    <w:rsid w:val="00993C9B"/>
    <w:rsid w:val="00994CA8"/>
    <w:rsid w:val="009960A1"/>
    <w:rsid w:val="00996F4B"/>
    <w:rsid w:val="009A00B6"/>
    <w:rsid w:val="009A0508"/>
    <w:rsid w:val="009A066B"/>
    <w:rsid w:val="009A08FD"/>
    <w:rsid w:val="009A2124"/>
    <w:rsid w:val="009A4264"/>
    <w:rsid w:val="009A430D"/>
    <w:rsid w:val="009A53C2"/>
    <w:rsid w:val="009A5FF3"/>
    <w:rsid w:val="009B083D"/>
    <w:rsid w:val="009B1E23"/>
    <w:rsid w:val="009B223B"/>
    <w:rsid w:val="009B294B"/>
    <w:rsid w:val="009B30AB"/>
    <w:rsid w:val="009B3415"/>
    <w:rsid w:val="009B5C76"/>
    <w:rsid w:val="009B672F"/>
    <w:rsid w:val="009B757E"/>
    <w:rsid w:val="009C0853"/>
    <w:rsid w:val="009C0EC5"/>
    <w:rsid w:val="009C2507"/>
    <w:rsid w:val="009C2F90"/>
    <w:rsid w:val="009C2FF5"/>
    <w:rsid w:val="009C405A"/>
    <w:rsid w:val="009C4117"/>
    <w:rsid w:val="009C4FE2"/>
    <w:rsid w:val="009C61D9"/>
    <w:rsid w:val="009C716F"/>
    <w:rsid w:val="009C730E"/>
    <w:rsid w:val="009C73D0"/>
    <w:rsid w:val="009C7869"/>
    <w:rsid w:val="009D2045"/>
    <w:rsid w:val="009D246A"/>
    <w:rsid w:val="009D4E5F"/>
    <w:rsid w:val="009D57BD"/>
    <w:rsid w:val="009D662B"/>
    <w:rsid w:val="009D6C1D"/>
    <w:rsid w:val="009D6FCE"/>
    <w:rsid w:val="009E0554"/>
    <w:rsid w:val="009E0BF2"/>
    <w:rsid w:val="009E0F26"/>
    <w:rsid w:val="009E1010"/>
    <w:rsid w:val="009E1CC9"/>
    <w:rsid w:val="009E35EF"/>
    <w:rsid w:val="009F0569"/>
    <w:rsid w:val="009F2F43"/>
    <w:rsid w:val="009F47BF"/>
    <w:rsid w:val="009F714A"/>
    <w:rsid w:val="009F7254"/>
    <w:rsid w:val="009F7717"/>
    <w:rsid w:val="00A02735"/>
    <w:rsid w:val="00A041BA"/>
    <w:rsid w:val="00A04EE7"/>
    <w:rsid w:val="00A05E79"/>
    <w:rsid w:val="00A0792F"/>
    <w:rsid w:val="00A07B9D"/>
    <w:rsid w:val="00A1081F"/>
    <w:rsid w:val="00A1155C"/>
    <w:rsid w:val="00A1399D"/>
    <w:rsid w:val="00A17351"/>
    <w:rsid w:val="00A17835"/>
    <w:rsid w:val="00A203E5"/>
    <w:rsid w:val="00A20A3B"/>
    <w:rsid w:val="00A239DE"/>
    <w:rsid w:val="00A23F1F"/>
    <w:rsid w:val="00A24A32"/>
    <w:rsid w:val="00A24F41"/>
    <w:rsid w:val="00A32327"/>
    <w:rsid w:val="00A32C64"/>
    <w:rsid w:val="00A33ACD"/>
    <w:rsid w:val="00A34696"/>
    <w:rsid w:val="00A36EC9"/>
    <w:rsid w:val="00A4079D"/>
    <w:rsid w:val="00A407A4"/>
    <w:rsid w:val="00A41146"/>
    <w:rsid w:val="00A44ACD"/>
    <w:rsid w:val="00A44F99"/>
    <w:rsid w:val="00A452C9"/>
    <w:rsid w:val="00A45AD0"/>
    <w:rsid w:val="00A45BEE"/>
    <w:rsid w:val="00A45FCC"/>
    <w:rsid w:val="00A478DC"/>
    <w:rsid w:val="00A50B15"/>
    <w:rsid w:val="00A5148C"/>
    <w:rsid w:val="00A53411"/>
    <w:rsid w:val="00A53C5F"/>
    <w:rsid w:val="00A554EF"/>
    <w:rsid w:val="00A57F24"/>
    <w:rsid w:val="00A6059E"/>
    <w:rsid w:val="00A6095D"/>
    <w:rsid w:val="00A6098D"/>
    <w:rsid w:val="00A60ED2"/>
    <w:rsid w:val="00A616B5"/>
    <w:rsid w:val="00A61971"/>
    <w:rsid w:val="00A62C20"/>
    <w:rsid w:val="00A65754"/>
    <w:rsid w:val="00A66443"/>
    <w:rsid w:val="00A6738B"/>
    <w:rsid w:val="00A72B70"/>
    <w:rsid w:val="00A72FFF"/>
    <w:rsid w:val="00A734D4"/>
    <w:rsid w:val="00A74DEB"/>
    <w:rsid w:val="00A81A48"/>
    <w:rsid w:val="00A81BFA"/>
    <w:rsid w:val="00A82697"/>
    <w:rsid w:val="00A82AE8"/>
    <w:rsid w:val="00A82F4D"/>
    <w:rsid w:val="00A8432A"/>
    <w:rsid w:val="00A84A09"/>
    <w:rsid w:val="00A85402"/>
    <w:rsid w:val="00A85C05"/>
    <w:rsid w:val="00A85FCC"/>
    <w:rsid w:val="00A86A17"/>
    <w:rsid w:val="00A90787"/>
    <w:rsid w:val="00A91AD7"/>
    <w:rsid w:val="00A95CCB"/>
    <w:rsid w:val="00AA0A1D"/>
    <w:rsid w:val="00AA0FC0"/>
    <w:rsid w:val="00AA15C9"/>
    <w:rsid w:val="00AA2AF4"/>
    <w:rsid w:val="00AA6689"/>
    <w:rsid w:val="00AA6F7C"/>
    <w:rsid w:val="00AA76A7"/>
    <w:rsid w:val="00AB2FDC"/>
    <w:rsid w:val="00AB3A78"/>
    <w:rsid w:val="00AB3B0B"/>
    <w:rsid w:val="00AB52F6"/>
    <w:rsid w:val="00AB54BA"/>
    <w:rsid w:val="00AB5B15"/>
    <w:rsid w:val="00AB68AF"/>
    <w:rsid w:val="00AB74B4"/>
    <w:rsid w:val="00AB7B76"/>
    <w:rsid w:val="00AB7C3B"/>
    <w:rsid w:val="00AC5736"/>
    <w:rsid w:val="00AC5816"/>
    <w:rsid w:val="00AC7104"/>
    <w:rsid w:val="00AD1C87"/>
    <w:rsid w:val="00AD3351"/>
    <w:rsid w:val="00AD35D4"/>
    <w:rsid w:val="00AD3A96"/>
    <w:rsid w:val="00AD5BD5"/>
    <w:rsid w:val="00AD622B"/>
    <w:rsid w:val="00AE086A"/>
    <w:rsid w:val="00AE0883"/>
    <w:rsid w:val="00AE4699"/>
    <w:rsid w:val="00AF05C2"/>
    <w:rsid w:val="00AF3AD5"/>
    <w:rsid w:val="00AF5A60"/>
    <w:rsid w:val="00AF605C"/>
    <w:rsid w:val="00B02723"/>
    <w:rsid w:val="00B02BDF"/>
    <w:rsid w:val="00B1069A"/>
    <w:rsid w:val="00B11E74"/>
    <w:rsid w:val="00B147B3"/>
    <w:rsid w:val="00B15156"/>
    <w:rsid w:val="00B160E6"/>
    <w:rsid w:val="00B16733"/>
    <w:rsid w:val="00B16937"/>
    <w:rsid w:val="00B17F42"/>
    <w:rsid w:val="00B2137D"/>
    <w:rsid w:val="00B23815"/>
    <w:rsid w:val="00B24A4F"/>
    <w:rsid w:val="00B24FB4"/>
    <w:rsid w:val="00B250DA"/>
    <w:rsid w:val="00B270B7"/>
    <w:rsid w:val="00B30A37"/>
    <w:rsid w:val="00B30C05"/>
    <w:rsid w:val="00B333A5"/>
    <w:rsid w:val="00B34235"/>
    <w:rsid w:val="00B34810"/>
    <w:rsid w:val="00B3491D"/>
    <w:rsid w:val="00B35E16"/>
    <w:rsid w:val="00B37B98"/>
    <w:rsid w:val="00B4026E"/>
    <w:rsid w:val="00B41B12"/>
    <w:rsid w:val="00B41D56"/>
    <w:rsid w:val="00B45162"/>
    <w:rsid w:val="00B46339"/>
    <w:rsid w:val="00B47D66"/>
    <w:rsid w:val="00B50375"/>
    <w:rsid w:val="00B506C5"/>
    <w:rsid w:val="00B525E5"/>
    <w:rsid w:val="00B531CE"/>
    <w:rsid w:val="00B6224A"/>
    <w:rsid w:val="00B62456"/>
    <w:rsid w:val="00B629FF"/>
    <w:rsid w:val="00B62A95"/>
    <w:rsid w:val="00B6355A"/>
    <w:rsid w:val="00B64E85"/>
    <w:rsid w:val="00B6765E"/>
    <w:rsid w:val="00B70F64"/>
    <w:rsid w:val="00B714E3"/>
    <w:rsid w:val="00B716AD"/>
    <w:rsid w:val="00B72BFC"/>
    <w:rsid w:val="00B75EFD"/>
    <w:rsid w:val="00B76E31"/>
    <w:rsid w:val="00B80345"/>
    <w:rsid w:val="00B8060C"/>
    <w:rsid w:val="00B80A0D"/>
    <w:rsid w:val="00B80E6F"/>
    <w:rsid w:val="00B82D15"/>
    <w:rsid w:val="00B82F6B"/>
    <w:rsid w:val="00B84479"/>
    <w:rsid w:val="00B84A45"/>
    <w:rsid w:val="00B85BBB"/>
    <w:rsid w:val="00B86267"/>
    <w:rsid w:val="00B927B1"/>
    <w:rsid w:val="00B92BD8"/>
    <w:rsid w:val="00B95976"/>
    <w:rsid w:val="00B9679F"/>
    <w:rsid w:val="00BA0EDE"/>
    <w:rsid w:val="00BA1922"/>
    <w:rsid w:val="00BA1B35"/>
    <w:rsid w:val="00BA20E7"/>
    <w:rsid w:val="00BA33FA"/>
    <w:rsid w:val="00BA3B47"/>
    <w:rsid w:val="00BA3E06"/>
    <w:rsid w:val="00BA3E99"/>
    <w:rsid w:val="00BA46AC"/>
    <w:rsid w:val="00BA4C8B"/>
    <w:rsid w:val="00BA5B4C"/>
    <w:rsid w:val="00BA5C18"/>
    <w:rsid w:val="00BA6EBD"/>
    <w:rsid w:val="00BA713B"/>
    <w:rsid w:val="00BA7BE8"/>
    <w:rsid w:val="00BB0277"/>
    <w:rsid w:val="00BB2E57"/>
    <w:rsid w:val="00BB40B6"/>
    <w:rsid w:val="00BB5640"/>
    <w:rsid w:val="00BB7EC7"/>
    <w:rsid w:val="00BC046F"/>
    <w:rsid w:val="00BC4636"/>
    <w:rsid w:val="00BC4AD6"/>
    <w:rsid w:val="00BC7821"/>
    <w:rsid w:val="00BD026C"/>
    <w:rsid w:val="00BD16AF"/>
    <w:rsid w:val="00BD1F59"/>
    <w:rsid w:val="00BD2439"/>
    <w:rsid w:val="00BD4ECF"/>
    <w:rsid w:val="00BD743E"/>
    <w:rsid w:val="00BD78E5"/>
    <w:rsid w:val="00BE01AB"/>
    <w:rsid w:val="00BE02D6"/>
    <w:rsid w:val="00BE20C9"/>
    <w:rsid w:val="00BE58AD"/>
    <w:rsid w:val="00BE58DF"/>
    <w:rsid w:val="00BE623D"/>
    <w:rsid w:val="00BF0643"/>
    <w:rsid w:val="00BF3407"/>
    <w:rsid w:val="00BF3E22"/>
    <w:rsid w:val="00BF419A"/>
    <w:rsid w:val="00BF5E2C"/>
    <w:rsid w:val="00BF62B0"/>
    <w:rsid w:val="00BF6CA5"/>
    <w:rsid w:val="00BF7910"/>
    <w:rsid w:val="00C0065A"/>
    <w:rsid w:val="00C007D8"/>
    <w:rsid w:val="00C02D51"/>
    <w:rsid w:val="00C04411"/>
    <w:rsid w:val="00C047A4"/>
    <w:rsid w:val="00C05CE5"/>
    <w:rsid w:val="00C06CDD"/>
    <w:rsid w:val="00C0771B"/>
    <w:rsid w:val="00C07BA8"/>
    <w:rsid w:val="00C10DA1"/>
    <w:rsid w:val="00C11899"/>
    <w:rsid w:val="00C12D11"/>
    <w:rsid w:val="00C13FE7"/>
    <w:rsid w:val="00C14CF3"/>
    <w:rsid w:val="00C15A7E"/>
    <w:rsid w:val="00C15BED"/>
    <w:rsid w:val="00C222B0"/>
    <w:rsid w:val="00C22F4F"/>
    <w:rsid w:val="00C24279"/>
    <w:rsid w:val="00C24B7E"/>
    <w:rsid w:val="00C24E8B"/>
    <w:rsid w:val="00C253E7"/>
    <w:rsid w:val="00C25A9C"/>
    <w:rsid w:val="00C2697A"/>
    <w:rsid w:val="00C3136B"/>
    <w:rsid w:val="00C325B9"/>
    <w:rsid w:val="00C32D09"/>
    <w:rsid w:val="00C32F2E"/>
    <w:rsid w:val="00C33C4F"/>
    <w:rsid w:val="00C3416D"/>
    <w:rsid w:val="00C3461B"/>
    <w:rsid w:val="00C3692B"/>
    <w:rsid w:val="00C369DA"/>
    <w:rsid w:val="00C4092B"/>
    <w:rsid w:val="00C40B64"/>
    <w:rsid w:val="00C41271"/>
    <w:rsid w:val="00C41939"/>
    <w:rsid w:val="00C42B2F"/>
    <w:rsid w:val="00C43353"/>
    <w:rsid w:val="00C4479B"/>
    <w:rsid w:val="00C44C64"/>
    <w:rsid w:val="00C457F8"/>
    <w:rsid w:val="00C477A4"/>
    <w:rsid w:val="00C54843"/>
    <w:rsid w:val="00C55699"/>
    <w:rsid w:val="00C55A8A"/>
    <w:rsid w:val="00C575D2"/>
    <w:rsid w:val="00C57E17"/>
    <w:rsid w:val="00C60B5E"/>
    <w:rsid w:val="00C616A1"/>
    <w:rsid w:val="00C61B24"/>
    <w:rsid w:val="00C62B05"/>
    <w:rsid w:val="00C630A3"/>
    <w:rsid w:val="00C634E7"/>
    <w:rsid w:val="00C63709"/>
    <w:rsid w:val="00C6485A"/>
    <w:rsid w:val="00C64C4E"/>
    <w:rsid w:val="00C65163"/>
    <w:rsid w:val="00C72A99"/>
    <w:rsid w:val="00C72B84"/>
    <w:rsid w:val="00C73138"/>
    <w:rsid w:val="00C75C9E"/>
    <w:rsid w:val="00C76294"/>
    <w:rsid w:val="00C7647C"/>
    <w:rsid w:val="00C76807"/>
    <w:rsid w:val="00C8051A"/>
    <w:rsid w:val="00C818E0"/>
    <w:rsid w:val="00C8297D"/>
    <w:rsid w:val="00C82FD4"/>
    <w:rsid w:val="00C830F5"/>
    <w:rsid w:val="00C838A8"/>
    <w:rsid w:val="00C83EA1"/>
    <w:rsid w:val="00C83F98"/>
    <w:rsid w:val="00C93256"/>
    <w:rsid w:val="00C93768"/>
    <w:rsid w:val="00C947C4"/>
    <w:rsid w:val="00C9575C"/>
    <w:rsid w:val="00C977EC"/>
    <w:rsid w:val="00C97D67"/>
    <w:rsid w:val="00CA008B"/>
    <w:rsid w:val="00CA08BD"/>
    <w:rsid w:val="00CA0F08"/>
    <w:rsid w:val="00CA1561"/>
    <w:rsid w:val="00CA1F3F"/>
    <w:rsid w:val="00CA2495"/>
    <w:rsid w:val="00CA3794"/>
    <w:rsid w:val="00CA4744"/>
    <w:rsid w:val="00CA4826"/>
    <w:rsid w:val="00CA4E62"/>
    <w:rsid w:val="00CA5C74"/>
    <w:rsid w:val="00CA6CD7"/>
    <w:rsid w:val="00CB052A"/>
    <w:rsid w:val="00CB09DB"/>
    <w:rsid w:val="00CB1FBB"/>
    <w:rsid w:val="00CB216F"/>
    <w:rsid w:val="00CB2D5D"/>
    <w:rsid w:val="00CB42E8"/>
    <w:rsid w:val="00CB577A"/>
    <w:rsid w:val="00CB578F"/>
    <w:rsid w:val="00CB6C33"/>
    <w:rsid w:val="00CB6CD2"/>
    <w:rsid w:val="00CB6D20"/>
    <w:rsid w:val="00CC0F69"/>
    <w:rsid w:val="00CC20D9"/>
    <w:rsid w:val="00CC33A0"/>
    <w:rsid w:val="00CC4019"/>
    <w:rsid w:val="00CC5F28"/>
    <w:rsid w:val="00CC63F3"/>
    <w:rsid w:val="00CC7453"/>
    <w:rsid w:val="00CC7CD6"/>
    <w:rsid w:val="00CD0E0F"/>
    <w:rsid w:val="00CD1C08"/>
    <w:rsid w:val="00CD4474"/>
    <w:rsid w:val="00CD64AA"/>
    <w:rsid w:val="00CD7506"/>
    <w:rsid w:val="00CE2E46"/>
    <w:rsid w:val="00CE5092"/>
    <w:rsid w:val="00CE5588"/>
    <w:rsid w:val="00CE5724"/>
    <w:rsid w:val="00CE5899"/>
    <w:rsid w:val="00CE5ED4"/>
    <w:rsid w:val="00CE7226"/>
    <w:rsid w:val="00CE7B92"/>
    <w:rsid w:val="00CE7BB5"/>
    <w:rsid w:val="00CF0DFA"/>
    <w:rsid w:val="00CF1AA6"/>
    <w:rsid w:val="00CF2022"/>
    <w:rsid w:val="00CF3528"/>
    <w:rsid w:val="00CF567E"/>
    <w:rsid w:val="00CF5C56"/>
    <w:rsid w:val="00CF62BB"/>
    <w:rsid w:val="00CF68F8"/>
    <w:rsid w:val="00CF7041"/>
    <w:rsid w:val="00CF752B"/>
    <w:rsid w:val="00D00893"/>
    <w:rsid w:val="00D01BC1"/>
    <w:rsid w:val="00D02995"/>
    <w:rsid w:val="00D02C4F"/>
    <w:rsid w:val="00D031E0"/>
    <w:rsid w:val="00D04732"/>
    <w:rsid w:val="00D048DF"/>
    <w:rsid w:val="00D07263"/>
    <w:rsid w:val="00D11044"/>
    <w:rsid w:val="00D111A3"/>
    <w:rsid w:val="00D147C3"/>
    <w:rsid w:val="00D15858"/>
    <w:rsid w:val="00D173E2"/>
    <w:rsid w:val="00D24617"/>
    <w:rsid w:val="00D25923"/>
    <w:rsid w:val="00D26DFB"/>
    <w:rsid w:val="00D31979"/>
    <w:rsid w:val="00D32FBB"/>
    <w:rsid w:val="00D347B5"/>
    <w:rsid w:val="00D358C6"/>
    <w:rsid w:val="00D359E3"/>
    <w:rsid w:val="00D367E1"/>
    <w:rsid w:val="00D41417"/>
    <w:rsid w:val="00D42120"/>
    <w:rsid w:val="00D439CA"/>
    <w:rsid w:val="00D44481"/>
    <w:rsid w:val="00D44A49"/>
    <w:rsid w:val="00D46A79"/>
    <w:rsid w:val="00D50898"/>
    <w:rsid w:val="00D51467"/>
    <w:rsid w:val="00D541E5"/>
    <w:rsid w:val="00D56B75"/>
    <w:rsid w:val="00D57399"/>
    <w:rsid w:val="00D60182"/>
    <w:rsid w:val="00D60474"/>
    <w:rsid w:val="00D60F78"/>
    <w:rsid w:val="00D618EF"/>
    <w:rsid w:val="00D61C65"/>
    <w:rsid w:val="00D63AE3"/>
    <w:rsid w:val="00D640AF"/>
    <w:rsid w:val="00D6479C"/>
    <w:rsid w:val="00D648D2"/>
    <w:rsid w:val="00D66914"/>
    <w:rsid w:val="00D66BB9"/>
    <w:rsid w:val="00D677DC"/>
    <w:rsid w:val="00D67D95"/>
    <w:rsid w:val="00D67F6B"/>
    <w:rsid w:val="00D706B3"/>
    <w:rsid w:val="00D726A3"/>
    <w:rsid w:val="00D73116"/>
    <w:rsid w:val="00D73643"/>
    <w:rsid w:val="00D74CBE"/>
    <w:rsid w:val="00D81114"/>
    <w:rsid w:val="00D81ADF"/>
    <w:rsid w:val="00D8324B"/>
    <w:rsid w:val="00D83BD5"/>
    <w:rsid w:val="00D83D08"/>
    <w:rsid w:val="00D85155"/>
    <w:rsid w:val="00D854C3"/>
    <w:rsid w:val="00D90B06"/>
    <w:rsid w:val="00D91273"/>
    <w:rsid w:val="00D91680"/>
    <w:rsid w:val="00D91E9D"/>
    <w:rsid w:val="00D927A2"/>
    <w:rsid w:val="00D93DC7"/>
    <w:rsid w:val="00D94090"/>
    <w:rsid w:val="00D94D02"/>
    <w:rsid w:val="00D94D74"/>
    <w:rsid w:val="00DA0047"/>
    <w:rsid w:val="00DA0D4B"/>
    <w:rsid w:val="00DA27A1"/>
    <w:rsid w:val="00DA2E52"/>
    <w:rsid w:val="00DA3D46"/>
    <w:rsid w:val="00DB0EF4"/>
    <w:rsid w:val="00DB12A8"/>
    <w:rsid w:val="00DB2F89"/>
    <w:rsid w:val="00DB3F63"/>
    <w:rsid w:val="00DB48C3"/>
    <w:rsid w:val="00DB6599"/>
    <w:rsid w:val="00DB779F"/>
    <w:rsid w:val="00DB7E2E"/>
    <w:rsid w:val="00DC17F9"/>
    <w:rsid w:val="00DC305B"/>
    <w:rsid w:val="00DC32CC"/>
    <w:rsid w:val="00DC732C"/>
    <w:rsid w:val="00DD360A"/>
    <w:rsid w:val="00DD39A8"/>
    <w:rsid w:val="00DD4537"/>
    <w:rsid w:val="00DD4EF0"/>
    <w:rsid w:val="00DD6103"/>
    <w:rsid w:val="00DD64A9"/>
    <w:rsid w:val="00DD6724"/>
    <w:rsid w:val="00DD7D15"/>
    <w:rsid w:val="00DE1250"/>
    <w:rsid w:val="00DE25F1"/>
    <w:rsid w:val="00DE5BC9"/>
    <w:rsid w:val="00DE7342"/>
    <w:rsid w:val="00DE762C"/>
    <w:rsid w:val="00DF101E"/>
    <w:rsid w:val="00DF3F62"/>
    <w:rsid w:val="00DF4206"/>
    <w:rsid w:val="00DF692F"/>
    <w:rsid w:val="00DF7ECC"/>
    <w:rsid w:val="00E042B9"/>
    <w:rsid w:val="00E0431C"/>
    <w:rsid w:val="00E05D6B"/>
    <w:rsid w:val="00E0629F"/>
    <w:rsid w:val="00E06CFA"/>
    <w:rsid w:val="00E0794E"/>
    <w:rsid w:val="00E10901"/>
    <w:rsid w:val="00E10D36"/>
    <w:rsid w:val="00E1148B"/>
    <w:rsid w:val="00E13270"/>
    <w:rsid w:val="00E14F34"/>
    <w:rsid w:val="00E15126"/>
    <w:rsid w:val="00E15A92"/>
    <w:rsid w:val="00E1634C"/>
    <w:rsid w:val="00E16453"/>
    <w:rsid w:val="00E1649C"/>
    <w:rsid w:val="00E1698A"/>
    <w:rsid w:val="00E17B2F"/>
    <w:rsid w:val="00E21142"/>
    <w:rsid w:val="00E213C4"/>
    <w:rsid w:val="00E21AE9"/>
    <w:rsid w:val="00E23DAC"/>
    <w:rsid w:val="00E23E69"/>
    <w:rsid w:val="00E2458A"/>
    <w:rsid w:val="00E24787"/>
    <w:rsid w:val="00E252AF"/>
    <w:rsid w:val="00E256EE"/>
    <w:rsid w:val="00E2667F"/>
    <w:rsid w:val="00E26930"/>
    <w:rsid w:val="00E30A0F"/>
    <w:rsid w:val="00E310B5"/>
    <w:rsid w:val="00E31FC9"/>
    <w:rsid w:val="00E3381B"/>
    <w:rsid w:val="00E33AA2"/>
    <w:rsid w:val="00E33E69"/>
    <w:rsid w:val="00E34972"/>
    <w:rsid w:val="00E37C44"/>
    <w:rsid w:val="00E37C95"/>
    <w:rsid w:val="00E42BA5"/>
    <w:rsid w:val="00E43938"/>
    <w:rsid w:val="00E44F3D"/>
    <w:rsid w:val="00E455C7"/>
    <w:rsid w:val="00E510FA"/>
    <w:rsid w:val="00E521E7"/>
    <w:rsid w:val="00E532BA"/>
    <w:rsid w:val="00E53701"/>
    <w:rsid w:val="00E544DF"/>
    <w:rsid w:val="00E55327"/>
    <w:rsid w:val="00E56CB2"/>
    <w:rsid w:val="00E56F44"/>
    <w:rsid w:val="00E576BB"/>
    <w:rsid w:val="00E579DE"/>
    <w:rsid w:val="00E60581"/>
    <w:rsid w:val="00E60612"/>
    <w:rsid w:val="00E62290"/>
    <w:rsid w:val="00E71637"/>
    <w:rsid w:val="00E716B2"/>
    <w:rsid w:val="00E72530"/>
    <w:rsid w:val="00E72918"/>
    <w:rsid w:val="00E72FD3"/>
    <w:rsid w:val="00E7339D"/>
    <w:rsid w:val="00E73C49"/>
    <w:rsid w:val="00E74C94"/>
    <w:rsid w:val="00E77D21"/>
    <w:rsid w:val="00E77ED9"/>
    <w:rsid w:val="00E806E9"/>
    <w:rsid w:val="00E81037"/>
    <w:rsid w:val="00E82B84"/>
    <w:rsid w:val="00E86C7E"/>
    <w:rsid w:val="00E90421"/>
    <w:rsid w:val="00E921EA"/>
    <w:rsid w:val="00E9239A"/>
    <w:rsid w:val="00E93B68"/>
    <w:rsid w:val="00E9485E"/>
    <w:rsid w:val="00E94F40"/>
    <w:rsid w:val="00E961BD"/>
    <w:rsid w:val="00E971B7"/>
    <w:rsid w:val="00EA01DE"/>
    <w:rsid w:val="00EA10D2"/>
    <w:rsid w:val="00EA1D02"/>
    <w:rsid w:val="00EA3B97"/>
    <w:rsid w:val="00EA44BF"/>
    <w:rsid w:val="00EA5BE6"/>
    <w:rsid w:val="00EA5E06"/>
    <w:rsid w:val="00EA6ED5"/>
    <w:rsid w:val="00EB33CE"/>
    <w:rsid w:val="00EB4556"/>
    <w:rsid w:val="00EB5C68"/>
    <w:rsid w:val="00EB6337"/>
    <w:rsid w:val="00EB64C3"/>
    <w:rsid w:val="00EB684B"/>
    <w:rsid w:val="00EB6B57"/>
    <w:rsid w:val="00EB7031"/>
    <w:rsid w:val="00EC20FB"/>
    <w:rsid w:val="00EC2A56"/>
    <w:rsid w:val="00EC31DE"/>
    <w:rsid w:val="00EC3717"/>
    <w:rsid w:val="00ED01AA"/>
    <w:rsid w:val="00ED0858"/>
    <w:rsid w:val="00ED16D9"/>
    <w:rsid w:val="00ED1CE5"/>
    <w:rsid w:val="00ED3D34"/>
    <w:rsid w:val="00ED461E"/>
    <w:rsid w:val="00ED5AEA"/>
    <w:rsid w:val="00ED6544"/>
    <w:rsid w:val="00EE05AE"/>
    <w:rsid w:val="00EE1D81"/>
    <w:rsid w:val="00EE2AE4"/>
    <w:rsid w:val="00EE36A7"/>
    <w:rsid w:val="00EE3902"/>
    <w:rsid w:val="00EE4548"/>
    <w:rsid w:val="00EE5127"/>
    <w:rsid w:val="00EE5A7E"/>
    <w:rsid w:val="00EE6598"/>
    <w:rsid w:val="00EF1E71"/>
    <w:rsid w:val="00EF3B1A"/>
    <w:rsid w:val="00EF421A"/>
    <w:rsid w:val="00EF4F25"/>
    <w:rsid w:val="00EF6F49"/>
    <w:rsid w:val="00EF74D1"/>
    <w:rsid w:val="00EF75D1"/>
    <w:rsid w:val="00EF7E61"/>
    <w:rsid w:val="00F00B5B"/>
    <w:rsid w:val="00F028FD"/>
    <w:rsid w:val="00F03CF0"/>
    <w:rsid w:val="00F04A9E"/>
    <w:rsid w:val="00F0608B"/>
    <w:rsid w:val="00F07A7E"/>
    <w:rsid w:val="00F07CEA"/>
    <w:rsid w:val="00F1073E"/>
    <w:rsid w:val="00F1126E"/>
    <w:rsid w:val="00F11FA3"/>
    <w:rsid w:val="00F127D4"/>
    <w:rsid w:val="00F13905"/>
    <w:rsid w:val="00F14740"/>
    <w:rsid w:val="00F14872"/>
    <w:rsid w:val="00F14A29"/>
    <w:rsid w:val="00F207DF"/>
    <w:rsid w:val="00F20E58"/>
    <w:rsid w:val="00F2408E"/>
    <w:rsid w:val="00F24632"/>
    <w:rsid w:val="00F272B9"/>
    <w:rsid w:val="00F27F16"/>
    <w:rsid w:val="00F30A0C"/>
    <w:rsid w:val="00F31262"/>
    <w:rsid w:val="00F31395"/>
    <w:rsid w:val="00F36BCF"/>
    <w:rsid w:val="00F37470"/>
    <w:rsid w:val="00F402B5"/>
    <w:rsid w:val="00F4215F"/>
    <w:rsid w:val="00F4302B"/>
    <w:rsid w:val="00F448FC"/>
    <w:rsid w:val="00F44DFA"/>
    <w:rsid w:val="00F451E3"/>
    <w:rsid w:val="00F515C5"/>
    <w:rsid w:val="00F54B9E"/>
    <w:rsid w:val="00F56C24"/>
    <w:rsid w:val="00F56F40"/>
    <w:rsid w:val="00F57183"/>
    <w:rsid w:val="00F60814"/>
    <w:rsid w:val="00F60CEB"/>
    <w:rsid w:val="00F621C0"/>
    <w:rsid w:val="00F63B28"/>
    <w:rsid w:val="00F63CAD"/>
    <w:rsid w:val="00F63E46"/>
    <w:rsid w:val="00F67D0B"/>
    <w:rsid w:val="00F71B80"/>
    <w:rsid w:val="00F73091"/>
    <w:rsid w:val="00F740E3"/>
    <w:rsid w:val="00F7432D"/>
    <w:rsid w:val="00F77BB1"/>
    <w:rsid w:val="00F77D00"/>
    <w:rsid w:val="00F81747"/>
    <w:rsid w:val="00F82836"/>
    <w:rsid w:val="00F8285E"/>
    <w:rsid w:val="00F8488E"/>
    <w:rsid w:val="00F84AF7"/>
    <w:rsid w:val="00F87D54"/>
    <w:rsid w:val="00F902A7"/>
    <w:rsid w:val="00F9153B"/>
    <w:rsid w:val="00F91E7D"/>
    <w:rsid w:val="00F97711"/>
    <w:rsid w:val="00F97D06"/>
    <w:rsid w:val="00FA1D69"/>
    <w:rsid w:val="00FA250E"/>
    <w:rsid w:val="00FA38D7"/>
    <w:rsid w:val="00FA4D96"/>
    <w:rsid w:val="00FA65EB"/>
    <w:rsid w:val="00FA6AA3"/>
    <w:rsid w:val="00FA750B"/>
    <w:rsid w:val="00FA7DE3"/>
    <w:rsid w:val="00FB215C"/>
    <w:rsid w:val="00FB77AC"/>
    <w:rsid w:val="00FC5946"/>
    <w:rsid w:val="00FC59E7"/>
    <w:rsid w:val="00FC60FF"/>
    <w:rsid w:val="00FC6338"/>
    <w:rsid w:val="00FC671D"/>
    <w:rsid w:val="00FC67DF"/>
    <w:rsid w:val="00FC796B"/>
    <w:rsid w:val="00FD0C0C"/>
    <w:rsid w:val="00FD19CE"/>
    <w:rsid w:val="00FD2F27"/>
    <w:rsid w:val="00FD32DD"/>
    <w:rsid w:val="00FD4418"/>
    <w:rsid w:val="00FD4DB8"/>
    <w:rsid w:val="00FD5464"/>
    <w:rsid w:val="00FE0C3A"/>
    <w:rsid w:val="00FE4D17"/>
    <w:rsid w:val="00FE51DA"/>
    <w:rsid w:val="00FE6620"/>
    <w:rsid w:val="00FE76BE"/>
    <w:rsid w:val="00FF066F"/>
    <w:rsid w:val="00FF342E"/>
    <w:rsid w:val="00FF4A26"/>
    <w:rsid w:val="00FF5A7B"/>
    <w:rsid w:val="01343594"/>
    <w:rsid w:val="016C5546"/>
    <w:rsid w:val="01C3776E"/>
    <w:rsid w:val="0248AA87"/>
    <w:rsid w:val="0346DB28"/>
    <w:rsid w:val="038148E3"/>
    <w:rsid w:val="03C6AEBD"/>
    <w:rsid w:val="040AB28A"/>
    <w:rsid w:val="04BD39E6"/>
    <w:rsid w:val="04D3F470"/>
    <w:rsid w:val="05578EF3"/>
    <w:rsid w:val="05622B68"/>
    <w:rsid w:val="05A016E5"/>
    <w:rsid w:val="05ABFFF7"/>
    <w:rsid w:val="0658406E"/>
    <w:rsid w:val="06792AB4"/>
    <w:rsid w:val="06919F03"/>
    <w:rsid w:val="069BE0BF"/>
    <w:rsid w:val="06EBAD04"/>
    <w:rsid w:val="077D7470"/>
    <w:rsid w:val="07896209"/>
    <w:rsid w:val="07920946"/>
    <w:rsid w:val="08A86C09"/>
    <w:rsid w:val="0963DB31"/>
    <w:rsid w:val="09856992"/>
    <w:rsid w:val="09925211"/>
    <w:rsid w:val="09C1523F"/>
    <w:rsid w:val="0A044841"/>
    <w:rsid w:val="0A3F768D"/>
    <w:rsid w:val="0A713400"/>
    <w:rsid w:val="0B2C7B6A"/>
    <w:rsid w:val="0B48FBEF"/>
    <w:rsid w:val="0C5D10B0"/>
    <w:rsid w:val="0CB19837"/>
    <w:rsid w:val="0CE998B2"/>
    <w:rsid w:val="0E3D3B6E"/>
    <w:rsid w:val="0E8CDBD6"/>
    <w:rsid w:val="0EF1D4CC"/>
    <w:rsid w:val="0F11C493"/>
    <w:rsid w:val="0F7A3827"/>
    <w:rsid w:val="0FB98C1F"/>
    <w:rsid w:val="101A9960"/>
    <w:rsid w:val="1030014A"/>
    <w:rsid w:val="10388149"/>
    <w:rsid w:val="10399CF2"/>
    <w:rsid w:val="10898810"/>
    <w:rsid w:val="11346143"/>
    <w:rsid w:val="1174DC30"/>
    <w:rsid w:val="11B27778"/>
    <w:rsid w:val="11D53A82"/>
    <w:rsid w:val="11E12BF5"/>
    <w:rsid w:val="120ADEE5"/>
    <w:rsid w:val="1355011F"/>
    <w:rsid w:val="136ACCEA"/>
    <w:rsid w:val="13CAFA27"/>
    <w:rsid w:val="14656FE6"/>
    <w:rsid w:val="153F8A8A"/>
    <w:rsid w:val="15586B30"/>
    <w:rsid w:val="15C7CD4B"/>
    <w:rsid w:val="15F27A9B"/>
    <w:rsid w:val="1609F71B"/>
    <w:rsid w:val="16AD75E6"/>
    <w:rsid w:val="16CC7DB9"/>
    <w:rsid w:val="170A242E"/>
    <w:rsid w:val="178FF91E"/>
    <w:rsid w:val="17EC8C87"/>
    <w:rsid w:val="181AE4F2"/>
    <w:rsid w:val="1821B8FC"/>
    <w:rsid w:val="18329A69"/>
    <w:rsid w:val="1855D4BC"/>
    <w:rsid w:val="185977A1"/>
    <w:rsid w:val="18CA542F"/>
    <w:rsid w:val="1AB9FE25"/>
    <w:rsid w:val="1B23287B"/>
    <w:rsid w:val="1BBA6C01"/>
    <w:rsid w:val="1C015C24"/>
    <w:rsid w:val="1C33F454"/>
    <w:rsid w:val="1CC14813"/>
    <w:rsid w:val="1CF886D3"/>
    <w:rsid w:val="1D06DBCA"/>
    <w:rsid w:val="1D0DC59C"/>
    <w:rsid w:val="1D7D3A4A"/>
    <w:rsid w:val="1D9E5E0F"/>
    <w:rsid w:val="1DAB51CA"/>
    <w:rsid w:val="1DBD73BA"/>
    <w:rsid w:val="1DE91EE8"/>
    <w:rsid w:val="1DF846BB"/>
    <w:rsid w:val="1E1BEBF0"/>
    <w:rsid w:val="1E8F9FF6"/>
    <w:rsid w:val="1EA21E0C"/>
    <w:rsid w:val="2026F11F"/>
    <w:rsid w:val="202FB28B"/>
    <w:rsid w:val="203DAD6B"/>
    <w:rsid w:val="2090F905"/>
    <w:rsid w:val="20AB2251"/>
    <w:rsid w:val="2120BFAA"/>
    <w:rsid w:val="212ACA91"/>
    <w:rsid w:val="21592B9D"/>
    <w:rsid w:val="2176A016"/>
    <w:rsid w:val="2210EDD6"/>
    <w:rsid w:val="22A74AB3"/>
    <w:rsid w:val="22E4CEDF"/>
    <w:rsid w:val="23F7DCFB"/>
    <w:rsid w:val="2486E313"/>
    <w:rsid w:val="24ED8442"/>
    <w:rsid w:val="25186B4F"/>
    <w:rsid w:val="25CC142E"/>
    <w:rsid w:val="25D7C838"/>
    <w:rsid w:val="265D571F"/>
    <w:rsid w:val="26665630"/>
    <w:rsid w:val="2697052B"/>
    <w:rsid w:val="2699B3AF"/>
    <w:rsid w:val="2767E48F"/>
    <w:rsid w:val="279DE8A8"/>
    <w:rsid w:val="27C3EB18"/>
    <w:rsid w:val="2822A5B3"/>
    <w:rsid w:val="282F8CE8"/>
    <w:rsid w:val="2883C421"/>
    <w:rsid w:val="28BF6CC4"/>
    <w:rsid w:val="2912775C"/>
    <w:rsid w:val="2A7E64D6"/>
    <w:rsid w:val="2AFFEE45"/>
    <w:rsid w:val="2B127F85"/>
    <w:rsid w:val="2B5E739C"/>
    <w:rsid w:val="2B782F5D"/>
    <w:rsid w:val="2BBBF75C"/>
    <w:rsid w:val="2BD8871F"/>
    <w:rsid w:val="2C6BF250"/>
    <w:rsid w:val="2C7793E8"/>
    <w:rsid w:val="2D573544"/>
    <w:rsid w:val="2D8ED039"/>
    <w:rsid w:val="2DB60598"/>
    <w:rsid w:val="2DE13B29"/>
    <w:rsid w:val="2E8ADEB2"/>
    <w:rsid w:val="2EF5A0EE"/>
    <w:rsid w:val="2F07733D"/>
    <w:rsid w:val="2F434E6B"/>
    <w:rsid w:val="2F9A545D"/>
    <w:rsid w:val="2FAD0B80"/>
    <w:rsid w:val="2FCBF32B"/>
    <w:rsid w:val="305F6DF1"/>
    <w:rsid w:val="307E2DA8"/>
    <w:rsid w:val="313F6373"/>
    <w:rsid w:val="32CA7D2E"/>
    <w:rsid w:val="332BB94E"/>
    <w:rsid w:val="3408BCA7"/>
    <w:rsid w:val="34494C01"/>
    <w:rsid w:val="3453D309"/>
    <w:rsid w:val="3459B811"/>
    <w:rsid w:val="347054F3"/>
    <w:rsid w:val="35017BF8"/>
    <w:rsid w:val="3540268B"/>
    <w:rsid w:val="356E5435"/>
    <w:rsid w:val="357805F0"/>
    <w:rsid w:val="35BBA153"/>
    <w:rsid w:val="35CCA258"/>
    <w:rsid w:val="3661B7EE"/>
    <w:rsid w:val="36687F5F"/>
    <w:rsid w:val="367BF19F"/>
    <w:rsid w:val="36BC562F"/>
    <w:rsid w:val="3790172F"/>
    <w:rsid w:val="3799B476"/>
    <w:rsid w:val="37A2B3AE"/>
    <w:rsid w:val="37AE127E"/>
    <w:rsid w:val="37E41EC8"/>
    <w:rsid w:val="38029867"/>
    <w:rsid w:val="3835A27C"/>
    <w:rsid w:val="397554C7"/>
    <w:rsid w:val="3A2D81A5"/>
    <w:rsid w:val="3A602618"/>
    <w:rsid w:val="3ACD1D5C"/>
    <w:rsid w:val="3B24C07A"/>
    <w:rsid w:val="3B36CB33"/>
    <w:rsid w:val="3B4FBD0D"/>
    <w:rsid w:val="3B732673"/>
    <w:rsid w:val="3BC0E04F"/>
    <w:rsid w:val="3BC449BE"/>
    <w:rsid w:val="3BE85CD9"/>
    <w:rsid w:val="3C4AE3A1"/>
    <w:rsid w:val="3C68296E"/>
    <w:rsid w:val="3C86AD8B"/>
    <w:rsid w:val="3CFCA693"/>
    <w:rsid w:val="3D7B901B"/>
    <w:rsid w:val="3D95538F"/>
    <w:rsid w:val="3DBAD30A"/>
    <w:rsid w:val="3DF55997"/>
    <w:rsid w:val="3DFCEBDB"/>
    <w:rsid w:val="3E493D1F"/>
    <w:rsid w:val="3E66DF58"/>
    <w:rsid w:val="3E73DDBC"/>
    <w:rsid w:val="3E838ECB"/>
    <w:rsid w:val="3EA7BA14"/>
    <w:rsid w:val="3EAEB231"/>
    <w:rsid w:val="3F3D2D5D"/>
    <w:rsid w:val="3F56A36B"/>
    <w:rsid w:val="3FD194C5"/>
    <w:rsid w:val="410BB7AA"/>
    <w:rsid w:val="412B2409"/>
    <w:rsid w:val="4195532D"/>
    <w:rsid w:val="41A60CB7"/>
    <w:rsid w:val="41F24389"/>
    <w:rsid w:val="43348D24"/>
    <w:rsid w:val="439421D3"/>
    <w:rsid w:val="43F1F4DC"/>
    <w:rsid w:val="441B808A"/>
    <w:rsid w:val="4492477E"/>
    <w:rsid w:val="44ED4172"/>
    <w:rsid w:val="44F4FA68"/>
    <w:rsid w:val="4504476F"/>
    <w:rsid w:val="451DD781"/>
    <w:rsid w:val="45232899"/>
    <w:rsid w:val="4532E7A9"/>
    <w:rsid w:val="45449C74"/>
    <w:rsid w:val="45B1E887"/>
    <w:rsid w:val="45D1706C"/>
    <w:rsid w:val="46275A5B"/>
    <w:rsid w:val="46369CF4"/>
    <w:rsid w:val="46680298"/>
    <w:rsid w:val="472CDAE0"/>
    <w:rsid w:val="47AA4F35"/>
    <w:rsid w:val="47D26D55"/>
    <w:rsid w:val="47E91D46"/>
    <w:rsid w:val="4802892C"/>
    <w:rsid w:val="484B0790"/>
    <w:rsid w:val="4877BFB2"/>
    <w:rsid w:val="48DF69E1"/>
    <w:rsid w:val="49006075"/>
    <w:rsid w:val="491D498F"/>
    <w:rsid w:val="4940D2B4"/>
    <w:rsid w:val="495A1C13"/>
    <w:rsid w:val="49B5F7F5"/>
    <w:rsid w:val="49BB3D57"/>
    <w:rsid w:val="4A2732C3"/>
    <w:rsid w:val="4A3C1C90"/>
    <w:rsid w:val="4A4A2C29"/>
    <w:rsid w:val="4A4F0ED7"/>
    <w:rsid w:val="4A545C15"/>
    <w:rsid w:val="4A847455"/>
    <w:rsid w:val="4AE1EFF7"/>
    <w:rsid w:val="4B276D20"/>
    <w:rsid w:val="4B9660A7"/>
    <w:rsid w:val="4B997E0D"/>
    <w:rsid w:val="4C2AB5C0"/>
    <w:rsid w:val="4C7DC058"/>
    <w:rsid w:val="4C98F546"/>
    <w:rsid w:val="4CBD8C48"/>
    <w:rsid w:val="4CEDE304"/>
    <w:rsid w:val="4D052D78"/>
    <w:rsid w:val="4D14A2E2"/>
    <w:rsid w:val="4D72D47A"/>
    <w:rsid w:val="4DCF69A3"/>
    <w:rsid w:val="4DF43497"/>
    <w:rsid w:val="4DF5BEA5"/>
    <w:rsid w:val="4DF940C5"/>
    <w:rsid w:val="4E00F53C"/>
    <w:rsid w:val="4E1990B9"/>
    <w:rsid w:val="4E858B18"/>
    <w:rsid w:val="4E94DDAF"/>
    <w:rsid w:val="4E9DCB5C"/>
    <w:rsid w:val="4F0AA8CC"/>
    <w:rsid w:val="4F96EBDB"/>
    <w:rsid w:val="4FE93F71"/>
    <w:rsid w:val="502BBB9C"/>
    <w:rsid w:val="510C7B35"/>
    <w:rsid w:val="5132BC3C"/>
    <w:rsid w:val="51A9A18C"/>
    <w:rsid w:val="51BFF2D7"/>
    <w:rsid w:val="51DC1B78"/>
    <w:rsid w:val="51E3322C"/>
    <w:rsid w:val="520078AD"/>
    <w:rsid w:val="5245B324"/>
    <w:rsid w:val="524E3323"/>
    <w:rsid w:val="524F7423"/>
    <w:rsid w:val="5251E91A"/>
    <w:rsid w:val="52F72969"/>
    <w:rsid w:val="53086FD3"/>
    <w:rsid w:val="535C4CB0"/>
    <w:rsid w:val="53818686"/>
    <w:rsid w:val="53D61CA5"/>
    <w:rsid w:val="53E215FE"/>
    <w:rsid w:val="54815A4C"/>
    <w:rsid w:val="5488D23D"/>
    <w:rsid w:val="54C528F9"/>
    <w:rsid w:val="5540B96A"/>
    <w:rsid w:val="55579596"/>
    <w:rsid w:val="5607C336"/>
    <w:rsid w:val="5640515D"/>
    <w:rsid w:val="569088BD"/>
    <w:rsid w:val="570F3FAF"/>
    <w:rsid w:val="57186591"/>
    <w:rsid w:val="57439213"/>
    <w:rsid w:val="576D0437"/>
    <w:rsid w:val="577DA512"/>
    <w:rsid w:val="57F45156"/>
    <w:rsid w:val="57F83A37"/>
    <w:rsid w:val="58003EEF"/>
    <w:rsid w:val="5807207F"/>
    <w:rsid w:val="582C591E"/>
    <w:rsid w:val="58827218"/>
    <w:rsid w:val="58BD74A7"/>
    <w:rsid w:val="58F55311"/>
    <w:rsid w:val="59876FE2"/>
    <w:rsid w:val="599AFBE6"/>
    <w:rsid w:val="59E8EAD3"/>
    <w:rsid w:val="5A401CAB"/>
    <w:rsid w:val="5A43D2A2"/>
    <w:rsid w:val="5AB61C8D"/>
    <w:rsid w:val="5D6E6A10"/>
    <w:rsid w:val="5D6F0B98"/>
    <w:rsid w:val="5E488436"/>
    <w:rsid w:val="5E776DF9"/>
    <w:rsid w:val="5EDAF912"/>
    <w:rsid w:val="5F0EFE1D"/>
    <w:rsid w:val="5F77C1A1"/>
    <w:rsid w:val="5F8AD6F7"/>
    <w:rsid w:val="5FFF633B"/>
    <w:rsid w:val="60240F8B"/>
    <w:rsid w:val="610064F6"/>
    <w:rsid w:val="629A29D2"/>
    <w:rsid w:val="629AE428"/>
    <w:rsid w:val="62ED18E9"/>
    <w:rsid w:val="631CB2D1"/>
    <w:rsid w:val="632660E4"/>
    <w:rsid w:val="63D8735A"/>
    <w:rsid w:val="63EF967E"/>
    <w:rsid w:val="6400274E"/>
    <w:rsid w:val="64031BD5"/>
    <w:rsid w:val="6450ACC8"/>
    <w:rsid w:val="65012909"/>
    <w:rsid w:val="6560F520"/>
    <w:rsid w:val="656E3F7B"/>
    <w:rsid w:val="65CD1F06"/>
    <w:rsid w:val="662CE590"/>
    <w:rsid w:val="6642B3EE"/>
    <w:rsid w:val="666DD2C2"/>
    <w:rsid w:val="67194A92"/>
    <w:rsid w:val="671F888B"/>
    <w:rsid w:val="675173DD"/>
    <w:rsid w:val="676C1852"/>
    <w:rsid w:val="67884D8A"/>
    <w:rsid w:val="67C8B5F1"/>
    <w:rsid w:val="686EB05A"/>
    <w:rsid w:val="68E26221"/>
    <w:rsid w:val="691D9C00"/>
    <w:rsid w:val="69B67415"/>
    <w:rsid w:val="69FA08EF"/>
    <w:rsid w:val="6A5DF27B"/>
    <w:rsid w:val="6B55F101"/>
    <w:rsid w:val="6BAAA9BB"/>
    <w:rsid w:val="6BD196F8"/>
    <w:rsid w:val="6C308B97"/>
    <w:rsid w:val="6C4B0523"/>
    <w:rsid w:val="6CC80E72"/>
    <w:rsid w:val="6CDD53CA"/>
    <w:rsid w:val="6D10FC89"/>
    <w:rsid w:val="6D491233"/>
    <w:rsid w:val="6D55ACF2"/>
    <w:rsid w:val="6D87E43B"/>
    <w:rsid w:val="6DF088A1"/>
    <w:rsid w:val="6E1ECF18"/>
    <w:rsid w:val="6E203FD1"/>
    <w:rsid w:val="6E4AB676"/>
    <w:rsid w:val="6E687BCD"/>
    <w:rsid w:val="6EDEF07E"/>
    <w:rsid w:val="6F0BFEB7"/>
    <w:rsid w:val="70408AC4"/>
    <w:rsid w:val="7062C772"/>
    <w:rsid w:val="70E7384A"/>
    <w:rsid w:val="711B00C3"/>
    <w:rsid w:val="7164C647"/>
    <w:rsid w:val="71DB27EB"/>
    <w:rsid w:val="720A4BB3"/>
    <w:rsid w:val="722C2EE7"/>
    <w:rsid w:val="724765AE"/>
    <w:rsid w:val="72556111"/>
    <w:rsid w:val="72BA46A7"/>
    <w:rsid w:val="730DAE32"/>
    <w:rsid w:val="73A66129"/>
    <w:rsid w:val="73B075A9"/>
    <w:rsid w:val="7421F8D6"/>
    <w:rsid w:val="74917034"/>
    <w:rsid w:val="74CACD8F"/>
    <w:rsid w:val="755CA66E"/>
    <w:rsid w:val="7563D775"/>
    <w:rsid w:val="7638376A"/>
    <w:rsid w:val="76452F6A"/>
    <w:rsid w:val="764687F3"/>
    <w:rsid w:val="769538BE"/>
    <w:rsid w:val="76AEE9FA"/>
    <w:rsid w:val="76C74833"/>
    <w:rsid w:val="770EEB6C"/>
    <w:rsid w:val="771B985D"/>
    <w:rsid w:val="7799640C"/>
    <w:rsid w:val="77B30025"/>
    <w:rsid w:val="77C5CBE9"/>
    <w:rsid w:val="7807F569"/>
    <w:rsid w:val="7827F3F7"/>
    <w:rsid w:val="785F13AB"/>
    <w:rsid w:val="78755D1F"/>
    <w:rsid w:val="788F3195"/>
    <w:rsid w:val="78923447"/>
    <w:rsid w:val="78B9665E"/>
    <w:rsid w:val="78B97451"/>
    <w:rsid w:val="78D851A1"/>
    <w:rsid w:val="79032106"/>
    <w:rsid w:val="7934A632"/>
    <w:rsid w:val="796FD82C"/>
    <w:rsid w:val="7999A858"/>
    <w:rsid w:val="79A68B63"/>
    <w:rsid w:val="79ADF881"/>
    <w:rsid w:val="79D1311C"/>
    <w:rsid w:val="7AC5588C"/>
    <w:rsid w:val="7B2B92BC"/>
    <w:rsid w:val="7B4003D1"/>
    <w:rsid w:val="7C3A38C0"/>
    <w:rsid w:val="7C60C470"/>
    <w:rsid w:val="7CA11007"/>
    <w:rsid w:val="7CE20AE7"/>
    <w:rsid w:val="7D6CB560"/>
    <w:rsid w:val="7DC5B4D4"/>
    <w:rsid w:val="7DDC69B1"/>
    <w:rsid w:val="7DE1C859"/>
    <w:rsid w:val="7DE27FC2"/>
    <w:rsid w:val="7E62200E"/>
    <w:rsid w:val="7E701400"/>
    <w:rsid w:val="7E995C15"/>
    <w:rsid w:val="7F081789"/>
    <w:rsid w:val="7F170A74"/>
    <w:rsid w:val="7F3FF4EC"/>
    <w:rsid w:val="7F549D33"/>
    <w:rsid w:val="7F666765"/>
    <w:rsid w:val="7FD422DB"/>
    <w:rsid w:val="7FDF3248"/>
    <w:rsid w:val="7FF2A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4D61E"/>
  <w14:defaultImageDpi w14:val="32767"/>
  <w15:chartTrackingRefBased/>
  <w15:docId w15:val="{CB9433DF-D0EA-48B1-8A34-62CA4B5AB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503B"/>
    <w:pPr>
      <w:spacing w:after="6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91F"/>
    <w:pPr>
      <w:pBdr>
        <w:bottom w:val="single" w:sz="18" w:space="1" w:color="007DA3"/>
      </w:pBdr>
      <w:outlineLvl w:val="0"/>
    </w:pPr>
    <w:rPr>
      <w:rFonts w:ascii="Calibri" w:hAnsi="Calibri" w:cs="Calibri"/>
      <w:b/>
      <w:bCs/>
      <w:color w:val="007DA3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1E012F"/>
    <w:pPr>
      <w:outlineLvl w:val="1"/>
    </w:pPr>
    <w:rPr>
      <w:rFonts w:asciiTheme="minorHAnsi" w:eastAsiaTheme="majorEastAsia" w:hAnsiTheme="minorHAnsi" w:cstheme="minorHAnsi"/>
      <w:color w:val="000000" w:themeColor="text1"/>
    </w:rPr>
  </w:style>
  <w:style w:type="paragraph" w:styleId="Heading3">
    <w:name w:val="heading 3"/>
    <w:next w:val="Normal"/>
    <w:link w:val="Heading3Char"/>
    <w:uiPriority w:val="9"/>
    <w:unhideWhenUsed/>
    <w:qFormat/>
    <w:rsid w:val="00840CE3"/>
    <w:pPr>
      <w:keepNext/>
      <w:keepLines/>
      <w:tabs>
        <w:tab w:val="left" w:pos="8460"/>
        <w:tab w:val="left" w:pos="9090"/>
      </w:tabs>
      <w:spacing w:before="240" w:after="120"/>
      <w:outlineLvl w:val="2"/>
    </w:pPr>
    <w:rPr>
      <w:rFonts w:cstheme="minorHAnsi"/>
      <w:b/>
      <w:bCs/>
      <w:color w:val="007DA3"/>
      <w:sz w:val="26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0CE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5D7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40CE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5D7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294"/>
  </w:style>
  <w:style w:type="paragraph" w:styleId="Footer">
    <w:name w:val="footer"/>
    <w:basedOn w:val="Normal"/>
    <w:link w:val="FooterChar"/>
    <w:uiPriority w:val="99"/>
    <w:unhideWhenUsed/>
    <w:rsid w:val="002132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294"/>
  </w:style>
  <w:style w:type="paragraph" w:styleId="ListParagraph">
    <w:name w:val="List Paragraph"/>
    <w:basedOn w:val="Normal"/>
    <w:uiPriority w:val="34"/>
    <w:qFormat/>
    <w:rsid w:val="002B445A"/>
    <w:pPr>
      <w:ind w:left="720"/>
      <w:contextualSpacing/>
    </w:pPr>
    <w:rPr>
      <w:szCs w:val="22"/>
    </w:rPr>
  </w:style>
  <w:style w:type="paragraph" w:styleId="BodyText">
    <w:name w:val="Body Text"/>
    <w:basedOn w:val="Normal"/>
    <w:link w:val="BodyTextChar"/>
    <w:uiPriority w:val="1"/>
    <w:qFormat/>
    <w:rsid w:val="00920D50"/>
    <w:pPr>
      <w:widowControl w:val="0"/>
      <w:autoSpaceDE w:val="0"/>
      <w:autoSpaceDN w:val="0"/>
      <w:adjustRightInd w:val="0"/>
      <w:spacing w:after="0"/>
    </w:pPr>
    <w:rPr>
      <w:rFonts w:eastAsiaTheme="minorEastAsia" w:cstheme="minorHAnsi"/>
    </w:rPr>
  </w:style>
  <w:style w:type="character" w:customStyle="1" w:styleId="BodyTextChar">
    <w:name w:val="Body Text Char"/>
    <w:basedOn w:val="DefaultParagraphFont"/>
    <w:link w:val="BodyText"/>
    <w:uiPriority w:val="1"/>
    <w:rsid w:val="004D6CEB"/>
    <w:rPr>
      <w:rFonts w:eastAsiaTheme="minorEastAsia" w:cstheme="minorHAnsi"/>
    </w:rPr>
  </w:style>
  <w:style w:type="character" w:styleId="CommentReference">
    <w:name w:val="annotation reference"/>
    <w:basedOn w:val="DefaultParagraphFont"/>
    <w:uiPriority w:val="99"/>
    <w:semiHidden/>
    <w:unhideWhenUsed/>
    <w:rsid w:val="00C556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62B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55699"/>
    <w:rPr>
      <w:sz w:val="20"/>
      <w:szCs w:val="20"/>
    </w:rPr>
  </w:style>
  <w:style w:type="paragraph" w:customStyle="1" w:styleId="paragraph">
    <w:name w:val="paragraph"/>
    <w:basedOn w:val="Normal"/>
    <w:rsid w:val="00EA5BE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EA5BE6"/>
  </w:style>
  <w:style w:type="character" w:customStyle="1" w:styleId="eop">
    <w:name w:val="eop"/>
    <w:basedOn w:val="DefaultParagraphFont"/>
    <w:rsid w:val="00EA5BE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4BF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67F7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9D66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F2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20D2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6A07E1"/>
  </w:style>
  <w:style w:type="paragraph" w:styleId="Title">
    <w:name w:val="Title"/>
    <w:basedOn w:val="Normal"/>
    <w:next w:val="Normal"/>
    <w:link w:val="TitleChar"/>
    <w:uiPriority w:val="10"/>
    <w:qFormat/>
    <w:rsid w:val="00AA6689"/>
    <w:pPr>
      <w:spacing w:before="240"/>
      <w:ind w:left="2160" w:right="216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7A11B7"/>
    <w:rPr>
      <w:b/>
      <w:sz w:val="40"/>
      <w:szCs w:val="40"/>
    </w:rPr>
  </w:style>
  <w:style w:type="character" w:styleId="SubtleEmphasis">
    <w:name w:val="Subtle Emphasis"/>
    <w:basedOn w:val="DefaultParagraphFont"/>
    <w:uiPriority w:val="19"/>
    <w:qFormat/>
    <w:rsid w:val="0016354B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860FB2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C2507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31979"/>
    <w:rPr>
      <w:color w:val="605E5C"/>
      <w:shd w:val="clear" w:color="auto" w:fill="E1DFDD"/>
    </w:rPr>
  </w:style>
  <w:style w:type="table" w:styleId="GridTable6Colorful-Accent5">
    <w:name w:val="Grid Table 6 Colorful Accent 5"/>
    <w:basedOn w:val="TableNormal"/>
    <w:uiPriority w:val="51"/>
    <w:rPr>
      <w:color w:val="064A3E" w:themeColor="accent5" w:themeShade="BF"/>
    </w:rPr>
    <w:tblPr>
      <w:tblStyleRowBandSize w:val="1"/>
      <w:tblStyleColBandSize w:val="1"/>
      <w:tblBorders>
        <w:top w:val="single" w:sz="4" w:space="0" w:color="1FEDCA" w:themeColor="accent5" w:themeTint="99"/>
        <w:left w:val="single" w:sz="4" w:space="0" w:color="1FEDCA" w:themeColor="accent5" w:themeTint="99"/>
        <w:bottom w:val="single" w:sz="4" w:space="0" w:color="1FEDCA" w:themeColor="accent5" w:themeTint="99"/>
        <w:right w:val="single" w:sz="4" w:space="0" w:color="1FEDCA" w:themeColor="accent5" w:themeTint="99"/>
        <w:insideH w:val="single" w:sz="4" w:space="0" w:color="1FEDCA" w:themeColor="accent5" w:themeTint="99"/>
        <w:insideV w:val="single" w:sz="4" w:space="0" w:color="1FEDCA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1FEDCA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1FEDCA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9ED" w:themeFill="accent5" w:themeFillTint="33"/>
      </w:tcPr>
    </w:tblStylePr>
    <w:tblStylePr w:type="band1Horz">
      <w:tblPr/>
      <w:tcPr>
        <w:shd w:val="clear" w:color="auto" w:fill="B4F9ED" w:themeFill="accent5" w:themeFillTint="33"/>
      </w:tcPr>
    </w:tblStylePr>
  </w:style>
  <w:style w:type="character" w:customStyle="1" w:styleId="bkciteavail">
    <w:name w:val="bk_cite_avail"/>
    <w:basedOn w:val="DefaultParagraphFont"/>
    <w:rsid w:val="004F1CBE"/>
  </w:style>
  <w:style w:type="character" w:customStyle="1" w:styleId="Heading2Char">
    <w:name w:val="Heading 2 Char"/>
    <w:basedOn w:val="DefaultParagraphFont"/>
    <w:link w:val="Heading2"/>
    <w:uiPriority w:val="9"/>
    <w:rsid w:val="001E012F"/>
    <w:rPr>
      <w:rFonts w:eastAsiaTheme="majorEastAsia" w:cstheme="minorHAnsi"/>
      <w:b/>
      <w:bCs/>
      <w:color w:val="000000" w:themeColor="text1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40CE3"/>
    <w:rPr>
      <w:rFonts w:cstheme="minorHAnsi"/>
      <w:b/>
      <w:bCs/>
      <w:color w:val="007DA3"/>
      <w:sz w:val="26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840CE3"/>
    <w:rPr>
      <w:rFonts w:asciiTheme="majorHAnsi" w:eastAsiaTheme="majorEastAsia" w:hAnsiTheme="majorHAnsi" w:cstheme="majorBidi"/>
      <w:i/>
      <w:iCs/>
      <w:color w:val="005D7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840CE3"/>
    <w:rPr>
      <w:rFonts w:asciiTheme="majorHAnsi" w:eastAsiaTheme="majorEastAsia" w:hAnsiTheme="majorHAnsi" w:cstheme="majorBidi"/>
      <w:color w:val="005D7A" w:themeColor="accent1" w:themeShade="BF"/>
    </w:rPr>
  </w:style>
  <w:style w:type="paragraph" w:customStyle="1" w:styleId="TableTitles">
    <w:name w:val="Table Titles"/>
    <w:link w:val="TableTitlesChar"/>
    <w:rsid w:val="00840CE3"/>
    <w:pPr>
      <w:spacing w:before="60" w:after="60"/>
    </w:pPr>
    <w:rPr>
      <w:rFonts w:ascii="Calibri" w:eastAsia="Calibri" w:hAnsi="Calibri" w:cs="Times New Roman"/>
      <w:b/>
      <w:bCs/>
      <w:sz w:val="32"/>
      <w:szCs w:val="32"/>
      <w:lang w:bidi="en-US"/>
    </w:rPr>
  </w:style>
  <w:style w:type="character" w:customStyle="1" w:styleId="TableTitlesChar">
    <w:name w:val="Table Titles Char"/>
    <w:link w:val="TableTitles"/>
    <w:rsid w:val="00840CE3"/>
    <w:rPr>
      <w:rFonts w:ascii="Calibri" w:eastAsia="Calibri" w:hAnsi="Calibri" w:cs="Times New Roman"/>
      <w:b/>
      <w:bCs/>
      <w:sz w:val="32"/>
      <w:szCs w:val="32"/>
      <w:lang w:bidi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0CE3"/>
    <w:rPr>
      <w:color w:val="605E5C"/>
      <w:shd w:val="clear" w:color="auto" w:fill="E1DFDD"/>
    </w:rPr>
  </w:style>
  <w:style w:type="character" w:customStyle="1" w:styleId="italic">
    <w:name w:val="italic"/>
    <w:basedOn w:val="DefaultParagraphFont"/>
    <w:rsid w:val="00840CE3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40CE3"/>
    <w:rPr>
      <w:color w:val="605E5C"/>
      <w:shd w:val="clear" w:color="auto" w:fill="E1DFDD"/>
    </w:rPr>
  </w:style>
  <w:style w:type="paragraph" w:styleId="Subtitle">
    <w:name w:val="Subtitle"/>
    <w:basedOn w:val="Title"/>
    <w:next w:val="Normal"/>
    <w:link w:val="SubtitleChar"/>
    <w:uiPriority w:val="11"/>
    <w:qFormat/>
    <w:rsid w:val="00840CE3"/>
    <w:rPr>
      <w:b w:val="0"/>
      <w:i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840CE3"/>
    <w:rPr>
      <w:sz w:val="32"/>
      <w:szCs w:val="32"/>
    </w:rPr>
  </w:style>
  <w:style w:type="paragraph" w:customStyle="1" w:styleId="RightColumnFormat">
    <w:name w:val="Right Column Format"/>
    <w:link w:val="RightColumnFormatChar"/>
    <w:rsid w:val="00840CE3"/>
    <w:pPr>
      <w:spacing w:after="240"/>
      <w:contextualSpacing/>
    </w:pPr>
    <w:rPr>
      <w:rFonts w:ascii="Calibri" w:eastAsia="Calibri" w:hAnsi="Calibri" w:cs="Times New Roman"/>
      <w:b/>
      <w:bCs/>
      <w:sz w:val="28"/>
      <w:szCs w:val="28"/>
      <w:lang w:bidi="en-US"/>
    </w:rPr>
  </w:style>
  <w:style w:type="paragraph" w:customStyle="1" w:styleId="LeftColumnTitle">
    <w:name w:val="Left Column Title"/>
    <w:link w:val="LeftColumnTitleChar"/>
    <w:rsid w:val="00840CE3"/>
    <w:pPr>
      <w:spacing w:after="240"/>
    </w:pPr>
    <w:rPr>
      <w:rFonts w:ascii="Calibri" w:eastAsia="Calibri" w:hAnsi="Calibri" w:cs="Times New Roman"/>
      <w:b/>
      <w:bCs/>
      <w:sz w:val="28"/>
      <w:szCs w:val="32"/>
      <w:lang w:bidi="en-US"/>
    </w:rPr>
  </w:style>
  <w:style w:type="character" w:customStyle="1" w:styleId="RightColumnFormatChar">
    <w:name w:val="Right Column Format Char"/>
    <w:basedOn w:val="TableTitlesChar"/>
    <w:link w:val="RightColumnFormat"/>
    <w:rsid w:val="00840CE3"/>
    <w:rPr>
      <w:rFonts w:ascii="Calibri" w:eastAsia="Calibri" w:hAnsi="Calibri" w:cs="Times New Roman"/>
      <w:b/>
      <w:bCs/>
      <w:sz w:val="28"/>
      <w:szCs w:val="28"/>
      <w:lang w:bidi="en-US"/>
    </w:rPr>
  </w:style>
  <w:style w:type="paragraph" w:customStyle="1" w:styleId="FooterText">
    <w:name w:val="Footer Text"/>
    <w:link w:val="FooterTextChar"/>
    <w:rsid w:val="00840CE3"/>
    <w:rPr>
      <w:rFonts w:ascii="Calibri" w:eastAsia="Calibri" w:hAnsi="Calibri" w:cs="Times New Roman"/>
      <w:bCs/>
      <w:sz w:val="20"/>
      <w:szCs w:val="20"/>
      <w:lang w:bidi="en-US"/>
    </w:rPr>
  </w:style>
  <w:style w:type="character" w:customStyle="1" w:styleId="LeftColumnTitleChar">
    <w:name w:val="Left Column Title Char"/>
    <w:basedOn w:val="TableTitlesChar"/>
    <w:link w:val="LeftColumnTitle"/>
    <w:rsid w:val="00840CE3"/>
    <w:rPr>
      <w:rFonts w:ascii="Calibri" w:eastAsia="Calibri" w:hAnsi="Calibri" w:cs="Times New Roman"/>
      <w:b/>
      <w:bCs/>
      <w:sz w:val="28"/>
      <w:szCs w:val="32"/>
      <w:lang w:bidi="en-US"/>
    </w:rPr>
  </w:style>
  <w:style w:type="character" w:customStyle="1" w:styleId="FooterTextChar">
    <w:name w:val="Footer Text Char"/>
    <w:basedOn w:val="DefaultParagraphFont"/>
    <w:link w:val="FooterText"/>
    <w:rsid w:val="00840CE3"/>
    <w:rPr>
      <w:rFonts w:ascii="Calibri" w:eastAsia="Calibri" w:hAnsi="Calibri" w:cs="Times New Roman"/>
      <w:bCs/>
      <w:sz w:val="20"/>
      <w:szCs w:val="20"/>
      <w:lang w:bidi="en-US"/>
    </w:rPr>
  </w:style>
  <w:style w:type="paragraph" w:customStyle="1" w:styleId="HeaderTitle">
    <w:name w:val="Header Title"/>
    <w:link w:val="HeaderTitleChar"/>
    <w:qFormat/>
    <w:rsid w:val="00840CE3"/>
    <w:pPr>
      <w:spacing w:before="240" w:after="120"/>
      <w:ind w:left="1440" w:right="1440"/>
      <w:jc w:val="center"/>
    </w:pPr>
    <w:rPr>
      <w:rFonts w:ascii="Calibri" w:eastAsia="Times New Roman" w:hAnsi="Calibri" w:cs="Calibri"/>
      <w:b/>
      <w:noProof/>
      <w:color w:val="000000" w:themeColor="text1"/>
      <w:sz w:val="44"/>
      <w:szCs w:val="44"/>
    </w:rPr>
  </w:style>
  <w:style w:type="character" w:customStyle="1" w:styleId="HeaderTitleChar">
    <w:name w:val="Header Title Char"/>
    <w:basedOn w:val="TitleChar"/>
    <w:link w:val="HeaderTitle"/>
    <w:rsid w:val="00840CE3"/>
    <w:rPr>
      <w:b/>
      <w:i/>
      <w:noProof/>
      <w:sz w:val="44"/>
      <w:szCs w:val="44"/>
    </w:rPr>
  </w:style>
  <w:style w:type="paragraph" w:customStyle="1" w:styleId="FooterText0">
    <w:name w:val="FooterText"/>
    <w:basedOn w:val="FooterText"/>
    <w:link w:val="FooterTextChar0"/>
    <w:qFormat/>
    <w:rsid w:val="00840CE3"/>
  </w:style>
  <w:style w:type="character" w:customStyle="1" w:styleId="FooterTextChar0">
    <w:name w:val="FooterText Char"/>
    <w:basedOn w:val="FooterTextChar"/>
    <w:link w:val="FooterText0"/>
    <w:rsid w:val="00840CE3"/>
    <w:rPr>
      <w:rFonts w:ascii="Calibri" w:eastAsia="Calibri" w:hAnsi="Calibri" w:cs="Times New Roman"/>
      <w:bCs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840CE3"/>
    <w:rPr>
      <w:rFonts w:ascii="Calibri" w:hAnsi="Calibri" w:cs="Calibri"/>
      <w:b/>
      <w:bCs/>
      <w:color w:val="007DA3"/>
      <w:sz w:val="32"/>
      <w:szCs w:val="32"/>
    </w:rPr>
  </w:style>
  <w:style w:type="paragraph" w:customStyle="1" w:styleId="xmsonormal">
    <w:name w:val="x_msonormal"/>
    <w:basedOn w:val="Normal"/>
    <w:rsid w:val="00840CE3"/>
    <w:rPr>
      <w:rFonts w:ascii="Calibri" w:hAnsi="Calibri" w:cs="Calibri"/>
      <w:szCs w:val="22"/>
    </w:rPr>
  </w:style>
  <w:style w:type="table" w:styleId="GridTable4-Accent1">
    <w:name w:val="Grid Table 4 Accent 1"/>
    <w:basedOn w:val="TableNormal"/>
    <w:uiPriority w:val="49"/>
    <w:rsid w:val="00840CE3"/>
    <w:tblPr>
      <w:tblStyleRowBandSize w:val="1"/>
      <w:tblStyleColBandSize w:val="1"/>
      <w:tblBorders>
        <w:top w:val="single" w:sz="4" w:space="0" w:color="2ECDFF" w:themeColor="accent1" w:themeTint="99"/>
        <w:left w:val="single" w:sz="4" w:space="0" w:color="2ECDFF" w:themeColor="accent1" w:themeTint="99"/>
        <w:bottom w:val="single" w:sz="4" w:space="0" w:color="2ECDFF" w:themeColor="accent1" w:themeTint="99"/>
        <w:right w:val="single" w:sz="4" w:space="0" w:color="2ECDFF" w:themeColor="accent1" w:themeTint="99"/>
        <w:insideH w:val="single" w:sz="4" w:space="0" w:color="2ECDFF" w:themeColor="accent1" w:themeTint="99"/>
        <w:insideV w:val="single" w:sz="4" w:space="0" w:color="2ECDFF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DA3" w:themeColor="accent1"/>
          <w:left w:val="single" w:sz="4" w:space="0" w:color="007DA3" w:themeColor="accent1"/>
          <w:bottom w:val="single" w:sz="4" w:space="0" w:color="007DA3" w:themeColor="accent1"/>
          <w:right w:val="single" w:sz="4" w:space="0" w:color="007DA3" w:themeColor="accent1"/>
          <w:insideH w:val="nil"/>
          <w:insideV w:val="nil"/>
        </w:tcBorders>
        <w:shd w:val="clear" w:color="auto" w:fill="007DA3" w:themeFill="accent1"/>
      </w:tcPr>
    </w:tblStylePr>
    <w:tblStylePr w:type="lastRow">
      <w:rPr>
        <w:b/>
        <w:bCs/>
      </w:rPr>
      <w:tblPr/>
      <w:tcPr>
        <w:tcBorders>
          <w:top w:val="double" w:sz="4" w:space="0" w:color="007DA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EEFF" w:themeFill="accent1" w:themeFillTint="33"/>
      </w:tcPr>
    </w:tblStylePr>
    <w:tblStylePr w:type="band1Horz">
      <w:tblPr/>
      <w:tcPr>
        <w:shd w:val="clear" w:color="auto" w:fill="B9EEFF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3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3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50480">
          <w:marLeft w:val="151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8005">
          <w:marLeft w:val="403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8013">
          <w:marLeft w:val="403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6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3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2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75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55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1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22062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023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2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91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166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10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041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404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46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173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6122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4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7269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595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54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2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49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7525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83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04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00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246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416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1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03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8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1225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01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573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9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91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7352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0201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765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203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361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69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39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7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75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401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70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8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5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890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19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992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768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08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5406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1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9329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27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89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7161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55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1191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296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91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33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296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720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1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8885">
          <w:marLeft w:val="151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9640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56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654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133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279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55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19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765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40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5674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302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7856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66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153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56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582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9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240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0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45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2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295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740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352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061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77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98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6659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50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9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7018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0363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9802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62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652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674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65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08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32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246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505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9281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86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08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883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96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562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90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08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571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66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311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7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25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738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6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049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95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191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27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8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0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973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5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71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4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18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18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7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3362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029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28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82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9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1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3119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059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632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7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698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654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662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53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678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10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1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93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516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54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33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97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491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54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975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8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93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377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142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25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609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56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778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774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164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73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5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449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706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25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403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86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05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87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693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7936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908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548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036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620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283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273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4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dc.gov/clabsi/about/index.htm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ncbi.nlm.nih.gov/books/NBK557798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AHRQ MRSA">
      <a:dk1>
        <a:sysClr val="windowText" lastClr="000000"/>
      </a:dk1>
      <a:lt1>
        <a:sysClr val="window" lastClr="FFFFFF"/>
      </a:lt1>
      <a:dk2>
        <a:srgbClr val="757575"/>
      </a:dk2>
      <a:lt2>
        <a:srgbClr val="E7E6E6"/>
      </a:lt2>
      <a:accent1>
        <a:srgbClr val="007DA3"/>
      </a:accent1>
      <a:accent2>
        <a:srgbClr val="FAD701"/>
      </a:accent2>
      <a:accent3>
        <a:srgbClr val="FCF1DD"/>
      </a:accent3>
      <a:accent4>
        <a:srgbClr val="F48154"/>
      </a:accent4>
      <a:accent5>
        <a:srgbClr val="086354"/>
      </a:accent5>
      <a:accent6>
        <a:srgbClr val="E7E6E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14f105-b512-4c58-b648-3bdda2cf581d">
      <UserInfo>
        <DisplayName>ahn-roy</DisplayName>
        <AccountId>104</AccountId>
        <AccountType/>
      </UserInfo>
      <UserInfo>
        <DisplayName>Prashila Dullabh</DisplayName>
        <AccountId>105</AccountId>
        <AccountType/>
      </UserInfo>
      <UserInfo>
        <DisplayName>Kathleen Speck</DisplayName>
        <AccountId>11</AccountId>
        <AccountType/>
      </UserInfo>
      <UserInfo>
        <DisplayName>Clare Rock</DisplayName>
        <AccountId>101</AccountId>
        <AccountType/>
      </UserInfo>
      <UserInfo>
        <DisplayName>Samuel Kim</DisplayName>
        <AccountId>12</AccountId>
        <AccountType/>
      </UserInfo>
      <UserInfo>
        <DisplayName>Alejandra Salinas</DisplayName>
        <AccountId>112</AccountId>
        <AccountType/>
      </UserInfo>
      <UserInfo>
        <DisplayName>Aki Suzuki</DisplayName>
        <AccountId>113</AccountId>
        <AccountType/>
      </UserInfo>
      <UserInfo>
        <DisplayName>Abigail Vorsteg</DisplayName>
        <AccountId>114</AccountId>
        <AccountType/>
      </UserInfo>
      <UserInfo>
        <DisplayName>Morgan Katz</DisplayName>
        <AccountId>31</AccountId>
        <AccountType/>
      </UserInfo>
      <UserInfo>
        <DisplayName>Heather Saunders</DisplayName>
        <AccountId>59</AccountId>
        <AccountType/>
      </UserInfo>
      <UserInfo>
        <DisplayName>Valeria Fabre</DisplayName>
        <AccountId>56</AccountId>
        <AccountType/>
      </UserInfo>
      <UserInfo>
        <DisplayName>Meghan Walrath</DisplayName>
        <AccountId>49</AccountId>
        <AccountType/>
      </UserInfo>
      <UserInfo>
        <DisplayName>Caylin Andrews</DisplayName>
        <AccountId>120</AccountId>
        <AccountType/>
      </UserInfo>
    </SharedWithUsers>
    <MediaLengthInSeconds xmlns="931aec66-2863-455c-9bb0-8c99df0ac3fd" xsi:nil="true"/>
    <TaxCatchAll xmlns="5d14f105-b512-4c58-b648-3bdda2cf581d" xsi:nil="true"/>
    <lcf76f155ced4ddcb4097134ff3c332f xmlns="931aec66-2863-455c-9bb0-8c99df0ac3fd">
      <Terms xmlns="http://schemas.microsoft.com/office/infopath/2007/PartnerControls"/>
    </lcf76f155ced4ddcb4097134ff3c332f>
    <ResidentBathingPreferencesandSkinassessments xmlns="931aec66-2863-455c-9bb0-8c99df0ac3f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06F82F74DC74D9A1715CAE0E542E2" ma:contentTypeVersion="20" ma:contentTypeDescription="Create a new document." ma:contentTypeScope="" ma:versionID="f9bc1d42ba8155787123ceb957459d8d">
  <xsd:schema xmlns:xsd="http://www.w3.org/2001/XMLSchema" xmlns:xs="http://www.w3.org/2001/XMLSchema" xmlns:p="http://schemas.microsoft.com/office/2006/metadata/properties" xmlns:ns2="931aec66-2863-455c-9bb0-8c99df0ac3fd" xmlns:ns3="5d14f105-b512-4c58-b648-3bdda2cf581d" targetNamespace="http://schemas.microsoft.com/office/2006/metadata/properties" ma:root="true" ma:fieldsID="3ec37f08cc1e008a62fd65c6ec224e6c" ns2:_="" ns3:_="">
    <xsd:import namespace="931aec66-2863-455c-9bb0-8c99df0ac3fd"/>
    <xsd:import namespace="5d14f105-b512-4c58-b648-3bdda2cf5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ResidentBathingPreferencesandSkinassessment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aec66-2863-455c-9bb0-8c99df0ac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sidentBathingPreferencesandSkinassessments" ma:index="23" nillable="true" ma:displayName="Resident Bathing Preferences and Skin assessments" ma:format="Dropdown" ma:hidden="true" ma:internalName="ResidentBathingPreferencesandSkinassessments" ma:readOnly="false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f105-b512-4c58-b648-3bdda2cf5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74233f0f-6bd0-4026-a550-8b5d019f9378}" ma:internalName="TaxCatchAll" ma:readOnly="false" ma:showField="CatchAllData" ma:web="5d14f105-b512-4c58-b648-3bdda2cf5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307EF4-5A01-42A0-8FF3-34962B5CFC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89373D-C144-48CA-BB08-26909B02317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1F85230-F463-4716-939A-C5296EA864CE}">
  <ds:schemaRefs>
    <ds:schemaRef ds:uri="http://schemas.microsoft.com/office/2006/metadata/properties"/>
    <ds:schemaRef ds:uri="http://schemas.microsoft.com/office/infopath/2007/PartnerControls"/>
    <ds:schemaRef ds:uri="5d14f105-b512-4c58-b648-3bdda2cf581d"/>
    <ds:schemaRef ds:uri="931aec66-2863-455c-9bb0-8c99df0ac3fd"/>
  </ds:schemaRefs>
</ds:datastoreItem>
</file>

<file path=customXml/itemProps4.xml><?xml version="1.0" encoding="utf-8"?>
<ds:datastoreItem xmlns:ds="http://schemas.openxmlformats.org/officeDocument/2006/customXml" ds:itemID="{BC4867F7-67A3-42E0-827E-3D218BD19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aec66-2863-455c-9bb0-8c99df0ac3fd"/>
    <ds:schemaRef ds:uri="5d14f105-b512-4c58-b648-3bdda2cf5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389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Agency for Healthcare Research &amp; Quality</dc:creator>
  <cp:keywords/>
  <dc:description/>
  <cp:lastModifiedBy>Heidenrich, Christine (AHRQ/OC) (CTR)</cp:lastModifiedBy>
  <cp:revision>84</cp:revision>
  <cp:lastPrinted>2023-06-01T16:56:00Z</cp:lastPrinted>
  <dcterms:created xsi:type="dcterms:W3CDTF">2023-09-22T17:16:00Z</dcterms:created>
  <dcterms:modified xsi:type="dcterms:W3CDTF">2025-08-13T21:51:00Z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0x0101009DC06F82F74DC74D9A1715CAE0E542E2</vt:lpwstr>
  </property>
  <property fmtid="{D5CDD505-2E9C-101B-9397-08002B2CF9AE}" pid="3" name="MediaServiceImageTags">
    <vt:lpwstr/>
  </property>
  <property fmtid="{D5CDD505-2E9C-101B-9397-08002B2CF9AE}" pid="4" name="Order">
    <vt:r8>1604500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TriggerFlowInfo">
    <vt:lpwstr/>
  </property>
</Properties>
</file>