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34C9D" w14:textId="77777777" w:rsidR="0080001D" w:rsidRDefault="0080001D" w:rsidP="0080001D">
      <w:pPr>
        <w:ind w:firstLine="720"/>
      </w:pPr>
    </w:p>
    <w:p w14:paraId="0FFBF41E" w14:textId="77777777" w:rsidR="0080001D" w:rsidRDefault="0080001D" w:rsidP="001C6FB0">
      <w:pPr>
        <w:pStyle w:val="SlideNumbers"/>
      </w:pPr>
    </w:p>
    <w:tbl>
      <w:tblPr>
        <w:tblStyle w:val="TableGrid"/>
        <w:tblW w:w="0" w:type="auto"/>
        <w:tblLayout w:type="fixed"/>
        <w:tblCellMar>
          <w:left w:w="115" w:type="dxa"/>
          <w:right w:w="115" w:type="dxa"/>
        </w:tblCellMar>
        <w:tblLook w:val="0480" w:firstRow="0" w:lastRow="0" w:firstColumn="1" w:lastColumn="0" w:noHBand="0" w:noVBand="1"/>
        <w:tblCaption w:val="alt&quot;&quot;"/>
      </w:tblPr>
      <w:tblGrid>
        <w:gridCol w:w="6138"/>
        <w:gridCol w:w="3438"/>
      </w:tblGrid>
      <w:tr w:rsidR="008378D0" w14:paraId="6D75A778" w14:textId="77777777" w:rsidTr="00292CDB">
        <w:tc>
          <w:tcPr>
            <w:tcW w:w="6138" w:type="dxa"/>
          </w:tcPr>
          <w:p w14:paraId="4A164885" w14:textId="77777777" w:rsidR="008378D0" w:rsidRPr="0090433B" w:rsidRDefault="008378D0" w:rsidP="00F00F66">
            <w:pPr>
              <w:spacing w:after="0"/>
              <w:contextualSpacing/>
              <w:rPr>
                <w:rFonts w:eastAsia="Times New Roman" w:cs="Arial"/>
                <w:szCs w:val="24"/>
                <w:lang w:bidi="ar-SA"/>
              </w:rPr>
            </w:pPr>
            <w:r w:rsidRPr="0090433B">
              <w:rPr>
                <w:rFonts w:eastAsia="Times New Roman" w:cs="Arial"/>
                <w:szCs w:val="24"/>
                <w:lang w:bidi="ar-SA"/>
              </w:rPr>
              <w:t xml:space="preserve">SAY: </w:t>
            </w:r>
          </w:p>
          <w:p w14:paraId="53E8E3CB" w14:textId="77777777" w:rsidR="008378D0" w:rsidRPr="0090433B" w:rsidRDefault="008378D0" w:rsidP="00F00F66">
            <w:pPr>
              <w:spacing w:after="0"/>
              <w:contextualSpacing/>
              <w:rPr>
                <w:rFonts w:eastAsia="Times New Roman" w:cs="Arial"/>
                <w:szCs w:val="24"/>
                <w:lang w:bidi="ar-SA"/>
              </w:rPr>
            </w:pPr>
          </w:p>
          <w:p w14:paraId="2877B58B" w14:textId="3DC5E921" w:rsidR="008378D0" w:rsidRPr="0090433B" w:rsidRDefault="008378D0" w:rsidP="00F00F66">
            <w:pPr>
              <w:spacing w:after="0"/>
              <w:contextualSpacing/>
              <w:rPr>
                <w:rFonts w:eastAsia="Times New Roman" w:cs="Arial"/>
                <w:szCs w:val="24"/>
                <w:lang w:bidi="ar-SA"/>
              </w:rPr>
            </w:pPr>
            <w:r w:rsidRPr="0090433B">
              <w:rPr>
                <w:rFonts w:eastAsia="Times New Roman" w:cs="Arial"/>
                <w:szCs w:val="24"/>
                <w:lang w:bidi="ar-SA"/>
              </w:rPr>
              <w:t xml:space="preserve">The </w:t>
            </w:r>
            <w:r>
              <w:rPr>
                <w:rFonts w:eastAsia="Times New Roman" w:cs="Arial"/>
                <w:szCs w:val="24"/>
                <w:lang w:bidi="ar-SA"/>
              </w:rPr>
              <w:t xml:space="preserve">purpose of the </w:t>
            </w:r>
            <w:r w:rsidRPr="0090433B">
              <w:rPr>
                <w:rFonts w:eastAsia="Times New Roman" w:cs="Arial"/>
                <w:szCs w:val="24"/>
                <w:lang w:bidi="ar-SA"/>
              </w:rPr>
              <w:t xml:space="preserve">Patient and Family Engagement in the </w:t>
            </w:r>
            <w:r>
              <w:rPr>
                <w:rFonts w:eastAsia="Times New Roman" w:cs="Arial"/>
                <w:szCs w:val="24"/>
                <w:lang w:bidi="ar-SA"/>
              </w:rPr>
              <w:t>Ambulatory Surgical</w:t>
            </w:r>
            <w:r w:rsidRPr="0090433B">
              <w:rPr>
                <w:rFonts w:eastAsia="Times New Roman" w:cs="Arial"/>
                <w:szCs w:val="24"/>
                <w:lang w:bidi="ar-SA"/>
              </w:rPr>
              <w:t xml:space="preserve"> Environment module is to augment the existing hospital setting Patient and Family Engagement module of the Compr</w:t>
            </w:r>
            <w:bookmarkStart w:id="0" w:name="_GoBack"/>
            <w:bookmarkEnd w:id="0"/>
            <w:r w:rsidRPr="0090433B">
              <w:rPr>
                <w:rFonts w:eastAsia="Times New Roman" w:cs="Arial"/>
                <w:szCs w:val="24"/>
                <w:lang w:bidi="ar-SA"/>
              </w:rPr>
              <w:t xml:space="preserve">ehensive Unit-based Safety Program (or CUSP) Toolkit, available on the </w:t>
            </w:r>
            <w:hyperlink r:id="rId12" w:history="1">
              <w:r w:rsidRPr="00292CDB">
                <w:rPr>
                  <w:rStyle w:val="Hyperlink"/>
                  <w:rFonts w:eastAsia="Times New Roman" w:cs="Arial"/>
                  <w:szCs w:val="24"/>
                  <w:lang w:bidi="ar-SA"/>
                </w:rPr>
                <w:t>AHRQ Web site</w:t>
              </w:r>
            </w:hyperlink>
            <w:r w:rsidR="00292CDB">
              <w:rPr>
                <w:rFonts w:eastAsia="Times New Roman" w:cs="Arial"/>
                <w:szCs w:val="24"/>
                <w:lang w:bidi="ar-SA"/>
              </w:rPr>
              <w:t>. The</w:t>
            </w:r>
            <w:r w:rsidRPr="0090433B">
              <w:rPr>
                <w:rFonts w:eastAsia="Times New Roman" w:cs="Arial"/>
                <w:szCs w:val="24"/>
                <w:lang w:bidi="ar-SA"/>
              </w:rPr>
              <w:t xml:space="preserve"> module </w:t>
            </w:r>
            <w:r w:rsidR="00292CDB">
              <w:rPr>
                <w:rFonts w:eastAsia="Times New Roman" w:cs="Arial"/>
                <w:szCs w:val="24"/>
                <w:lang w:bidi="ar-SA"/>
              </w:rPr>
              <w:t xml:space="preserve">you are reviewing now </w:t>
            </w:r>
            <w:r w:rsidRPr="0090433B">
              <w:rPr>
                <w:rFonts w:eastAsia="Times New Roman" w:cs="Arial"/>
                <w:szCs w:val="24"/>
                <w:lang w:bidi="ar-SA"/>
              </w:rPr>
              <w:t xml:space="preserve">will focus on patient and family engagement within the </w:t>
            </w:r>
            <w:r>
              <w:rPr>
                <w:rFonts w:eastAsia="Times New Roman" w:cs="Arial"/>
                <w:szCs w:val="24"/>
                <w:lang w:bidi="ar-SA"/>
              </w:rPr>
              <w:t>a</w:t>
            </w:r>
            <w:r w:rsidRPr="0090433B">
              <w:rPr>
                <w:rFonts w:eastAsia="Times New Roman" w:cs="Arial"/>
                <w:szCs w:val="24"/>
                <w:lang w:bidi="ar-SA"/>
              </w:rPr>
              <w:t xml:space="preserve">mbulatory </w:t>
            </w:r>
            <w:r>
              <w:rPr>
                <w:rFonts w:eastAsia="Times New Roman" w:cs="Arial"/>
                <w:szCs w:val="24"/>
                <w:lang w:bidi="ar-SA"/>
              </w:rPr>
              <w:t>s</w:t>
            </w:r>
            <w:r w:rsidRPr="0090433B">
              <w:rPr>
                <w:rFonts w:eastAsia="Times New Roman" w:cs="Arial"/>
                <w:szCs w:val="24"/>
                <w:lang w:bidi="ar-SA"/>
              </w:rPr>
              <w:t xml:space="preserve">urgery </w:t>
            </w:r>
            <w:r>
              <w:rPr>
                <w:rFonts w:eastAsia="Times New Roman" w:cs="Arial"/>
                <w:szCs w:val="24"/>
                <w:lang w:bidi="ar-SA"/>
              </w:rPr>
              <w:t>c</w:t>
            </w:r>
            <w:r w:rsidRPr="0090433B">
              <w:rPr>
                <w:rFonts w:eastAsia="Times New Roman" w:cs="Arial"/>
                <w:szCs w:val="24"/>
                <w:lang w:bidi="ar-SA"/>
              </w:rPr>
              <w:t>enter environment.</w:t>
            </w:r>
            <w:r w:rsidRPr="0090433B" w:rsidDel="00197977">
              <w:rPr>
                <w:rFonts w:eastAsia="Times New Roman" w:cs="Arial"/>
                <w:szCs w:val="24"/>
                <w:lang w:bidi="ar-SA"/>
              </w:rPr>
              <w:t xml:space="preserve"> </w:t>
            </w:r>
          </w:p>
        </w:tc>
        <w:tc>
          <w:tcPr>
            <w:tcW w:w="3438" w:type="dxa"/>
          </w:tcPr>
          <w:p w14:paraId="26217AED" w14:textId="46D59C85" w:rsidR="008378D0" w:rsidRPr="001C6FB0" w:rsidRDefault="008378D0" w:rsidP="00F00F66">
            <w:pPr>
              <w:pStyle w:val="SlideNumbers"/>
              <w:rPr>
                <w:b w:val="0"/>
                <w:i w:val="0"/>
              </w:rPr>
            </w:pPr>
            <w:r w:rsidRPr="001C6FB0">
              <w:rPr>
                <w:b w:val="0"/>
                <w:i w:val="0"/>
              </w:rPr>
              <w:t>Slide 1</w:t>
            </w:r>
            <w:r w:rsidR="00D069FD">
              <w:rPr>
                <w:b w:val="0"/>
                <w:i w:val="0"/>
                <w:noProof/>
                <w:lang w:bidi="ar-SA"/>
              </w:rPr>
              <w:drawing>
                <wp:inline distT="0" distB="0" distL="0" distR="0" wp14:anchorId="0BE2828C" wp14:editId="1C980BD9">
                  <wp:extent cx="2037080" cy="15278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 fam engage slide 1.jpg"/>
                          <pic:cNvPicPr/>
                        </pic:nvPicPr>
                        <pic:blipFill>
                          <a:blip r:embed="rId13">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8378D0" w14:paraId="491BE061" w14:textId="77777777" w:rsidTr="00292CDB">
        <w:tc>
          <w:tcPr>
            <w:tcW w:w="6138" w:type="dxa"/>
          </w:tcPr>
          <w:p w14:paraId="55A68A79" w14:textId="77777777" w:rsidR="008378D0" w:rsidRPr="0090433B" w:rsidRDefault="008378D0" w:rsidP="00F00F66">
            <w:pPr>
              <w:pStyle w:val="FacilitatorNoteActions"/>
              <w:rPr>
                <w:rFonts w:cs="Arial"/>
                <w:b w:val="0"/>
                <w:szCs w:val="24"/>
              </w:rPr>
            </w:pPr>
            <w:r w:rsidRPr="0090433B">
              <w:rPr>
                <w:rFonts w:cs="Arial"/>
                <w:b w:val="0"/>
                <w:szCs w:val="24"/>
              </w:rPr>
              <w:t xml:space="preserve">SAY: </w:t>
            </w:r>
          </w:p>
          <w:p w14:paraId="711B22BD" w14:textId="769F663E" w:rsidR="008378D0" w:rsidRDefault="008378D0" w:rsidP="00F00F66">
            <w:pPr>
              <w:pStyle w:val="FacilitatorNoteActions"/>
              <w:rPr>
                <w:rFonts w:cs="Arial"/>
                <w:b w:val="0"/>
                <w:szCs w:val="24"/>
              </w:rPr>
            </w:pPr>
            <w:r w:rsidRPr="0090433B">
              <w:rPr>
                <w:rFonts w:cs="Arial"/>
                <w:b w:val="0"/>
                <w:szCs w:val="24"/>
              </w:rPr>
              <w:t>After viewing this module you will</w:t>
            </w:r>
            <w:r>
              <w:rPr>
                <w:rFonts w:cs="Arial"/>
                <w:b w:val="0"/>
                <w:szCs w:val="24"/>
              </w:rPr>
              <w:t xml:space="preserve"> be able to</w:t>
            </w:r>
            <w:r w:rsidR="002B74F9">
              <w:rPr>
                <w:rFonts w:cs="Arial"/>
                <w:b w:val="0"/>
                <w:szCs w:val="24"/>
              </w:rPr>
              <w:t>—</w:t>
            </w:r>
          </w:p>
          <w:p w14:paraId="3910A43F" w14:textId="77777777" w:rsidR="008378D0" w:rsidRPr="0090433B" w:rsidRDefault="008378D0" w:rsidP="00F00F66">
            <w:pPr>
              <w:pStyle w:val="FacilitatorNoteActions"/>
              <w:rPr>
                <w:rFonts w:cs="Arial"/>
                <w:b w:val="0"/>
                <w:szCs w:val="24"/>
              </w:rPr>
            </w:pPr>
            <w:r>
              <w:rPr>
                <w:rFonts w:cs="Arial"/>
                <w:b w:val="0"/>
                <w:szCs w:val="24"/>
              </w:rPr>
              <w:t>D</w:t>
            </w:r>
            <w:r w:rsidRPr="0090433B">
              <w:rPr>
                <w:rFonts w:cs="Arial"/>
                <w:b w:val="0"/>
                <w:szCs w:val="24"/>
              </w:rPr>
              <w:t>efine patient and family engagement, including core principles, barriers</w:t>
            </w:r>
            <w:r>
              <w:rPr>
                <w:rFonts w:cs="Arial"/>
                <w:b w:val="0"/>
                <w:szCs w:val="24"/>
              </w:rPr>
              <w:t>,</w:t>
            </w:r>
            <w:r w:rsidRPr="0090433B">
              <w:rPr>
                <w:rFonts w:cs="Arial"/>
                <w:b w:val="0"/>
                <w:szCs w:val="24"/>
              </w:rPr>
              <w:t xml:space="preserve"> and facilitators;</w:t>
            </w:r>
          </w:p>
          <w:p w14:paraId="4E79DAD4" w14:textId="77777777" w:rsidR="008378D0" w:rsidRPr="0090433B" w:rsidRDefault="008378D0" w:rsidP="00F00F66">
            <w:pPr>
              <w:pStyle w:val="FacilitatorNoteActions"/>
              <w:rPr>
                <w:rFonts w:cs="Arial"/>
                <w:b w:val="0"/>
                <w:szCs w:val="24"/>
              </w:rPr>
            </w:pPr>
            <w:r>
              <w:rPr>
                <w:rFonts w:cs="Arial"/>
                <w:b w:val="0"/>
                <w:szCs w:val="24"/>
              </w:rPr>
              <w:t>E</w:t>
            </w:r>
            <w:r w:rsidRPr="0090433B">
              <w:rPr>
                <w:rFonts w:cs="Arial"/>
                <w:b w:val="0"/>
                <w:szCs w:val="24"/>
              </w:rPr>
              <w:t>xplain the importance of engaging patients and family members in the care of the surgical patient in an ambulatory surgery center (</w:t>
            </w:r>
            <w:r>
              <w:rPr>
                <w:rFonts w:cs="Arial"/>
                <w:b w:val="0"/>
                <w:szCs w:val="24"/>
              </w:rPr>
              <w:t xml:space="preserve">or </w:t>
            </w:r>
            <w:r w:rsidRPr="0090433B">
              <w:rPr>
                <w:rFonts w:cs="Arial"/>
                <w:b w:val="0"/>
                <w:szCs w:val="24"/>
              </w:rPr>
              <w:t>ASC);</w:t>
            </w:r>
          </w:p>
          <w:p w14:paraId="33CCDDF8" w14:textId="77777777" w:rsidR="008378D0" w:rsidRPr="0090433B" w:rsidRDefault="008378D0" w:rsidP="00F00F66">
            <w:pPr>
              <w:pStyle w:val="FacilitatorNoteActions"/>
              <w:rPr>
                <w:rFonts w:cs="Arial"/>
                <w:b w:val="0"/>
                <w:szCs w:val="24"/>
              </w:rPr>
            </w:pPr>
            <w:r>
              <w:rPr>
                <w:rFonts w:cs="Arial"/>
                <w:b w:val="0"/>
                <w:szCs w:val="24"/>
              </w:rPr>
              <w:t>D</w:t>
            </w:r>
            <w:r w:rsidRPr="0090433B">
              <w:rPr>
                <w:rFonts w:cs="Arial"/>
                <w:b w:val="0"/>
                <w:szCs w:val="24"/>
              </w:rPr>
              <w:t>etermine the level of patient and family engagement at your own facility;</w:t>
            </w:r>
          </w:p>
          <w:p w14:paraId="556C3C99" w14:textId="77777777" w:rsidR="008378D0" w:rsidRPr="0090433B" w:rsidRDefault="008378D0" w:rsidP="00F00F66">
            <w:pPr>
              <w:pStyle w:val="FacilitatorNoteActions"/>
              <w:rPr>
                <w:rFonts w:cs="Arial"/>
                <w:b w:val="0"/>
                <w:szCs w:val="24"/>
              </w:rPr>
            </w:pPr>
            <w:r>
              <w:rPr>
                <w:rFonts w:cs="Arial"/>
                <w:b w:val="0"/>
                <w:szCs w:val="24"/>
              </w:rPr>
              <w:t>D</w:t>
            </w:r>
            <w:r w:rsidRPr="0090433B">
              <w:rPr>
                <w:rFonts w:cs="Arial"/>
                <w:b w:val="0"/>
                <w:szCs w:val="24"/>
              </w:rPr>
              <w:t>istinguish between different methods of engaging patients and family members in the health care and safety of the surgical patient</w:t>
            </w:r>
            <w:r>
              <w:rPr>
                <w:rFonts w:cs="Arial"/>
                <w:b w:val="0"/>
                <w:szCs w:val="24"/>
              </w:rPr>
              <w:t xml:space="preserve">; </w:t>
            </w:r>
            <w:r w:rsidRPr="0090433B">
              <w:rPr>
                <w:rFonts w:cs="Arial"/>
                <w:b w:val="0"/>
                <w:szCs w:val="24"/>
              </w:rPr>
              <w:t>and</w:t>
            </w:r>
            <w:r>
              <w:rPr>
                <w:rFonts w:cs="Arial"/>
                <w:b w:val="0"/>
                <w:szCs w:val="24"/>
              </w:rPr>
              <w:t>,</w:t>
            </w:r>
          </w:p>
          <w:p w14:paraId="345D9AB1" w14:textId="77777777" w:rsidR="008378D0" w:rsidRPr="0090433B" w:rsidRDefault="008378D0" w:rsidP="00F00F66">
            <w:pPr>
              <w:pStyle w:val="FacilitatorNoteActions"/>
              <w:rPr>
                <w:rFonts w:cs="Arial"/>
                <w:b w:val="0"/>
                <w:szCs w:val="24"/>
              </w:rPr>
            </w:pPr>
            <w:r>
              <w:rPr>
                <w:rFonts w:cs="Arial"/>
                <w:b w:val="0"/>
                <w:szCs w:val="24"/>
              </w:rPr>
              <w:t>A</w:t>
            </w:r>
            <w:r w:rsidRPr="0090433B">
              <w:rPr>
                <w:rFonts w:cs="Arial"/>
                <w:b w:val="0"/>
                <w:szCs w:val="24"/>
              </w:rPr>
              <w:t>pply the methods learned to scenarios in the ASC setting.</w:t>
            </w:r>
          </w:p>
        </w:tc>
        <w:tc>
          <w:tcPr>
            <w:tcW w:w="3438" w:type="dxa"/>
          </w:tcPr>
          <w:p w14:paraId="06043B5E" w14:textId="77777777" w:rsidR="008378D0" w:rsidRPr="001C6FB0" w:rsidRDefault="008378D0" w:rsidP="00F00F66">
            <w:pPr>
              <w:pStyle w:val="SlideNumbers"/>
              <w:rPr>
                <w:b w:val="0"/>
                <w:i w:val="0"/>
              </w:rPr>
            </w:pPr>
            <w:r w:rsidRPr="001C6FB0">
              <w:rPr>
                <w:b w:val="0"/>
                <w:i w:val="0"/>
              </w:rPr>
              <w:t>Slide 2</w:t>
            </w:r>
          </w:p>
          <w:p w14:paraId="6B662810" w14:textId="74E3BC75" w:rsidR="008378D0" w:rsidRPr="001C6FB0" w:rsidRDefault="00DD310F" w:rsidP="00F00F66">
            <w:pPr>
              <w:pStyle w:val="SlideNumbers"/>
              <w:rPr>
                <w:b w:val="0"/>
                <w:i w:val="0"/>
              </w:rPr>
            </w:pPr>
            <w:r w:rsidRPr="00DD310F">
              <w:rPr>
                <w:b w:val="0"/>
                <w:i w:val="0"/>
                <w:noProof/>
                <w:lang w:bidi="ar-SA"/>
              </w:rPr>
              <w:drawing>
                <wp:inline distT="0" distB="0" distL="0" distR="0" wp14:anchorId="0079AB78" wp14:editId="1A1E18AA">
                  <wp:extent cx="2037080" cy="1527810"/>
                  <wp:effectExtent l="0" t="0" r="1270" b="0"/>
                  <wp:docPr id="5" name="Picture 5"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7080" cy="1527810"/>
                          </a:xfrm>
                          <a:prstGeom prst="rect">
                            <a:avLst/>
                          </a:prstGeom>
                        </pic:spPr>
                      </pic:pic>
                    </a:graphicData>
                  </a:graphic>
                </wp:inline>
              </w:drawing>
            </w:r>
          </w:p>
        </w:tc>
      </w:tr>
      <w:tr w:rsidR="008378D0" w14:paraId="20AA2D82" w14:textId="77777777" w:rsidTr="00292CDB">
        <w:trPr>
          <w:trHeight w:val="1520"/>
        </w:trPr>
        <w:tc>
          <w:tcPr>
            <w:tcW w:w="6138" w:type="dxa"/>
          </w:tcPr>
          <w:p w14:paraId="4D7BB8BD"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SAY:</w:t>
            </w:r>
          </w:p>
          <w:p w14:paraId="1E6AF9C9" w14:textId="77777777" w:rsidR="008378D0" w:rsidRPr="0090433B" w:rsidRDefault="008378D0" w:rsidP="00F00F66">
            <w:pPr>
              <w:spacing w:after="0"/>
              <w:rPr>
                <w:rFonts w:eastAsia="+mn-ea" w:cs="Arial"/>
                <w:color w:val="000000"/>
                <w:kern w:val="24"/>
                <w:szCs w:val="24"/>
                <w:lang w:bidi="ar-SA"/>
              </w:rPr>
            </w:pPr>
          </w:p>
          <w:p w14:paraId="08FD66AB" w14:textId="37ACD909" w:rsidR="008378D0" w:rsidRPr="0090433B" w:rsidRDefault="008378D0" w:rsidP="001C6FB0">
            <w:pPr>
              <w:spacing w:after="0"/>
              <w:rPr>
                <w:rFonts w:cs="Arial"/>
                <w:szCs w:val="24"/>
              </w:rPr>
            </w:pPr>
            <w:r w:rsidRPr="0090433B">
              <w:rPr>
                <w:rFonts w:eastAsia="+mn-ea" w:cs="Arial"/>
                <w:color w:val="000000"/>
                <w:kern w:val="24"/>
                <w:szCs w:val="24"/>
                <w:lang w:bidi="ar-SA"/>
              </w:rPr>
              <w:t xml:space="preserve">This module will begin by giving background information for patient and family engagement </w:t>
            </w:r>
            <w:r>
              <w:rPr>
                <w:rFonts w:eastAsia="+mn-ea" w:cs="Arial"/>
                <w:color w:val="000000"/>
                <w:kern w:val="24"/>
                <w:szCs w:val="24"/>
                <w:lang w:bidi="ar-SA"/>
              </w:rPr>
              <w:t xml:space="preserve">and then offer reasons why an ASC should support engagement within its facilities. Next, it will provide patient and family expectations for care, as well as </w:t>
            </w:r>
            <w:r w:rsidRPr="0090433B">
              <w:rPr>
                <w:rFonts w:eastAsia="+mn-ea" w:cs="Arial"/>
                <w:color w:val="000000"/>
                <w:kern w:val="24"/>
                <w:szCs w:val="24"/>
                <w:lang w:bidi="ar-SA"/>
              </w:rPr>
              <w:t>barriers, facilitators</w:t>
            </w:r>
            <w:r>
              <w:rPr>
                <w:rFonts w:eastAsia="+mn-ea" w:cs="Arial"/>
                <w:color w:val="000000"/>
                <w:kern w:val="24"/>
                <w:szCs w:val="24"/>
                <w:lang w:bidi="ar-SA"/>
              </w:rPr>
              <w:t xml:space="preserve">, </w:t>
            </w:r>
            <w:r w:rsidRPr="0090433B">
              <w:rPr>
                <w:rFonts w:eastAsia="+mn-ea" w:cs="Arial"/>
                <w:color w:val="000000"/>
                <w:kern w:val="24"/>
                <w:szCs w:val="24"/>
                <w:lang w:bidi="ar-SA"/>
              </w:rPr>
              <w:t xml:space="preserve">and motivators to engagement from the </w:t>
            </w:r>
            <w:r w:rsidRPr="0090433B">
              <w:rPr>
                <w:rFonts w:eastAsia="+mn-ea" w:cs="Arial"/>
                <w:color w:val="000000"/>
                <w:kern w:val="24"/>
                <w:szCs w:val="24"/>
                <w:lang w:bidi="ar-SA"/>
              </w:rPr>
              <w:lastRenderedPageBreak/>
              <w:t>patient, family</w:t>
            </w:r>
            <w:r>
              <w:rPr>
                <w:rFonts w:eastAsia="+mn-ea" w:cs="Arial"/>
                <w:color w:val="000000"/>
                <w:kern w:val="24"/>
                <w:szCs w:val="24"/>
                <w:lang w:bidi="ar-SA"/>
              </w:rPr>
              <w:t xml:space="preserve">, </w:t>
            </w:r>
            <w:r w:rsidRPr="0090433B">
              <w:rPr>
                <w:rFonts w:eastAsia="+mn-ea" w:cs="Arial"/>
                <w:color w:val="000000"/>
                <w:kern w:val="24"/>
                <w:szCs w:val="24"/>
                <w:lang w:bidi="ar-SA"/>
              </w:rPr>
              <w:t xml:space="preserve">and provider perspective. It will </w:t>
            </w:r>
            <w:r w:rsidR="008579A1">
              <w:rPr>
                <w:rFonts w:eastAsia="+mn-ea" w:cs="Arial"/>
                <w:color w:val="000000"/>
                <w:kern w:val="24"/>
                <w:szCs w:val="24"/>
                <w:lang w:bidi="ar-SA"/>
              </w:rPr>
              <w:t>t</w:t>
            </w:r>
            <w:r w:rsidRPr="0090433B">
              <w:rPr>
                <w:rFonts w:eastAsia="+mn-ea" w:cs="Arial"/>
                <w:color w:val="000000"/>
                <w:kern w:val="24"/>
                <w:szCs w:val="24"/>
                <w:lang w:bidi="ar-SA"/>
              </w:rPr>
              <w:t>hen discuss how to understand and measure engagement in your facility. Next, it will cover the methods your facility can use to engage patients and their family members, including the utilization of patient advis</w:t>
            </w:r>
            <w:r w:rsidR="00A3505C">
              <w:rPr>
                <w:rFonts w:eastAsia="+mn-ea" w:cs="Arial"/>
                <w:color w:val="000000"/>
                <w:kern w:val="24"/>
                <w:szCs w:val="24"/>
                <w:lang w:bidi="ar-SA"/>
              </w:rPr>
              <w:t>e</w:t>
            </w:r>
            <w:r w:rsidRPr="0090433B">
              <w:rPr>
                <w:rFonts w:eastAsia="+mn-ea" w:cs="Arial"/>
                <w:color w:val="000000"/>
                <w:kern w:val="24"/>
                <w:szCs w:val="24"/>
                <w:lang w:bidi="ar-SA"/>
              </w:rPr>
              <w:t>rs. Finally, it will conclude with examples of opportunities for patient and family engagement at the facility level.</w:t>
            </w:r>
          </w:p>
        </w:tc>
        <w:tc>
          <w:tcPr>
            <w:tcW w:w="3438" w:type="dxa"/>
          </w:tcPr>
          <w:p w14:paraId="7C586F01" w14:textId="77777777" w:rsidR="008378D0" w:rsidRPr="001C6FB0" w:rsidRDefault="008378D0" w:rsidP="00F00F66">
            <w:pPr>
              <w:pStyle w:val="SlideNumbers"/>
              <w:rPr>
                <w:b w:val="0"/>
                <w:i w:val="0"/>
              </w:rPr>
            </w:pPr>
            <w:r w:rsidRPr="001C6FB0">
              <w:rPr>
                <w:b w:val="0"/>
                <w:i w:val="0"/>
              </w:rPr>
              <w:lastRenderedPageBreak/>
              <w:t>Slide 3</w:t>
            </w:r>
          </w:p>
          <w:p w14:paraId="67A7851A" w14:textId="22DBE883" w:rsidR="008378D0" w:rsidRPr="001C6FB0" w:rsidRDefault="00DD310F" w:rsidP="00F00F66">
            <w:pPr>
              <w:pStyle w:val="SlideNumbers"/>
              <w:rPr>
                <w:b w:val="0"/>
                <w:i w:val="0"/>
              </w:rPr>
            </w:pPr>
            <w:r w:rsidRPr="00DD310F">
              <w:rPr>
                <w:b w:val="0"/>
                <w:i w:val="0"/>
                <w:noProof/>
                <w:lang w:bidi="ar-SA"/>
              </w:rPr>
              <w:lastRenderedPageBreak/>
              <w:drawing>
                <wp:inline distT="0" distB="0" distL="0" distR="0" wp14:anchorId="7D443924" wp14:editId="461A4807">
                  <wp:extent cx="2037080" cy="1527810"/>
                  <wp:effectExtent l="0" t="0" r="1270" b="0"/>
                  <wp:docPr id="6" name="Picture 6"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37080" cy="1527810"/>
                          </a:xfrm>
                          <a:prstGeom prst="rect">
                            <a:avLst/>
                          </a:prstGeom>
                        </pic:spPr>
                      </pic:pic>
                    </a:graphicData>
                  </a:graphic>
                </wp:inline>
              </w:drawing>
            </w:r>
          </w:p>
        </w:tc>
      </w:tr>
      <w:tr w:rsidR="008378D0" w:rsidRPr="00F87C8F" w14:paraId="6FFD01FF" w14:textId="77777777" w:rsidTr="00292CDB">
        <w:tc>
          <w:tcPr>
            <w:tcW w:w="6138" w:type="dxa"/>
          </w:tcPr>
          <w:p w14:paraId="3BA09FC1"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 xml:space="preserve">SAY: </w:t>
            </w:r>
          </w:p>
          <w:p w14:paraId="1C1D8C8D" w14:textId="77777777" w:rsidR="008378D0" w:rsidRPr="0090433B" w:rsidRDefault="008378D0" w:rsidP="00F00F66">
            <w:pPr>
              <w:spacing w:after="0"/>
              <w:rPr>
                <w:rFonts w:eastAsia="+mn-ea" w:cs="Arial"/>
                <w:color w:val="000000"/>
                <w:kern w:val="24"/>
                <w:szCs w:val="24"/>
                <w:lang w:bidi="ar-SA"/>
              </w:rPr>
            </w:pPr>
          </w:p>
          <w:p w14:paraId="34A5C41B"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According to the Institute for Patient</w:t>
            </w:r>
            <w:r>
              <w:rPr>
                <w:rFonts w:eastAsia="+mn-ea" w:cs="Arial"/>
                <w:color w:val="000000"/>
                <w:kern w:val="24"/>
                <w:szCs w:val="24"/>
                <w:lang w:bidi="ar-SA"/>
              </w:rPr>
              <w:t>-</w:t>
            </w:r>
            <w:r w:rsidRPr="0090433B">
              <w:rPr>
                <w:rFonts w:eastAsia="+mn-ea" w:cs="Arial"/>
                <w:color w:val="000000"/>
                <w:kern w:val="24"/>
                <w:szCs w:val="24"/>
                <w:lang w:bidi="ar-SA"/>
              </w:rPr>
              <w:t xml:space="preserve"> and Family</w:t>
            </w:r>
            <w:r>
              <w:rPr>
                <w:rFonts w:eastAsia="+mn-ea" w:cs="Arial"/>
                <w:color w:val="000000"/>
                <w:kern w:val="24"/>
                <w:szCs w:val="24"/>
                <w:lang w:bidi="ar-SA"/>
              </w:rPr>
              <w:t>-</w:t>
            </w:r>
            <w:r w:rsidRPr="0090433B">
              <w:rPr>
                <w:rFonts w:eastAsia="+mn-ea" w:cs="Arial"/>
                <w:color w:val="000000"/>
                <w:kern w:val="24"/>
                <w:szCs w:val="24"/>
                <w:lang w:bidi="ar-SA"/>
              </w:rPr>
              <w:t>Centered Care, patient</w:t>
            </w:r>
            <w:r>
              <w:rPr>
                <w:rFonts w:eastAsia="+mn-ea" w:cs="Arial"/>
                <w:color w:val="000000"/>
                <w:kern w:val="24"/>
                <w:szCs w:val="24"/>
                <w:lang w:bidi="ar-SA"/>
              </w:rPr>
              <w:t>-</w:t>
            </w:r>
            <w:r w:rsidRPr="0090433B">
              <w:rPr>
                <w:rFonts w:eastAsia="+mn-ea" w:cs="Arial"/>
                <w:color w:val="000000"/>
                <w:kern w:val="24"/>
                <w:szCs w:val="24"/>
                <w:lang w:bidi="ar-SA"/>
              </w:rPr>
              <w:t xml:space="preserve"> and family</w:t>
            </w:r>
            <w:r>
              <w:rPr>
                <w:rFonts w:eastAsia="+mn-ea" w:cs="Arial"/>
                <w:color w:val="000000"/>
                <w:kern w:val="24"/>
                <w:szCs w:val="24"/>
                <w:lang w:bidi="ar-SA"/>
              </w:rPr>
              <w:t>-</w:t>
            </w:r>
            <w:r w:rsidRPr="0090433B">
              <w:rPr>
                <w:rFonts w:eastAsia="+mn-ea" w:cs="Arial"/>
                <w:color w:val="000000"/>
                <w:kern w:val="24"/>
                <w:szCs w:val="24"/>
                <w:lang w:bidi="ar-SA"/>
              </w:rPr>
              <w:t>centered care involves “collaborating with patients and families of all ages, at all levels of care, and in all health care settings. [Patient</w:t>
            </w:r>
            <w:r>
              <w:rPr>
                <w:rFonts w:eastAsia="+mn-ea" w:cs="Arial"/>
                <w:color w:val="000000"/>
                <w:kern w:val="24"/>
                <w:szCs w:val="24"/>
                <w:lang w:bidi="ar-SA"/>
              </w:rPr>
              <w:t xml:space="preserve">- </w:t>
            </w:r>
            <w:r w:rsidRPr="0090433B">
              <w:rPr>
                <w:rFonts w:eastAsia="+mn-ea" w:cs="Arial"/>
                <w:color w:val="000000"/>
                <w:kern w:val="24"/>
                <w:szCs w:val="24"/>
                <w:lang w:bidi="ar-SA"/>
              </w:rPr>
              <w:t>and family</w:t>
            </w:r>
            <w:r>
              <w:rPr>
                <w:rFonts w:eastAsia="+mn-ea" w:cs="Arial"/>
                <w:color w:val="000000"/>
                <w:kern w:val="24"/>
                <w:szCs w:val="24"/>
                <w:lang w:bidi="ar-SA"/>
              </w:rPr>
              <w:t>-centered care</w:t>
            </w:r>
            <w:r w:rsidRPr="0090433B">
              <w:rPr>
                <w:rFonts w:eastAsia="+mn-ea" w:cs="Arial"/>
                <w:color w:val="000000"/>
                <w:kern w:val="24"/>
                <w:szCs w:val="24"/>
                <w:lang w:bidi="ar-SA"/>
              </w:rPr>
              <w:t>] acknowledges that families, however they are defined, are essential to patients’ health and well-being.”</w:t>
            </w:r>
          </w:p>
          <w:p w14:paraId="56611334" w14:textId="77777777" w:rsidR="008378D0" w:rsidRDefault="008378D0" w:rsidP="00F00F66">
            <w:pPr>
              <w:spacing w:after="0"/>
              <w:rPr>
                <w:rFonts w:eastAsia="+mn-ea" w:cs="Arial"/>
                <w:color w:val="000000"/>
                <w:kern w:val="24"/>
                <w:szCs w:val="24"/>
                <w:lang w:bidi="ar-SA"/>
              </w:rPr>
            </w:pPr>
          </w:p>
          <w:p w14:paraId="652A9219"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Core concepts of patient and family engagement include: Dignity and respect, information sharing, participation, and collaboration. </w:t>
            </w:r>
          </w:p>
          <w:p w14:paraId="2D33AB9D" w14:textId="77777777" w:rsidR="008378D0" w:rsidRDefault="008378D0" w:rsidP="00F00F66">
            <w:pPr>
              <w:spacing w:after="0"/>
              <w:rPr>
                <w:rFonts w:eastAsia="+mn-ea" w:cs="Arial"/>
                <w:bCs/>
                <w:color w:val="000000"/>
                <w:kern w:val="24"/>
                <w:szCs w:val="24"/>
                <w:u w:val="single"/>
                <w:lang w:bidi="ar-SA"/>
              </w:rPr>
            </w:pPr>
          </w:p>
          <w:p w14:paraId="324B7A68"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Dignity and Respect </w:t>
            </w:r>
          </w:p>
          <w:p w14:paraId="14A3AF7E"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Health care practitioners invite, listen to</w:t>
            </w:r>
            <w:r>
              <w:rPr>
                <w:rFonts w:eastAsia="+mn-ea" w:cs="Arial"/>
                <w:color w:val="000000"/>
                <w:kern w:val="24"/>
                <w:szCs w:val="24"/>
                <w:lang w:bidi="ar-SA"/>
              </w:rPr>
              <w:t>,</w:t>
            </w:r>
            <w:r w:rsidRPr="0090433B">
              <w:rPr>
                <w:rFonts w:eastAsia="+mn-ea" w:cs="Arial"/>
                <w:color w:val="000000"/>
                <w:kern w:val="24"/>
                <w:szCs w:val="24"/>
                <w:lang w:bidi="ar-SA"/>
              </w:rPr>
              <w:t xml:space="preserve"> and honor patient and family perspectives and choices. Patient and family makeup, knowledge, values, beliefs</w:t>
            </w:r>
            <w:r>
              <w:rPr>
                <w:rFonts w:eastAsia="+mn-ea" w:cs="Arial"/>
                <w:color w:val="000000"/>
                <w:kern w:val="24"/>
                <w:szCs w:val="24"/>
                <w:lang w:bidi="ar-SA"/>
              </w:rPr>
              <w:t>,</w:t>
            </w:r>
            <w:r w:rsidRPr="0090433B">
              <w:rPr>
                <w:rFonts w:eastAsia="+mn-ea" w:cs="Arial"/>
                <w:color w:val="000000"/>
                <w:kern w:val="24"/>
                <w:szCs w:val="24"/>
                <w:lang w:bidi="ar-SA"/>
              </w:rPr>
              <w:t xml:space="preserve"> </w:t>
            </w:r>
            <w:r>
              <w:rPr>
                <w:rFonts w:eastAsia="+mn-ea" w:cs="Arial"/>
                <w:color w:val="000000"/>
                <w:kern w:val="24"/>
                <w:szCs w:val="24"/>
                <w:lang w:bidi="ar-SA"/>
              </w:rPr>
              <w:t xml:space="preserve">and </w:t>
            </w:r>
            <w:r w:rsidRPr="0090433B">
              <w:rPr>
                <w:rFonts w:eastAsia="+mn-ea" w:cs="Arial"/>
                <w:color w:val="000000"/>
                <w:kern w:val="24"/>
                <w:szCs w:val="24"/>
                <w:lang w:bidi="ar-SA"/>
              </w:rPr>
              <w:t>religious and c</w:t>
            </w:r>
            <w:r>
              <w:rPr>
                <w:rFonts w:eastAsia="+mn-ea" w:cs="Arial"/>
                <w:color w:val="000000"/>
                <w:kern w:val="24"/>
                <w:szCs w:val="24"/>
                <w:lang w:bidi="ar-SA"/>
              </w:rPr>
              <w:t>ultural backgrounds are incorpor</w:t>
            </w:r>
            <w:r w:rsidRPr="0090433B">
              <w:rPr>
                <w:rFonts w:eastAsia="+mn-ea" w:cs="Arial"/>
                <w:color w:val="000000"/>
                <w:kern w:val="24"/>
                <w:szCs w:val="24"/>
                <w:lang w:bidi="ar-SA"/>
              </w:rPr>
              <w:t xml:space="preserve">ated into care planning and delivery. </w:t>
            </w:r>
          </w:p>
          <w:p w14:paraId="669021BA" w14:textId="77777777" w:rsidR="008378D0" w:rsidRDefault="008378D0" w:rsidP="00F00F66">
            <w:pPr>
              <w:spacing w:after="0"/>
              <w:rPr>
                <w:rFonts w:eastAsia="+mn-ea" w:cs="Arial"/>
                <w:bCs/>
                <w:color w:val="000000"/>
                <w:kern w:val="24"/>
                <w:szCs w:val="24"/>
                <w:u w:val="single"/>
                <w:lang w:bidi="ar-SA"/>
              </w:rPr>
            </w:pPr>
          </w:p>
          <w:p w14:paraId="426ADC2C"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Information Sharing </w:t>
            </w:r>
          </w:p>
          <w:p w14:paraId="188D6AA4" w14:textId="7D0F01F6"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Health care practitioners share complete and unbiased information with patients and families in ways that are easily understood and </w:t>
            </w:r>
            <w:r>
              <w:rPr>
                <w:rFonts w:eastAsia="+mn-ea" w:cs="Arial"/>
                <w:color w:val="000000"/>
                <w:kern w:val="24"/>
                <w:szCs w:val="24"/>
                <w:lang w:bidi="ar-SA"/>
              </w:rPr>
              <w:t xml:space="preserve">that </w:t>
            </w:r>
            <w:r w:rsidRPr="0090433B">
              <w:rPr>
                <w:rFonts w:eastAsia="+mn-ea" w:cs="Arial"/>
                <w:color w:val="000000"/>
                <w:kern w:val="24"/>
                <w:szCs w:val="24"/>
                <w:lang w:bidi="ar-SA"/>
              </w:rPr>
              <w:t>address concerns or questions. Patients and families receive timely, complete</w:t>
            </w:r>
            <w:r>
              <w:rPr>
                <w:rFonts w:eastAsia="+mn-ea" w:cs="Arial"/>
                <w:color w:val="000000"/>
                <w:kern w:val="24"/>
                <w:szCs w:val="24"/>
                <w:lang w:bidi="ar-SA"/>
              </w:rPr>
              <w:t>,</w:t>
            </w:r>
            <w:r w:rsidRPr="0090433B">
              <w:rPr>
                <w:rFonts w:eastAsia="+mn-ea" w:cs="Arial"/>
                <w:color w:val="000000"/>
                <w:kern w:val="24"/>
                <w:szCs w:val="24"/>
                <w:lang w:bidi="ar-SA"/>
              </w:rPr>
              <w:t xml:space="preserve"> and accurate information to participate in care and decision</w:t>
            </w:r>
            <w:r w:rsidR="00CA42C1">
              <w:rPr>
                <w:rFonts w:eastAsia="+mn-ea" w:cs="Arial"/>
                <w:color w:val="000000"/>
                <w:kern w:val="24"/>
                <w:szCs w:val="24"/>
                <w:lang w:bidi="ar-SA"/>
              </w:rPr>
              <w:t xml:space="preserve"> </w:t>
            </w:r>
            <w:r w:rsidRPr="0090433B">
              <w:rPr>
                <w:rFonts w:eastAsia="+mn-ea" w:cs="Arial"/>
                <w:color w:val="000000"/>
                <w:kern w:val="24"/>
                <w:szCs w:val="24"/>
                <w:lang w:bidi="ar-SA"/>
              </w:rPr>
              <w:t>making.</w:t>
            </w:r>
          </w:p>
          <w:p w14:paraId="0440C337" w14:textId="77777777" w:rsidR="008378D0" w:rsidRDefault="008378D0" w:rsidP="00F00F66">
            <w:pPr>
              <w:spacing w:after="0"/>
              <w:rPr>
                <w:rFonts w:eastAsia="+mn-ea" w:cs="Arial"/>
                <w:bCs/>
                <w:color w:val="000000"/>
                <w:kern w:val="24"/>
                <w:szCs w:val="24"/>
                <w:u w:val="single"/>
                <w:lang w:bidi="ar-SA"/>
              </w:rPr>
            </w:pPr>
          </w:p>
          <w:p w14:paraId="438DB9D8"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Participation</w:t>
            </w:r>
          </w:p>
          <w:p w14:paraId="2F1F7B65" w14:textId="65F4ABD2"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Patients are encouraged to participate in care and decision</w:t>
            </w:r>
            <w:r w:rsidR="00CA42C1">
              <w:rPr>
                <w:rFonts w:eastAsia="+mn-ea" w:cs="Arial"/>
                <w:color w:val="000000"/>
                <w:kern w:val="24"/>
                <w:szCs w:val="24"/>
                <w:lang w:bidi="ar-SA"/>
              </w:rPr>
              <w:t xml:space="preserve"> </w:t>
            </w:r>
            <w:r w:rsidRPr="0090433B">
              <w:rPr>
                <w:rFonts w:eastAsia="+mn-ea" w:cs="Arial"/>
                <w:color w:val="000000"/>
                <w:kern w:val="24"/>
                <w:szCs w:val="24"/>
                <w:lang w:bidi="ar-SA"/>
              </w:rPr>
              <w:t>making at the level they choose. The patient</w:t>
            </w:r>
            <w:r>
              <w:rPr>
                <w:rFonts w:eastAsia="+mn-ea" w:cs="Arial"/>
                <w:color w:val="000000"/>
                <w:kern w:val="24"/>
                <w:szCs w:val="24"/>
                <w:lang w:bidi="ar-SA"/>
              </w:rPr>
              <w:t xml:space="preserve"> </w:t>
            </w:r>
            <w:r>
              <w:rPr>
                <w:rFonts w:eastAsia="+mn-ea" w:cs="Arial"/>
                <w:color w:val="000000"/>
                <w:kern w:val="24"/>
                <w:szCs w:val="24"/>
                <w:lang w:bidi="ar-SA"/>
              </w:rPr>
              <w:lastRenderedPageBreak/>
              <w:t xml:space="preserve">decides how their family will </w:t>
            </w:r>
            <w:r w:rsidRPr="0090433B">
              <w:rPr>
                <w:rFonts w:eastAsia="+mn-ea" w:cs="Arial"/>
                <w:color w:val="000000"/>
                <w:kern w:val="24"/>
                <w:szCs w:val="24"/>
                <w:lang w:bidi="ar-SA"/>
              </w:rPr>
              <w:t>participate in care and decision</w:t>
            </w:r>
            <w:r w:rsidR="00CA42C1">
              <w:rPr>
                <w:rFonts w:eastAsia="+mn-ea" w:cs="Arial"/>
                <w:color w:val="000000"/>
                <w:kern w:val="24"/>
                <w:szCs w:val="24"/>
                <w:lang w:bidi="ar-SA"/>
              </w:rPr>
              <w:t xml:space="preserve"> </w:t>
            </w:r>
            <w:r w:rsidRPr="0090433B">
              <w:rPr>
                <w:rFonts w:eastAsia="+mn-ea" w:cs="Arial"/>
                <w:color w:val="000000"/>
                <w:kern w:val="24"/>
                <w:szCs w:val="24"/>
                <w:lang w:bidi="ar-SA"/>
              </w:rPr>
              <w:t xml:space="preserve">making. Once the patient has </w:t>
            </w:r>
            <w:r>
              <w:rPr>
                <w:rFonts w:eastAsia="+mn-ea" w:cs="Arial"/>
                <w:color w:val="000000"/>
                <w:kern w:val="24"/>
                <w:szCs w:val="24"/>
                <w:lang w:bidi="ar-SA"/>
              </w:rPr>
              <w:t xml:space="preserve">told </w:t>
            </w:r>
            <w:r w:rsidRPr="0090433B">
              <w:rPr>
                <w:rFonts w:eastAsia="+mn-ea" w:cs="Arial"/>
                <w:color w:val="000000"/>
                <w:kern w:val="24"/>
                <w:szCs w:val="24"/>
                <w:lang w:bidi="ar-SA"/>
              </w:rPr>
              <w:t xml:space="preserve">providers </w:t>
            </w:r>
            <w:r>
              <w:rPr>
                <w:rFonts w:eastAsia="+mn-ea" w:cs="Arial"/>
                <w:color w:val="000000"/>
                <w:kern w:val="24"/>
                <w:szCs w:val="24"/>
                <w:lang w:bidi="ar-SA"/>
              </w:rPr>
              <w:t>their preference</w:t>
            </w:r>
            <w:r w:rsidRPr="0090433B">
              <w:rPr>
                <w:rFonts w:eastAsia="+mn-ea" w:cs="Arial"/>
                <w:color w:val="000000"/>
                <w:kern w:val="24"/>
                <w:szCs w:val="24"/>
                <w:lang w:bidi="ar-SA"/>
              </w:rPr>
              <w:t>, the providers honor the patient’s decision.</w:t>
            </w:r>
          </w:p>
          <w:p w14:paraId="65CDA90E" w14:textId="77777777" w:rsidR="008378D0" w:rsidRPr="0090433B" w:rsidRDefault="008378D0" w:rsidP="00F00F66">
            <w:pPr>
              <w:spacing w:after="0"/>
              <w:rPr>
                <w:rFonts w:eastAsia="+mn-ea" w:cs="Arial"/>
                <w:color w:val="000000"/>
                <w:kern w:val="24"/>
                <w:szCs w:val="24"/>
                <w:lang w:bidi="ar-SA"/>
              </w:rPr>
            </w:pPr>
          </w:p>
          <w:p w14:paraId="1DDB7659"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Collaboration</w:t>
            </w:r>
          </w:p>
          <w:p w14:paraId="0757FC44" w14:textId="77777777" w:rsidR="008378D0" w:rsidRPr="0090433B" w:rsidRDefault="008378D0" w:rsidP="00F00F66">
            <w:pPr>
              <w:spacing w:after="0"/>
              <w:rPr>
                <w:rFonts w:cs="Arial"/>
                <w:szCs w:val="24"/>
              </w:rPr>
            </w:pPr>
            <w:r w:rsidRPr="0090433B">
              <w:rPr>
                <w:rFonts w:eastAsia="+mn-ea" w:cs="Arial"/>
                <w:color w:val="000000"/>
                <w:kern w:val="24"/>
                <w:szCs w:val="24"/>
                <w:lang w:bidi="ar-SA"/>
              </w:rPr>
              <w:t>Patients, families, health care practitioners</w:t>
            </w:r>
            <w:r>
              <w:rPr>
                <w:rFonts w:eastAsia="+mn-ea" w:cs="Arial"/>
                <w:color w:val="000000"/>
                <w:kern w:val="24"/>
                <w:szCs w:val="24"/>
                <w:lang w:bidi="ar-SA"/>
              </w:rPr>
              <w:t>,</w:t>
            </w:r>
            <w:r w:rsidRPr="0090433B">
              <w:rPr>
                <w:rFonts w:eastAsia="+mn-ea" w:cs="Arial"/>
                <w:color w:val="000000"/>
                <w:kern w:val="24"/>
                <w:szCs w:val="24"/>
                <w:lang w:bidi="ar-SA"/>
              </w:rPr>
              <w:t xml:space="preserve"> and health care leaders collaborate in</w:t>
            </w:r>
            <w:r w:rsidRPr="0090433B">
              <w:rPr>
                <w:rFonts w:eastAsia="+mn-ea" w:cs="Arial"/>
                <w:i/>
                <w:iCs/>
                <w:color w:val="000000"/>
                <w:kern w:val="24"/>
                <w:szCs w:val="24"/>
                <w:lang w:bidi="ar-SA"/>
              </w:rPr>
              <w:t xml:space="preserve"> </w:t>
            </w:r>
            <w:r w:rsidRPr="0090433B">
              <w:rPr>
                <w:rFonts w:eastAsia="+mn-ea" w:cs="Arial"/>
                <w:color w:val="000000"/>
                <w:kern w:val="24"/>
                <w:szCs w:val="24"/>
                <w:lang w:bidi="ar-SA"/>
              </w:rPr>
              <w:t>policy and program development, execution</w:t>
            </w:r>
            <w:r>
              <w:rPr>
                <w:rFonts w:eastAsia="+mn-ea" w:cs="Arial"/>
                <w:color w:val="000000"/>
                <w:kern w:val="24"/>
                <w:szCs w:val="24"/>
                <w:lang w:bidi="ar-SA"/>
              </w:rPr>
              <w:t>,</w:t>
            </w:r>
            <w:r w:rsidRPr="0090433B">
              <w:rPr>
                <w:rFonts w:eastAsia="+mn-ea" w:cs="Arial"/>
                <w:color w:val="000000"/>
                <w:kern w:val="24"/>
                <w:szCs w:val="24"/>
                <w:lang w:bidi="ar-SA"/>
              </w:rPr>
              <w:t xml:space="preserve"> and evaluation, as well as in facility design, professional education</w:t>
            </w:r>
            <w:r>
              <w:rPr>
                <w:rFonts w:eastAsia="+mn-ea" w:cs="Arial"/>
                <w:color w:val="000000"/>
                <w:kern w:val="24"/>
                <w:szCs w:val="24"/>
                <w:lang w:bidi="ar-SA"/>
              </w:rPr>
              <w:t>,</w:t>
            </w:r>
            <w:r w:rsidRPr="0090433B">
              <w:rPr>
                <w:rFonts w:eastAsia="+mn-ea" w:cs="Arial"/>
                <w:color w:val="000000"/>
                <w:kern w:val="24"/>
                <w:szCs w:val="24"/>
                <w:lang w:bidi="ar-SA"/>
              </w:rPr>
              <w:t xml:space="preserve"> and care delivery.</w:t>
            </w:r>
          </w:p>
        </w:tc>
        <w:tc>
          <w:tcPr>
            <w:tcW w:w="3438" w:type="dxa"/>
          </w:tcPr>
          <w:p w14:paraId="55757E90" w14:textId="77777777" w:rsidR="008378D0" w:rsidRPr="001C6FB0" w:rsidRDefault="008378D0" w:rsidP="00F00F66">
            <w:pPr>
              <w:pStyle w:val="SlideNumbers"/>
              <w:rPr>
                <w:b w:val="0"/>
                <w:i w:val="0"/>
              </w:rPr>
            </w:pPr>
            <w:r w:rsidRPr="001C6FB0">
              <w:rPr>
                <w:b w:val="0"/>
                <w:i w:val="0"/>
              </w:rPr>
              <w:lastRenderedPageBreak/>
              <w:t>Slide 4</w:t>
            </w:r>
          </w:p>
          <w:p w14:paraId="17854D8E" w14:textId="479D7F76" w:rsidR="001C6FB0" w:rsidRDefault="00DD310F" w:rsidP="00F00F66">
            <w:pPr>
              <w:pStyle w:val="SlideNumbers"/>
              <w:rPr>
                <w:b w:val="0"/>
                <w:i w:val="0"/>
              </w:rPr>
            </w:pPr>
            <w:r w:rsidRPr="00DD310F">
              <w:rPr>
                <w:b w:val="0"/>
                <w:i w:val="0"/>
                <w:noProof/>
                <w:lang w:bidi="ar-SA"/>
              </w:rPr>
              <w:drawing>
                <wp:inline distT="0" distB="0" distL="0" distR="0" wp14:anchorId="1538A54F" wp14:editId="0FA4F366">
                  <wp:extent cx="2037080" cy="1527810"/>
                  <wp:effectExtent l="0" t="0" r="1270" b="0"/>
                  <wp:docPr id="7" name="Picture 7"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7080" cy="1527810"/>
                          </a:xfrm>
                          <a:prstGeom prst="rect">
                            <a:avLst/>
                          </a:prstGeom>
                        </pic:spPr>
                      </pic:pic>
                    </a:graphicData>
                  </a:graphic>
                </wp:inline>
              </w:drawing>
            </w:r>
          </w:p>
          <w:p w14:paraId="1732385A" w14:textId="77777777" w:rsidR="001C6FB0" w:rsidRPr="001C6FB0" w:rsidRDefault="001C6FB0" w:rsidP="001C6FB0"/>
          <w:p w14:paraId="5AB1D38D" w14:textId="7CA89727" w:rsidR="001C6FB0" w:rsidRDefault="001C6FB0" w:rsidP="001C6FB0"/>
          <w:p w14:paraId="6ABBB7CA" w14:textId="77777777" w:rsidR="008378D0" w:rsidRPr="001C6FB0" w:rsidRDefault="008378D0" w:rsidP="001C6FB0">
            <w:pPr>
              <w:jc w:val="center"/>
            </w:pPr>
          </w:p>
        </w:tc>
      </w:tr>
      <w:tr w:rsidR="008378D0" w14:paraId="1E762768" w14:textId="77777777" w:rsidTr="00292CDB">
        <w:tc>
          <w:tcPr>
            <w:tcW w:w="6138" w:type="dxa"/>
          </w:tcPr>
          <w:p w14:paraId="5842836E" w14:textId="52CCDF33"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 xml:space="preserve">SAY: </w:t>
            </w:r>
          </w:p>
          <w:p w14:paraId="0AB8ED1A" w14:textId="77777777" w:rsidR="008378D0" w:rsidRPr="0090433B" w:rsidRDefault="008378D0" w:rsidP="00F00F66">
            <w:pPr>
              <w:spacing w:after="0"/>
              <w:rPr>
                <w:rFonts w:eastAsia="+mn-ea" w:cs="Arial"/>
                <w:color w:val="000000"/>
                <w:kern w:val="24"/>
                <w:szCs w:val="24"/>
                <w:lang w:bidi="ar-SA"/>
              </w:rPr>
            </w:pPr>
          </w:p>
          <w:p w14:paraId="736CC5A0"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The ultimate goal of patient and family engagement is to create conditions </w:t>
            </w:r>
            <w:r>
              <w:rPr>
                <w:rFonts w:eastAsia="+mn-ea" w:cs="Arial"/>
                <w:color w:val="000000"/>
                <w:kern w:val="24"/>
                <w:szCs w:val="24"/>
                <w:lang w:bidi="ar-SA"/>
              </w:rPr>
              <w:t>for</w:t>
            </w:r>
            <w:r w:rsidRPr="0090433B">
              <w:rPr>
                <w:rFonts w:eastAsia="+mn-ea" w:cs="Arial"/>
                <w:color w:val="000000"/>
                <w:kern w:val="24"/>
                <w:szCs w:val="24"/>
                <w:lang w:bidi="ar-SA"/>
              </w:rPr>
              <w:t xml:space="preserve"> patients, family members, clinicians</w:t>
            </w:r>
            <w:r>
              <w:rPr>
                <w:rFonts w:eastAsia="+mn-ea" w:cs="Arial"/>
                <w:color w:val="000000"/>
                <w:kern w:val="24"/>
                <w:szCs w:val="24"/>
                <w:lang w:bidi="ar-SA"/>
              </w:rPr>
              <w:t>,</w:t>
            </w:r>
            <w:r w:rsidRPr="0090433B">
              <w:rPr>
                <w:rFonts w:eastAsia="+mn-ea" w:cs="Arial"/>
                <w:color w:val="000000"/>
                <w:kern w:val="24"/>
                <w:szCs w:val="24"/>
                <w:lang w:bidi="ar-SA"/>
              </w:rPr>
              <w:t xml:space="preserve"> and ASC facility staff </w:t>
            </w:r>
            <w:r>
              <w:rPr>
                <w:rFonts w:eastAsia="+mn-ea" w:cs="Arial"/>
                <w:color w:val="000000"/>
                <w:kern w:val="24"/>
                <w:szCs w:val="24"/>
                <w:lang w:bidi="ar-SA"/>
              </w:rPr>
              <w:t xml:space="preserve">to </w:t>
            </w:r>
            <w:r w:rsidRPr="0090433B">
              <w:rPr>
                <w:rFonts w:eastAsia="+mn-ea" w:cs="Arial"/>
                <w:color w:val="000000"/>
                <w:kern w:val="24"/>
                <w:szCs w:val="24"/>
                <w:lang w:bidi="ar-SA"/>
              </w:rPr>
              <w:t xml:space="preserve">work together as partners to improve the quality and safety of care. This partnership is important because health care quality and safety directly affect patients and families. Patients and family members take part in changes and improvements by providing input from their point of view. It is valuable for the ASC to invite patients and family members to give feedback about their experiences and </w:t>
            </w:r>
            <w:r>
              <w:rPr>
                <w:rFonts w:eastAsia="+mn-ea" w:cs="Arial"/>
                <w:color w:val="000000"/>
                <w:kern w:val="24"/>
                <w:szCs w:val="24"/>
                <w:lang w:bidi="ar-SA"/>
              </w:rPr>
              <w:t>ways</w:t>
            </w:r>
            <w:r w:rsidRPr="0090433B">
              <w:rPr>
                <w:rFonts w:eastAsia="+mn-ea" w:cs="Arial"/>
                <w:color w:val="000000"/>
                <w:kern w:val="24"/>
                <w:szCs w:val="24"/>
                <w:lang w:bidi="ar-SA"/>
              </w:rPr>
              <w:t xml:space="preserve"> they could have been improved.</w:t>
            </w:r>
          </w:p>
          <w:p w14:paraId="2EE67A65" w14:textId="5C22483D"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On one level, patient and family engagement means providing day-to-day care experiences that welcome and engage patients and families as members of the health care team. For example, care team members can provide opportunities for patients and family members to be involved in care by</w:t>
            </w:r>
            <w:r w:rsidR="00760241">
              <w:rPr>
                <w:rFonts w:eastAsia="+mn-ea" w:cs="Arial"/>
                <w:color w:val="000000"/>
                <w:kern w:val="24"/>
                <w:szCs w:val="24"/>
                <w:lang w:bidi="ar-SA"/>
              </w:rPr>
              <w:t>—</w:t>
            </w:r>
          </w:p>
          <w:p w14:paraId="5AF2447D" w14:textId="2A3A45C5" w:rsidR="008378D0" w:rsidRDefault="008378D0" w:rsidP="008378D0">
            <w:pPr>
              <w:numPr>
                <w:ilvl w:val="0"/>
                <w:numId w:val="6"/>
              </w:numPr>
              <w:spacing w:after="0"/>
              <w:rPr>
                <w:rFonts w:eastAsia="+mn-ea" w:cs="Arial"/>
                <w:color w:val="000000"/>
                <w:kern w:val="24"/>
                <w:szCs w:val="24"/>
                <w:lang w:bidi="ar-SA"/>
              </w:rPr>
            </w:pPr>
            <w:r w:rsidRPr="0090433B">
              <w:rPr>
                <w:rFonts w:eastAsia="+mn-ea" w:cs="Arial"/>
                <w:color w:val="000000"/>
                <w:kern w:val="24"/>
                <w:szCs w:val="24"/>
                <w:lang w:bidi="ar-SA"/>
              </w:rPr>
              <w:t>Making sure patients and family members are invited to partner with their health care team.</w:t>
            </w:r>
          </w:p>
          <w:p w14:paraId="1B3A5A69" w14:textId="77777777" w:rsidR="008378D0" w:rsidRPr="0090433B" w:rsidRDefault="008378D0" w:rsidP="008378D0">
            <w:pPr>
              <w:numPr>
                <w:ilvl w:val="0"/>
                <w:numId w:val="6"/>
              </w:numPr>
              <w:spacing w:after="0"/>
              <w:rPr>
                <w:rFonts w:eastAsia="+mn-ea" w:cs="Arial"/>
                <w:color w:val="000000"/>
                <w:kern w:val="24"/>
                <w:szCs w:val="24"/>
                <w:lang w:bidi="ar-SA"/>
              </w:rPr>
            </w:pPr>
            <w:r w:rsidRPr="0090433B">
              <w:rPr>
                <w:rFonts w:eastAsia="+mn-ea" w:cs="Arial"/>
                <w:color w:val="000000"/>
                <w:kern w:val="24"/>
                <w:szCs w:val="24"/>
                <w:lang w:bidi="ar-SA"/>
              </w:rPr>
              <w:t xml:space="preserve">Involving patient and family members with the </w:t>
            </w:r>
            <w:r>
              <w:rPr>
                <w:rFonts w:eastAsia="+mn-ea" w:cs="Arial"/>
                <w:color w:val="000000"/>
                <w:kern w:val="24"/>
                <w:szCs w:val="24"/>
                <w:lang w:bidi="ar-SA"/>
              </w:rPr>
              <w:t>surgical process (including the Safe Surgery Checklist)</w:t>
            </w:r>
            <w:r w:rsidRPr="0090433B">
              <w:rPr>
                <w:rFonts w:eastAsia="+mn-ea" w:cs="Arial"/>
                <w:color w:val="000000"/>
                <w:kern w:val="24"/>
                <w:szCs w:val="24"/>
                <w:lang w:bidi="ar-SA"/>
              </w:rPr>
              <w:t xml:space="preserve"> as much as possible.</w:t>
            </w:r>
          </w:p>
          <w:p w14:paraId="28AB304F" w14:textId="77777777" w:rsidR="008378D0" w:rsidRDefault="008378D0" w:rsidP="008378D0">
            <w:pPr>
              <w:numPr>
                <w:ilvl w:val="0"/>
                <w:numId w:val="6"/>
              </w:numPr>
              <w:spacing w:after="0"/>
              <w:rPr>
                <w:rFonts w:eastAsia="+mn-ea" w:cs="Arial"/>
                <w:color w:val="000000"/>
                <w:kern w:val="24"/>
                <w:szCs w:val="24"/>
                <w:lang w:bidi="ar-SA"/>
              </w:rPr>
            </w:pPr>
            <w:r w:rsidRPr="0090433B">
              <w:rPr>
                <w:rFonts w:eastAsia="+mn-ea" w:cs="Arial"/>
                <w:color w:val="000000"/>
                <w:kern w:val="24"/>
                <w:szCs w:val="24"/>
                <w:lang w:bidi="ar-SA"/>
              </w:rPr>
              <w:t>Involving and educating patients and families in postoperative planning for safe care at home.</w:t>
            </w:r>
          </w:p>
          <w:p w14:paraId="7814EC69" w14:textId="77777777" w:rsidR="00A472AF" w:rsidRDefault="00A472AF" w:rsidP="00A206AE">
            <w:pPr>
              <w:spacing w:after="0"/>
              <w:ind w:left="720"/>
              <w:rPr>
                <w:rFonts w:eastAsia="+mn-ea" w:cs="Arial"/>
                <w:color w:val="000000"/>
                <w:kern w:val="24"/>
                <w:szCs w:val="24"/>
                <w:lang w:bidi="ar-SA"/>
              </w:rPr>
            </w:pPr>
          </w:p>
          <w:p w14:paraId="05BA2FEA" w14:textId="77777777" w:rsidR="00A472AF" w:rsidRDefault="00A472AF" w:rsidP="00F00F66">
            <w:pPr>
              <w:spacing w:after="0"/>
              <w:rPr>
                <w:rFonts w:eastAsia="+mn-ea" w:cs="Arial"/>
                <w:color w:val="000000"/>
                <w:kern w:val="24"/>
                <w:szCs w:val="24"/>
                <w:lang w:bidi="ar-SA"/>
              </w:rPr>
            </w:pPr>
            <w:r>
              <w:rPr>
                <w:rFonts w:eastAsia="+mn-ea" w:cs="Arial"/>
                <w:color w:val="000000"/>
                <w:kern w:val="24"/>
                <w:szCs w:val="24"/>
                <w:lang w:bidi="ar-SA"/>
              </w:rPr>
              <w:t xml:space="preserve">ASK: </w:t>
            </w:r>
            <w:r w:rsidRPr="00A472AF">
              <w:rPr>
                <w:rFonts w:eastAsia="+mn-ea" w:cs="Arial"/>
                <w:color w:val="000000"/>
                <w:kern w:val="24"/>
                <w:szCs w:val="24"/>
                <w:lang w:bidi="ar-SA"/>
              </w:rPr>
              <w:t>How does your ASC facility provide opportunities for partnership and engagement before a</w:t>
            </w:r>
            <w:r>
              <w:rPr>
                <w:rFonts w:eastAsia="+mn-ea" w:cs="Arial"/>
                <w:color w:val="000000"/>
                <w:kern w:val="24"/>
                <w:szCs w:val="24"/>
                <w:lang w:bidi="ar-SA"/>
              </w:rPr>
              <w:t>nd after the procedure/surgery?</w:t>
            </w:r>
          </w:p>
          <w:p w14:paraId="189B9467" w14:textId="77777777" w:rsidR="00A472AF" w:rsidRDefault="00A472AF" w:rsidP="00F00F66">
            <w:pPr>
              <w:spacing w:after="0"/>
              <w:rPr>
                <w:rFonts w:eastAsia="+mn-ea" w:cs="Arial"/>
                <w:color w:val="000000"/>
                <w:kern w:val="24"/>
                <w:szCs w:val="24"/>
                <w:lang w:bidi="ar-SA"/>
              </w:rPr>
            </w:pPr>
          </w:p>
          <w:p w14:paraId="3A8E6849" w14:textId="7C834DB2"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On another level, patient and family engagement means that patients and family members are involved beyond their own care as or</w:t>
            </w:r>
            <w:r w:rsidR="002C39D4">
              <w:rPr>
                <w:rFonts w:eastAsia="+mn-ea" w:cs="Arial"/>
                <w:color w:val="000000"/>
                <w:kern w:val="24"/>
                <w:szCs w:val="24"/>
                <w:lang w:bidi="ar-SA"/>
              </w:rPr>
              <w:t>ganizational partners, or advise</w:t>
            </w:r>
            <w:r w:rsidRPr="0090433B">
              <w:rPr>
                <w:rFonts w:eastAsia="+mn-ea" w:cs="Arial"/>
                <w:color w:val="000000"/>
                <w:kern w:val="24"/>
                <w:szCs w:val="24"/>
                <w:lang w:bidi="ar-SA"/>
              </w:rPr>
              <w:t xml:space="preserve">rs, </w:t>
            </w:r>
            <w:r>
              <w:rPr>
                <w:rFonts w:eastAsia="+mn-ea" w:cs="Arial"/>
                <w:color w:val="000000"/>
                <w:kern w:val="24"/>
                <w:szCs w:val="24"/>
                <w:lang w:bidi="ar-SA"/>
              </w:rPr>
              <w:t xml:space="preserve">such as by </w:t>
            </w:r>
            <w:r w:rsidRPr="0090433B">
              <w:rPr>
                <w:rFonts w:eastAsia="+mn-ea" w:cs="Arial"/>
                <w:color w:val="000000"/>
                <w:kern w:val="24"/>
                <w:szCs w:val="24"/>
                <w:lang w:bidi="ar-SA"/>
              </w:rPr>
              <w:t>working with staff, clinicians, and leaders to improve policies, processes, programs, facility design, and education for patients, families, ASC staff, clinicians, and trainees in health professions.</w:t>
            </w:r>
          </w:p>
          <w:p w14:paraId="04438374" w14:textId="5F64CF92"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Patient and family engagement is not</w:t>
            </w:r>
            <w:r w:rsidR="00760241">
              <w:rPr>
                <w:rFonts w:eastAsia="+mn-ea" w:cs="Arial"/>
                <w:color w:val="000000"/>
                <w:kern w:val="24"/>
                <w:szCs w:val="24"/>
                <w:lang w:bidi="ar-SA"/>
              </w:rPr>
              <w:t>—</w:t>
            </w:r>
          </w:p>
          <w:p w14:paraId="2D169ED5" w14:textId="77777777" w:rsidR="008378D0" w:rsidRPr="0090433B" w:rsidRDefault="008378D0" w:rsidP="008378D0">
            <w:pPr>
              <w:numPr>
                <w:ilvl w:val="0"/>
                <w:numId w:val="7"/>
              </w:numPr>
              <w:spacing w:after="0"/>
              <w:rPr>
                <w:rFonts w:eastAsia="+mn-ea" w:cs="Arial"/>
                <w:color w:val="000000"/>
                <w:kern w:val="24"/>
                <w:szCs w:val="24"/>
                <w:lang w:bidi="ar-SA"/>
              </w:rPr>
            </w:pPr>
            <w:r w:rsidRPr="0090433B">
              <w:rPr>
                <w:rFonts w:eastAsia="+mn-ea" w:cs="Arial"/>
                <w:color w:val="000000"/>
                <w:kern w:val="24"/>
                <w:szCs w:val="24"/>
                <w:lang w:bidi="ar-SA"/>
              </w:rPr>
              <w:t>Getting patients and families to do what caregivers want them to. It is a shared partnership where patients and care team members listen to each other and decide on the best plan of action.</w:t>
            </w:r>
          </w:p>
          <w:p w14:paraId="57D812DD" w14:textId="77777777" w:rsidR="008378D0" w:rsidRPr="0090433B" w:rsidRDefault="008378D0" w:rsidP="008378D0">
            <w:pPr>
              <w:numPr>
                <w:ilvl w:val="0"/>
                <w:numId w:val="7"/>
              </w:numPr>
              <w:spacing w:after="0"/>
              <w:rPr>
                <w:rFonts w:eastAsia="+mn-ea" w:cs="Arial"/>
                <w:color w:val="000000"/>
                <w:kern w:val="24"/>
                <w:szCs w:val="24"/>
                <w:lang w:bidi="ar-SA"/>
              </w:rPr>
            </w:pPr>
            <w:r w:rsidRPr="0090433B">
              <w:rPr>
                <w:rFonts w:eastAsia="+mn-ea" w:cs="Arial"/>
                <w:color w:val="000000"/>
                <w:kern w:val="24"/>
                <w:szCs w:val="24"/>
                <w:lang w:bidi="ar-SA"/>
              </w:rPr>
              <w:t>Getting patients and families to like clinicians. It is about improving quality and safety by communicating and partnering more effectively.</w:t>
            </w:r>
          </w:p>
          <w:p w14:paraId="24DB5110" w14:textId="397C0927" w:rsidR="00A472AF" w:rsidRPr="0090433B" w:rsidRDefault="008378D0" w:rsidP="008378D0">
            <w:pPr>
              <w:numPr>
                <w:ilvl w:val="0"/>
                <w:numId w:val="7"/>
              </w:numPr>
              <w:spacing w:after="0"/>
              <w:rPr>
                <w:rFonts w:eastAsia="+mn-ea" w:cs="Arial"/>
                <w:color w:val="000000"/>
                <w:kern w:val="24"/>
                <w:szCs w:val="24"/>
                <w:lang w:bidi="ar-SA"/>
              </w:rPr>
            </w:pPr>
            <w:r w:rsidRPr="0090433B">
              <w:rPr>
                <w:rFonts w:eastAsia="+mn-ea" w:cs="Arial"/>
                <w:color w:val="000000"/>
                <w:kern w:val="24"/>
                <w:szCs w:val="24"/>
                <w:lang w:bidi="ar-SA"/>
              </w:rPr>
              <w:t>Handing patients and families a brochure. A piece of paper alone will not get patients and families engaged.</w:t>
            </w:r>
          </w:p>
          <w:p w14:paraId="3DDA6561" w14:textId="77777777" w:rsidR="008378D0" w:rsidRPr="00A472AF" w:rsidRDefault="008378D0" w:rsidP="00A206AE">
            <w:pPr>
              <w:numPr>
                <w:ilvl w:val="0"/>
                <w:numId w:val="7"/>
              </w:numPr>
              <w:spacing w:after="0"/>
              <w:rPr>
                <w:rFonts w:eastAsia="Times New Roman" w:cs="Arial"/>
                <w:szCs w:val="24"/>
                <w:lang w:bidi="ar-SA"/>
              </w:rPr>
            </w:pPr>
            <w:r w:rsidRPr="00A472AF">
              <w:rPr>
                <w:rFonts w:eastAsia="+mn-ea" w:cs="Arial"/>
                <w:color w:val="000000"/>
                <w:kern w:val="24"/>
                <w:szCs w:val="24"/>
                <w:lang w:bidi="ar-SA"/>
              </w:rPr>
              <w:t>Abandoning critical judgment. Clinicians work with the patient and family to help them choose what is right for them. They bring clinical judgment to the table. It is an important perspective as part of the health care team, but it’s not the only important perspective.</w:t>
            </w:r>
          </w:p>
        </w:tc>
        <w:tc>
          <w:tcPr>
            <w:tcW w:w="3438" w:type="dxa"/>
          </w:tcPr>
          <w:p w14:paraId="7E7001CB" w14:textId="77777777" w:rsidR="008378D0" w:rsidRPr="001C6FB0" w:rsidRDefault="008378D0" w:rsidP="00F00F66">
            <w:pPr>
              <w:pStyle w:val="SlideNumbers"/>
              <w:rPr>
                <w:b w:val="0"/>
                <w:i w:val="0"/>
              </w:rPr>
            </w:pPr>
            <w:r w:rsidRPr="001C6FB0">
              <w:rPr>
                <w:b w:val="0"/>
                <w:i w:val="0"/>
              </w:rPr>
              <w:lastRenderedPageBreak/>
              <w:t>Slide 5</w:t>
            </w:r>
          </w:p>
          <w:p w14:paraId="2A01B47F" w14:textId="4516D078" w:rsidR="008378D0" w:rsidRPr="001C6FB0" w:rsidRDefault="0058329B" w:rsidP="00D42407">
            <w:pPr>
              <w:pStyle w:val="SlideNumbers"/>
              <w:rPr>
                <w:b w:val="0"/>
                <w:i w:val="0"/>
              </w:rPr>
            </w:pPr>
            <w:r>
              <w:rPr>
                <w:b w:val="0"/>
                <w:i w:val="0"/>
              </w:rPr>
              <w:t xml:space="preserve"> </w:t>
            </w:r>
            <w:r w:rsidR="00DD310F" w:rsidRPr="00DD310F">
              <w:rPr>
                <w:b w:val="0"/>
                <w:i w:val="0"/>
                <w:noProof/>
                <w:lang w:bidi="ar-SA"/>
              </w:rPr>
              <w:drawing>
                <wp:inline distT="0" distB="0" distL="0" distR="0" wp14:anchorId="2B0FEDAB" wp14:editId="395265BF">
                  <wp:extent cx="2037080" cy="1527810"/>
                  <wp:effectExtent l="0" t="0" r="1270" b="0"/>
                  <wp:docPr id="8" name="Picture 8"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37080" cy="1527810"/>
                          </a:xfrm>
                          <a:prstGeom prst="rect">
                            <a:avLst/>
                          </a:prstGeom>
                        </pic:spPr>
                      </pic:pic>
                    </a:graphicData>
                  </a:graphic>
                </wp:inline>
              </w:drawing>
            </w:r>
          </w:p>
        </w:tc>
      </w:tr>
      <w:tr w:rsidR="008378D0" w14:paraId="2D86E22E" w14:textId="77777777" w:rsidTr="00292CDB">
        <w:tc>
          <w:tcPr>
            <w:tcW w:w="6138" w:type="dxa"/>
          </w:tcPr>
          <w:p w14:paraId="35D28E42" w14:textId="77777777" w:rsidR="008378D0" w:rsidRPr="0090433B" w:rsidRDefault="008378D0" w:rsidP="00F00F66">
            <w:pPr>
              <w:spacing w:after="0"/>
              <w:rPr>
                <w:rFonts w:eastAsia="Times New Roman" w:cs="Arial"/>
                <w:szCs w:val="24"/>
                <w:lang w:bidi="ar-SA"/>
              </w:rPr>
            </w:pPr>
            <w:r w:rsidRPr="0090433B">
              <w:rPr>
                <w:rFonts w:eastAsia="Times New Roman" w:cs="Arial"/>
                <w:szCs w:val="24"/>
                <w:lang w:bidi="ar-SA"/>
              </w:rPr>
              <w:lastRenderedPageBreak/>
              <w:t>SAY:</w:t>
            </w:r>
          </w:p>
          <w:p w14:paraId="69A84CC5" w14:textId="77777777" w:rsidR="008378D0" w:rsidRPr="0090433B" w:rsidRDefault="008378D0" w:rsidP="00F00F66">
            <w:pPr>
              <w:spacing w:after="0"/>
              <w:rPr>
                <w:rFonts w:eastAsia="Times New Roman" w:cs="Arial"/>
                <w:szCs w:val="24"/>
                <w:lang w:bidi="ar-SA"/>
              </w:rPr>
            </w:pPr>
          </w:p>
          <w:p w14:paraId="789616C0" w14:textId="32CAE630" w:rsidR="008378D0" w:rsidRPr="0090433B" w:rsidRDefault="008378D0" w:rsidP="00F00F66">
            <w:pPr>
              <w:spacing w:after="0"/>
              <w:rPr>
                <w:rFonts w:eastAsia="Times New Roman" w:cs="Arial"/>
                <w:szCs w:val="24"/>
                <w:lang w:bidi="ar-SA"/>
              </w:rPr>
            </w:pPr>
            <w:r>
              <w:rPr>
                <w:rFonts w:eastAsia="Times New Roman" w:cs="Arial"/>
                <w:szCs w:val="24"/>
                <w:lang w:bidi="ar-SA"/>
              </w:rPr>
              <w:t>P</w:t>
            </w:r>
            <w:r w:rsidRPr="0090433B">
              <w:rPr>
                <w:rFonts w:eastAsia="Times New Roman" w:cs="Arial"/>
                <w:szCs w:val="24"/>
                <w:lang w:bidi="ar-SA"/>
              </w:rPr>
              <w:t xml:space="preserve">atient and family engagement </w:t>
            </w:r>
            <w:r>
              <w:rPr>
                <w:rFonts w:eastAsia="Times New Roman" w:cs="Arial"/>
                <w:szCs w:val="24"/>
                <w:lang w:bidi="ar-SA"/>
              </w:rPr>
              <w:t>benefit</w:t>
            </w:r>
            <w:r w:rsidR="00760241">
              <w:rPr>
                <w:rFonts w:eastAsia="Times New Roman" w:cs="Arial"/>
                <w:szCs w:val="24"/>
                <w:lang w:bidi="ar-SA"/>
              </w:rPr>
              <w:t>s</w:t>
            </w:r>
            <w:r>
              <w:rPr>
                <w:rFonts w:eastAsia="Times New Roman" w:cs="Arial"/>
                <w:szCs w:val="24"/>
                <w:lang w:bidi="ar-SA"/>
              </w:rPr>
              <w:t xml:space="preserve"> </w:t>
            </w:r>
            <w:r w:rsidR="00D77EFB">
              <w:rPr>
                <w:rFonts w:eastAsia="Times New Roman" w:cs="Arial"/>
                <w:szCs w:val="24"/>
                <w:lang w:bidi="ar-SA"/>
              </w:rPr>
              <w:t xml:space="preserve">not only </w:t>
            </w:r>
            <w:r w:rsidRPr="0090433B">
              <w:rPr>
                <w:rFonts w:eastAsia="Times New Roman" w:cs="Arial"/>
                <w:szCs w:val="24"/>
                <w:lang w:bidi="ar-SA"/>
              </w:rPr>
              <w:t xml:space="preserve">patients and </w:t>
            </w:r>
            <w:r>
              <w:rPr>
                <w:rFonts w:eastAsia="Times New Roman" w:cs="Arial"/>
                <w:szCs w:val="24"/>
                <w:lang w:bidi="ar-SA"/>
              </w:rPr>
              <w:t xml:space="preserve">their </w:t>
            </w:r>
            <w:r w:rsidRPr="0090433B">
              <w:rPr>
                <w:rFonts w:eastAsia="Times New Roman" w:cs="Arial"/>
                <w:szCs w:val="24"/>
                <w:lang w:bidi="ar-SA"/>
              </w:rPr>
              <w:t xml:space="preserve">families. </w:t>
            </w:r>
            <w:r>
              <w:rPr>
                <w:rFonts w:eastAsia="Times New Roman" w:cs="Arial"/>
                <w:szCs w:val="24"/>
                <w:lang w:bidi="ar-SA"/>
              </w:rPr>
              <w:t xml:space="preserve">Engagement helps </w:t>
            </w:r>
            <w:r w:rsidRPr="0090433B">
              <w:rPr>
                <w:rFonts w:eastAsia="Times New Roman" w:cs="Arial"/>
                <w:szCs w:val="24"/>
                <w:lang w:bidi="ar-SA"/>
              </w:rPr>
              <w:t>ASC facilities improv</w:t>
            </w:r>
            <w:r>
              <w:rPr>
                <w:rFonts w:eastAsia="Times New Roman" w:cs="Arial"/>
                <w:szCs w:val="24"/>
                <w:lang w:bidi="ar-SA"/>
              </w:rPr>
              <w:t>e</w:t>
            </w:r>
            <w:r w:rsidRPr="0090433B">
              <w:rPr>
                <w:rFonts w:eastAsia="Times New Roman" w:cs="Arial"/>
                <w:szCs w:val="24"/>
                <w:lang w:bidi="ar-SA"/>
              </w:rPr>
              <w:t xml:space="preserve"> overall quality of care, patient safety</w:t>
            </w:r>
            <w:r>
              <w:rPr>
                <w:rFonts w:eastAsia="Times New Roman" w:cs="Arial"/>
                <w:szCs w:val="24"/>
                <w:lang w:bidi="ar-SA"/>
              </w:rPr>
              <w:t>,</w:t>
            </w:r>
            <w:r w:rsidRPr="0090433B">
              <w:rPr>
                <w:rFonts w:eastAsia="Times New Roman" w:cs="Arial"/>
                <w:szCs w:val="24"/>
                <w:lang w:bidi="ar-SA"/>
              </w:rPr>
              <w:t xml:space="preserve"> and patient outcomes. </w:t>
            </w:r>
            <w:r>
              <w:rPr>
                <w:rFonts w:eastAsia="Times New Roman" w:cs="Arial"/>
                <w:szCs w:val="24"/>
                <w:lang w:bidi="ar-SA"/>
              </w:rPr>
              <w:t>P</w:t>
            </w:r>
            <w:r w:rsidRPr="0090433B">
              <w:rPr>
                <w:rFonts w:eastAsia="Times New Roman" w:cs="Arial"/>
                <w:szCs w:val="24"/>
                <w:lang w:bidi="ar-SA"/>
              </w:rPr>
              <w:t xml:space="preserve">atient and family engagement </w:t>
            </w:r>
            <w:r>
              <w:rPr>
                <w:rFonts w:eastAsia="Times New Roman" w:cs="Arial"/>
                <w:szCs w:val="24"/>
                <w:lang w:bidi="ar-SA"/>
              </w:rPr>
              <w:t xml:space="preserve">builds </w:t>
            </w:r>
            <w:r w:rsidRPr="0090433B">
              <w:rPr>
                <w:rFonts w:eastAsia="Times New Roman" w:cs="Arial"/>
                <w:szCs w:val="24"/>
                <w:lang w:bidi="ar-SA"/>
              </w:rPr>
              <w:t xml:space="preserve">rapport between </w:t>
            </w:r>
            <w:r>
              <w:rPr>
                <w:rFonts w:eastAsia="Times New Roman" w:cs="Arial"/>
                <w:szCs w:val="24"/>
                <w:lang w:bidi="ar-SA"/>
              </w:rPr>
              <w:t xml:space="preserve">facility staff and </w:t>
            </w:r>
            <w:r w:rsidRPr="0090433B">
              <w:rPr>
                <w:rFonts w:eastAsia="Times New Roman" w:cs="Arial"/>
                <w:szCs w:val="24"/>
                <w:lang w:bidi="ar-SA"/>
              </w:rPr>
              <w:t>patients</w:t>
            </w:r>
            <w:r>
              <w:rPr>
                <w:rFonts w:eastAsia="Times New Roman" w:cs="Arial"/>
                <w:szCs w:val="24"/>
                <w:lang w:bidi="ar-SA"/>
              </w:rPr>
              <w:t xml:space="preserve"> and their families</w:t>
            </w:r>
            <w:r w:rsidRPr="0090433B">
              <w:rPr>
                <w:rFonts w:eastAsia="Times New Roman" w:cs="Arial"/>
                <w:szCs w:val="24"/>
                <w:lang w:bidi="ar-SA"/>
              </w:rPr>
              <w:t xml:space="preserve">. This increased rapport generally increases the satisfaction of the patient, </w:t>
            </w:r>
            <w:r>
              <w:rPr>
                <w:rFonts w:eastAsia="Times New Roman" w:cs="Arial"/>
                <w:szCs w:val="24"/>
                <w:lang w:bidi="ar-SA"/>
              </w:rPr>
              <w:t xml:space="preserve">their </w:t>
            </w:r>
            <w:r w:rsidRPr="0090433B">
              <w:rPr>
                <w:rFonts w:eastAsia="Times New Roman" w:cs="Arial"/>
                <w:szCs w:val="24"/>
                <w:lang w:bidi="ar-SA"/>
              </w:rPr>
              <w:t>family</w:t>
            </w:r>
            <w:r>
              <w:rPr>
                <w:rFonts w:eastAsia="Times New Roman" w:cs="Arial"/>
                <w:szCs w:val="24"/>
                <w:lang w:bidi="ar-SA"/>
              </w:rPr>
              <w:t>,</w:t>
            </w:r>
            <w:r w:rsidRPr="0090433B">
              <w:rPr>
                <w:rFonts w:eastAsia="Times New Roman" w:cs="Arial"/>
                <w:szCs w:val="24"/>
                <w:lang w:bidi="ar-SA"/>
              </w:rPr>
              <w:t xml:space="preserve"> and the staff. As policies become more patient</w:t>
            </w:r>
            <w:r w:rsidR="00D77EFB">
              <w:rPr>
                <w:rFonts w:eastAsia="Times New Roman" w:cs="Arial"/>
                <w:szCs w:val="24"/>
                <w:lang w:bidi="ar-SA"/>
              </w:rPr>
              <w:t xml:space="preserve"> </w:t>
            </w:r>
            <w:r>
              <w:rPr>
                <w:rFonts w:eastAsia="Times New Roman" w:cs="Arial"/>
                <w:szCs w:val="24"/>
                <w:lang w:bidi="ar-SA"/>
              </w:rPr>
              <w:t>and family</w:t>
            </w:r>
            <w:r w:rsidR="00D77EFB">
              <w:rPr>
                <w:rFonts w:eastAsia="Times New Roman" w:cs="Arial"/>
                <w:szCs w:val="24"/>
                <w:lang w:bidi="ar-SA"/>
              </w:rPr>
              <w:t xml:space="preserve"> </w:t>
            </w:r>
            <w:r w:rsidRPr="0090433B">
              <w:rPr>
                <w:rFonts w:eastAsia="Times New Roman" w:cs="Arial"/>
                <w:szCs w:val="24"/>
                <w:lang w:bidi="ar-SA"/>
              </w:rPr>
              <w:t xml:space="preserve">centered, facilities will align their engagement practices. Facilities can not only report on their engagement as a metric for </w:t>
            </w:r>
            <w:r>
              <w:rPr>
                <w:rFonts w:eastAsia="Times New Roman" w:cs="Arial"/>
                <w:szCs w:val="24"/>
                <w:lang w:bidi="ar-SA"/>
              </w:rPr>
              <w:t xml:space="preserve">the </w:t>
            </w:r>
            <w:r w:rsidRPr="0090433B">
              <w:rPr>
                <w:rFonts w:eastAsia="Times New Roman" w:cs="Arial"/>
                <w:szCs w:val="24"/>
                <w:lang w:bidi="ar-SA"/>
              </w:rPr>
              <w:t>success</w:t>
            </w:r>
            <w:r>
              <w:rPr>
                <w:rFonts w:eastAsia="Times New Roman" w:cs="Arial"/>
                <w:szCs w:val="24"/>
                <w:lang w:bidi="ar-SA"/>
              </w:rPr>
              <w:t xml:space="preserve"> of the surgical procedure</w:t>
            </w:r>
            <w:r w:rsidRPr="0090433B">
              <w:rPr>
                <w:rFonts w:eastAsia="Times New Roman" w:cs="Arial"/>
                <w:szCs w:val="24"/>
                <w:lang w:bidi="ar-SA"/>
              </w:rPr>
              <w:t>, but also evaluate patient, family</w:t>
            </w:r>
            <w:r>
              <w:rPr>
                <w:rFonts w:eastAsia="Times New Roman" w:cs="Arial"/>
                <w:szCs w:val="24"/>
                <w:lang w:bidi="ar-SA"/>
              </w:rPr>
              <w:t>,</w:t>
            </w:r>
            <w:r w:rsidRPr="0090433B">
              <w:rPr>
                <w:rFonts w:eastAsia="Times New Roman" w:cs="Arial"/>
                <w:szCs w:val="24"/>
                <w:lang w:bidi="ar-SA"/>
              </w:rPr>
              <w:t xml:space="preserve"> and staff satisfaction.</w:t>
            </w:r>
          </w:p>
          <w:p w14:paraId="30F3C740" w14:textId="77777777" w:rsidR="008378D0" w:rsidRPr="0090433B" w:rsidRDefault="008378D0" w:rsidP="00F00F66">
            <w:pPr>
              <w:spacing w:after="0"/>
              <w:rPr>
                <w:rFonts w:eastAsia="Times New Roman" w:cs="Arial"/>
                <w:szCs w:val="24"/>
                <w:lang w:bidi="ar-SA"/>
              </w:rPr>
            </w:pPr>
          </w:p>
        </w:tc>
        <w:tc>
          <w:tcPr>
            <w:tcW w:w="3438" w:type="dxa"/>
          </w:tcPr>
          <w:p w14:paraId="132FB3B3" w14:textId="77777777" w:rsidR="008378D0" w:rsidRPr="001C6FB0" w:rsidRDefault="008378D0" w:rsidP="00F00F66">
            <w:pPr>
              <w:pStyle w:val="SlideNumbers"/>
              <w:rPr>
                <w:b w:val="0"/>
                <w:i w:val="0"/>
              </w:rPr>
            </w:pPr>
            <w:r w:rsidRPr="001C6FB0">
              <w:rPr>
                <w:b w:val="0"/>
                <w:i w:val="0"/>
              </w:rPr>
              <w:lastRenderedPageBreak/>
              <w:t>Slide 6</w:t>
            </w:r>
          </w:p>
          <w:p w14:paraId="280D9E83" w14:textId="653CB337" w:rsidR="008378D0" w:rsidRPr="001C6FB0" w:rsidRDefault="00022651" w:rsidP="00F00F66">
            <w:pPr>
              <w:pStyle w:val="SlideNumbers"/>
              <w:rPr>
                <w:b w:val="0"/>
                <w:i w:val="0"/>
              </w:rPr>
            </w:pPr>
            <w:r w:rsidRPr="00022651">
              <w:rPr>
                <w:b w:val="0"/>
                <w:i w:val="0"/>
                <w:noProof/>
                <w:lang w:bidi="ar-SA"/>
              </w:rPr>
              <w:drawing>
                <wp:inline distT="0" distB="0" distL="0" distR="0" wp14:anchorId="64B439F1" wp14:editId="29163611">
                  <wp:extent cx="2037080" cy="1527810"/>
                  <wp:effectExtent l="0" t="0" r="1270" b="0"/>
                  <wp:docPr id="3" name="Picture 3"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7080" cy="1527810"/>
                          </a:xfrm>
                          <a:prstGeom prst="rect">
                            <a:avLst/>
                          </a:prstGeom>
                        </pic:spPr>
                      </pic:pic>
                    </a:graphicData>
                  </a:graphic>
                </wp:inline>
              </w:drawing>
            </w:r>
          </w:p>
        </w:tc>
      </w:tr>
      <w:tr w:rsidR="008378D0" w14:paraId="144584E4" w14:textId="77777777" w:rsidTr="00292CDB">
        <w:trPr>
          <w:trHeight w:val="8270"/>
        </w:trPr>
        <w:tc>
          <w:tcPr>
            <w:tcW w:w="6138" w:type="dxa"/>
          </w:tcPr>
          <w:p w14:paraId="2A9FC957"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4EFBE526" w14:textId="77777777" w:rsidR="008378D0" w:rsidRPr="0090433B" w:rsidRDefault="008378D0" w:rsidP="00F00F66">
            <w:pPr>
              <w:spacing w:after="0"/>
              <w:rPr>
                <w:rFonts w:eastAsia="+mn-ea" w:cs="Arial"/>
                <w:color w:val="000000"/>
                <w:kern w:val="24"/>
                <w:szCs w:val="24"/>
                <w:lang w:bidi="ar-SA"/>
              </w:rPr>
            </w:pPr>
          </w:p>
          <w:p w14:paraId="3092B4C7"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There are many benefits to engaging patients and families in their care. While many of these benefits overlap, it is important to </w:t>
            </w:r>
            <w:r>
              <w:rPr>
                <w:rFonts w:eastAsia="+mn-ea" w:cs="Arial"/>
                <w:color w:val="000000"/>
                <w:kern w:val="24"/>
                <w:szCs w:val="24"/>
                <w:lang w:bidi="ar-SA"/>
              </w:rPr>
              <w:t>remember</w:t>
            </w:r>
            <w:r w:rsidRPr="0090433B">
              <w:rPr>
                <w:rFonts w:eastAsia="+mn-ea" w:cs="Arial"/>
                <w:color w:val="000000"/>
                <w:kern w:val="24"/>
                <w:szCs w:val="24"/>
                <w:lang w:bidi="ar-SA"/>
              </w:rPr>
              <w:t xml:space="preserve"> that engagement may look different for patients than it does for family members.  </w:t>
            </w:r>
          </w:p>
          <w:p w14:paraId="072E0532" w14:textId="77777777" w:rsidR="008378D0" w:rsidRDefault="008378D0" w:rsidP="00F00F66">
            <w:pPr>
              <w:spacing w:after="0"/>
              <w:rPr>
                <w:rFonts w:eastAsia="+mn-ea" w:cs="Arial"/>
                <w:color w:val="000000"/>
                <w:kern w:val="24"/>
                <w:szCs w:val="24"/>
                <w:lang w:bidi="ar-SA"/>
              </w:rPr>
            </w:pPr>
          </w:p>
          <w:p w14:paraId="0B8A0CE9"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For patients, safety is improved </w:t>
            </w:r>
            <w:r>
              <w:rPr>
                <w:rFonts w:eastAsia="+mn-ea" w:cs="Arial"/>
                <w:color w:val="000000"/>
                <w:kern w:val="24"/>
                <w:szCs w:val="24"/>
                <w:lang w:bidi="ar-SA"/>
              </w:rPr>
              <w:t xml:space="preserve">because the </w:t>
            </w:r>
            <w:r w:rsidRPr="0090433B">
              <w:rPr>
                <w:rFonts w:eastAsia="+mn-ea" w:cs="Arial"/>
                <w:color w:val="000000"/>
                <w:kern w:val="24"/>
                <w:szCs w:val="24"/>
                <w:lang w:bidi="ar-SA"/>
              </w:rPr>
              <w:t xml:space="preserve">patient </w:t>
            </w:r>
            <w:r>
              <w:rPr>
                <w:rFonts w:eastAsia="+mn-ea" w:cs="Arial"/>
                <w:color w:val="000000"/>
                <w:kern w:val="24"/>
                <w:szCs w:val="24"/>
                <w:lang w:bidi="ar-SA"/>
              </w:rPr>
              <w:t>can</w:t>
            </w:r>
            <w:r w:rsidRPr="0090433B">
              <w:rPr>
                <w:rFonts w:eastAsia="+mn-ea" w:cs="Arial"/>
                <w:color w:val="000000"/>
                <w:kern w:val="24"/>
                <w:szCs w:val="24"/>
                <w:lang w:bidi="ar-SA"/>
              </w:rPr>
              <w:t xml:space="preserve"> provide and clarify information and ask questions </w:t>
            </w:r>
            <w:r>
              <w:rPr>
                <w:rFonts w:eastAsia="+mn-ea" w:cs="Arial"/>
                <w:color w:val="000000"/>
                <w:kern w:val="24"/>
                <w:szCs w:val="24"/>
                <w:lang w:bidi="ar-SA"/>
              </w:rPr>
              <w:t>about</w:t>
            </w:r>
            <w:r w:rsidRPr="0090433B">
              <w:rPr>
                <w:rFonts w:eastAsia="+mn-ea" w:cs="Arial"/>
                <w:color w:val="000000"/>
                <w:kern w:val="24"/>
                <w:szCs w:val="24"/>
                <w:lang w:bidi="ar-SA"/>
              </w:rPr>
              <w:t xml:space="preserve"> their care. With an engaged patient, the health</w:t>
            </w:r>
            <w:r>
              <w:rPr>
                <w:rFonts w:eastAsia="+mn-ea" w:cs="Arial"/>
                <w:color w:val="000000"/>
                <w:kern w:val="24"/>
                <w:szCs w:val="24"/>
                <w:lang w:bidi="ar-SA"/>
              </w:rPr>
              <w:t xml:space="preserve"> </w:t>
            </w:r>
            <w:r w:rsidRPr="0090433B">
              <w:rPr>
                <w:rFonts w:eastAsia="+mn-ea" w:cs="Arial"/>
                <w:color w:val="000000"/>
                <w:kern w:val="24"/>
                <w:szCs w:val="24"/>
                <w:lang w:bidi="ar-SA"/>
              </w:rPr>
              <w:t>care provider can more easily access a patient’s history</w:t>
            </w:r>
            <w:r>
              <w:rPr>
                <w:rFonts w:eastAsia="+mn-ea" w:cs="Arial"/>
                <w:color w:val="000000"/>
                <w:kern w:val="24"/>
                <w:szCs w:val="24"/>
                <w:lang w:bidi="ar-SA"/>
              </w:rPr>
              <w:t>,</w:t>
            </w:r>
            <w:r w:rsidRPr="0090433B">
              <w:rPr>
                <w:rFonts w:eastAsia="+mn-ea" w:cs="Arial"/>
                <w:color w:val="000000"/>
                <w:kern w:val="24"/>
                <w:szCs w:val="24"/>
                <w:lang w:bidi="ar-SA"/>
              </w:rPr>
              <w:t xml:space="preserve"> and the patient can provide timely feedback during care. Patient participation will not only incorporate important cultural and religious perspectives, but also </w:t>
            </w:r>
            <w:r>
              <w:rPr>
                <w:rFonts w:eastAsia="+mn-ea" w:cs="Arial"/>
                <w:color w:val="000000"/>
                <w:kern w:val="24"/>
                <w:szCs w:val="24"/>
                <w:lang w:bidi="ar-SA"/>
              </w:rPr>
              <w:t xml:space="preserve">will </w:t>
            </w:r>
            <w:r w:rsidRPr="0090433B">
              <w:rPr>
                <w:rFonts w:eastAsia="+mn-ea" w:cs="Arial"/>
                <w:color w:val="000000"/>
                <w:kern w:val="24"/>
                <w:szCs w:val="24"/>
                <w:lang w:bidi="ar-SA"/>
              </w:rPr>
              <w:t>help build a trusting relationship with the provider by welcoming open communication.</w:t>
            </w:r>
          </w:p>
          <w:p w14:paraId="4A1DED88" w14:textId="77777777" w:rsidR="008378D0" w:rsidRPr="0090433B" w:rsidRDefault="008378D0" w:rsidP="00F00F66">
            <w:pPr>
              <w:spacing w:after="0"/>
              <w:rPr>
                <w:rFonts w:eastAsia="+mn-ea" w:cs="Arial"/>
                <w:color w:val="000000"/>
                <w:kern w:val="24"/>
                <w:szCs w:val="24"/>
                <w:lang w:bidi="ar-SA"/>
              </w:rPr>
            </w:pPr>
          </w:p>
          <w:p w14:paraId="792E5EA8" w14:textId="77777777" w:rsidR="008378D0" w:rsidRPr="00564CE3" w:rsidRDefault="008378D0" w:rsidP="00F00F66">
            <w:pPr>
              <w:pStyle w:val="FacilitatorNoteActions"/>
              <w:rPr>
                <w:rFonts w:cs="Arial"/>
                <w:b w:val="0"/>
                <w:szCs w:val="24"/>
              </w:rPr>
            </w:pPr>
            <w:r w:rsidRPr="00A206AE">
              <w:rPr>
                <w:rFonts w:eastAsia="+mn-ea" w:cs="Arial"/>
                <w:b w:val="0"/>
                <w:color w:val="000000"/>
                <w:kern w:val="24"/>
                <w:szCs w:val="24"/>
                <w:lang w:bidi="ar-SA"/>
              </w:rPr>
              <w:t xml:space="preserve">Participation of family members in the patient’s care may also contribute to improved patient safety. Family members are generally familiar with the patient’s health history and may be able to alert the provider to any observed response to care or treatment, or behaviors not normal for the patient. Family participation is also an opportunity to teach caregivers about a patient’s perioperative care to prevent complications after the patient leaves the facility. </w:t>
            </w:r>
          </w:p>
        </w:tc>
        <w:tc>
          <w:tcPr>
            <w:tcW w:w="3438" w:type="dxa"/>
          </w:tcPr>
          <w:p w14:paraId="02F25496" w14:textId="77777777" w:rsidR="008378D0" w:rsidRPr="001C6FB0" w:rsidRDefault="008378D0" w:rsidP="00F00F66">
            <w:pPr>
              <w:pStyle w:val="SlideNumbers"/>
              <w:rPr>
                <w:b w:val="0"/>
                <w:i w:val="0"/>
              </w:rPr>
            </w:pPr>
            <w:r w:rsidRPr="001C6FB0">
              <w:rPr>
                <w:b w:val="0"/>
                <w:i w:val="0"/>
              </w:rPr>
              <w:t>Slide 7</w:t>
            </w:r>
          </w:p>
          <w:p w14:paraId="25A3B438" w14:textId="09D63437" w:rsidR="008378D0" w:rsidRPr="001C6FB0" w:rsidRDefault="002048FC" w:rsidP="00F00F66">
            <w:pPr>
              <w:pStyle w:val="SlideNumbers"/>
              <w:rPr>
                <w:b w:val="0"/>
                <w:i w:val="0"/>
              </w:rPr>
            </w:pPr>
            <w:r>
              <w:rPr>
                <w:b w:val="0"/>
                <w:i w:val="0"/>
                <w:noProof/>
                <w:lang w:bidi="ar-SA"/>
              </w:rPr>
              <w:drawing>
                <wp:inline distT="0" distB="0" distL="0" distR="0" wp14:anchorId="799DDD3F" wp14:editId="477563F9">
                  <wp:extent cx="2037080" cy="152781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7.jpg"/>
                          <pic:cNvPicPr/>
                        </pic:nvPicPr>
                        <pic:blipFill>
                          <a:blip r:embed="rId19">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8378D0" w14:paraId="4FEDD06D" w14:textId="77777777" w:rsidTr="00292CDB">
        <w:tc>
          <w:tcPr>
            <w:tcW w:w="6138" w:type="dxa"/>
          </w:tcPr>
          <w:p w14:paraId="4A07E051"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SAY:</w:t>
            </w:r>
          </w:p>
          <w:p w14:paraId="2B3553D3" w14:textId="77777777" w:rsidR="008378D0" w:rsidRPr="0090433B" w:rsidRDefault="008378D0" w:rsidP="00F00F66">
            <w:pPr>
              <w:spacing w:after="0"/>
              <w:rPr>
                <w:rFonts w:eastAsia="+mn-ea" w:cs="Arial"/>
                <w:color w:val="000000"/>
                <w:kern w:val="24"/>
                <w:szCs w:val="24"/>
                <w:lang w:bidi="ar-SA"/>
              </w:rPr>
            </w:pPr>
          </w:p>
          <w:p w14:paraId="37DD9BAC" w14:textId="22BEFFBD"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In general, patient</w:t>
            </w:r>
            <w:r w:rsidR="007058D9">
              <w:rPr>
                <w:rFonts w:eastAsia="+mn-ea" w:cs="Arial"/>
                <w:color w:val="000000"/>
                <w:kern w:val="24"/>
                <w:szCs w:val="24"/>
                <w:lang w:bidi="ar-SA"/>
              </w:rPr>
              <w:t>s</w:t>
            </w:r>
            <w:r w:rsidRPr="0090433B">
              <w:rPr>
                <w:rFonts w:eastAsia="+mn-ea" w:cs="Arial"/>
                <w:color w:val="000000"/>
                <w:kern w:val="24"/>
                <w:szCs w:val="24"/>
                <w:lang w:bidi="ar-SA"/>
              </w:rPr>
              <w:t xml:space="preserve"> and family members assume that the health care system is set up to prevent medical errors. When an error does occur, patients and famil</w:t>
            </w:r>
            <w:r w:rsidR="007058D9">
              <w:rPr>
                <w:rFonts w:eastAsia="+mn-ea" w:cs="Arial"/>
                <w:color w:val="000000"/>
                <w:kern w:val="24"/>
                <w:szCs w:val="24"/>
                <w:lang w:bidi="ar-SA"/>
              </w:rPr>
              <w:t>ies</w:t>
            </w:r>
            <w:r w:rsidRPr="0090433B">
              <w:rPr>
                <w:rFonts w:eastAsia="+mn-ea" w:cs="Arial"/>
                <w:color w:val="000000"/>
                <w:kern w:val="24"/>
                <w:szCs w:val="24"/>
                <w:lang w:bidi="ar-SA"/>
              </w:rPr>
              <w:t xml:space="preserve"> tend to blame the provider and not the system. Also, patient</w:t>
            </w:r>
            <w:r>
              <w:rPr>
                <w:rFonts w:eastAsia="+mn-ea" w:cs="Arial"/>
                <w:color w:val="000000"/>
                <w:kern w:val="24"/>
                <w:szCs w:val="24"/>
                <w:lang w:bidi="ar-SA"/>
              </w:rPr>
              <w:t>s</w:t>
            </w:r>
            <w:r w:rsidRPr="0090433B">
              <w:rPr>
                <w:rFonts w:eastAsia="+mn-ea" w:cs="Arial"/>
                <w:color w:val="000000"/>
                <w:kern w:val="24"/>
                <w:szCs w:val="24"/>
                <w:lang w:bidi="ar-SA"/>
              </w:rPr>
              <w:t xml:space="preserve"> and family members tend to underestimate the occurrence of medical errors.</w:t>
            </w:r>
          </w:p>
          <w:p w14:paraId="4BA9DD0A" w14:textId="77777777" w:rsidR="008378D0" w:rsidRPr="0090433B" w:rsidRDefault="008378D0" w:rsidP="00F00F66">
            <w:pPr>
              <w:spacing w:after="0"/>
              <w:rPr>
                <w:rFonts w:eastAsia="+mn-ea" w:cs="Arial"/>
                <w:color w:val="000000"/>
                <w:kern w:val="24"/>
                <w:szCs w:val="24"/>
                <w:lang w:bidi="ar-SA"/>
              </w:rPr>
            </w:pPr>
          </w:p>
          <w:p w14:paraId="4E91B461" w14:textId="77777777" w:rsidR="008378D0" w:rsidRPr="0090433B" w:rsidRDefault="008378D0" w:rsidP="00F00F66">
            <w:pPr>
              <w:spacing w:after="0"/>
              <w:rPr>
                <w:rFonts w:cs="Arial"/>
                <w:szCs w:val="24"/>
              </w:rPr>
            </w:pPr>
            <w:r w:rsidRPr="0090433B">
              <w:rPr>
                <w:rFonts w:eastAsia="+mn-ea" w:cs="Arial"/>
                <w:color w:val="000000"/>
                <w:kern w:val="24"/>
                <w:szCs w:val="24"/>
                <w:lang w:bidi="ar-SA"/>
              </w:rPr>
              <w:t xml:space="preserve">Engagement in health care may decrease medical </w:t>
            </w:r>
            <w:r w:rsidRPr="0090433B">
              <w:rPr>
                <w:rFonts w:eastAsia="+mn-ea" w:cs="Arial"/>
                <w:color w:val="000000"/>
                <w:kern w:val="24"/>
                <w:szCs w:val="24"/>
                <w:lang w:bidi="ar-SA"/>
              </w:rPr>
              <w:lastRenderedPageBreak/>
              <w:t>errors. Engaged patients are</w:t>
            </w:r>
            <w:r w:rsidRPr="0090433B">
              <w:rPr>
                <w:rFonts w:eastAsia="+mn-ea" w:cs="Arial"/>
                <w:bCs/>
                <w:color w:val="000000"/>
                <w:kern w:val="24"/>
                <w:szCs w:val="24"/>
                <w:lang w:bidi="ar-SA"/>
              </w:rPr>
              <w:t xml:space="preserve"> informed, asking questions about and participating in their care. This can help prevent safety events and/or medical errors. Engaged patients are more likely to report on safety events after the fact.</w:t>
            </w:r>
          </w:p>
        </w:tc>
        <w:tc>
          <w:tcPr>
            <w:tcW w:w="3438" w:type="dxa"/>
          </w:tcPr>
          <w:p w14:paraId="46C1CEB8" w14:textId="77777777" w:rsidR="008378D0" w:rsidRPr="001C6FB0" w:rsidRDefault="008378D0" w:rsidP="00F00F66">
            <w:pPr>
              <w:pStyle w:val="SlideNumbers"/>
              <w:rPr>
                <w:b w:val="0"/>
                <w:i w:val="0"/>
              </w:rPr>
            </w:pPr>
            <w:r w:rsidRPr="001C6FB0">
              <w:rPr>
                <w:b w:val="0"/>
                <w:i w:val="0"/>
              </w:rPr>
              <w:lastRenderedPageBreak/>
              <w:t>Slide 8</w:t>
            </w:r>
          </w:p>
          <w:p w14:paraId="14244EC0" w14:textId="7BD6CBDF" w:rsidR="008378D0" w:rsidRPr="001C6FB0" w:rsidRDefault="00DD310F" w:rsidP="00F00F66">
            <w:pPr>
              <w:pStyle w:val="SlideNumbers"/>
              <w:rPr>
                <w:b w:val="0"/>
                <w:i w:val="0"/>
              </w:rPr>
            </w:pPr>
            <w:r w:rsidRPr="00DD310F">
              <w:rPr>
                <w:b w:val="0"/>
                <w:i w:val="0"/>
                <w:noProof/>
                <w:lang w:bidi="ar-SA"/>
              </w:rPr>
              <w:lastRenderedPageBreak/>
              <w:drawing>
                <wp:inline distT="0" distB="0" distL="0" distR="0" wp14:anchorId="67EF3674" wp14:editId="2823E124">
                  <wp:extent cx="2037080" cy="1527810"/>
                  <wp:effectExtent l="0" t="0" r="1270" b="0"/>
                  <wp:docPr id="11" name="Picture 11"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7080" cy="1527810"/>
                          </a:xfrm>
                          <a:prstGeom prst="rect">
                            <a:avLst/>
                          </a:prstGeom>
                        </pic:spPr>
                      </pic:pic>
                    </a:graphicData>
                  </a:graphic>
                </wp:inline>
              </w:drawing>
            </w:r>
          </w:p>
        </w:tc>
      </w:tr>
      <w:tr w:rsidR="008378D0" w14:paraId="12C05710" w14:textId="77777777" w:rsidTr="00292CDB">
        <w:tc>
          <w:tcPr>
            <w:tcW w:w="6138" w:type="dxa"/>
          </w:tcPr>
          <w:p w14:paraId="7161B3AC"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 xml:space="preserve">SAY: </w:t>
            </w:r>
          </w:p>
          <w:p w14:paraId="4C36B1AA" w14:textId="77777777" w:rsidR="008378D0" w:rsidRPr="0090433B" w:rsidRDefault="008378D0" w:rsidP="00F00F66">
            <w:pPr>
              <w:spacing w:after="0"/>
              <w:rPr>
                <w:rFonts w:eastAsia="+mn-ea" w:cs="Arial"/>
                <w:color w:val="000000"/>
                <w:kern w:val="24"/>
                <w:szCs w:val="24"/>
                <w:lang w:bidi="ar-SA"/>
              </w:rPr>
            </w:pPr>
          </w:p>
          <w:p w14:paraId="694A9B0D"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Patients and their family members have specific expectations about the quality and transparency of the patient’s health care. Some identified by The Institute for Healthcare Improvement include:</w:t>
            </w:r>
          </w:p>
          <w:p w14:paraId="6E2B28D2" w14:textId="77777777" w:rsidR="008378D0" w:rsidRPr="0090433B" w:rsidRDefault="008378D0" w:rsidP="00F00F66">
            <w:pPr>
              <w:spacing w:after="0"/>
              <w:rPr>
                <w:rFonts w:eastAsia="+mn-ea" w:cs="Arial"/>
                <w:color w:val="000000"/>
                <w:kern w:val="24"/>
                <w:szCs w:val="24"/>
                <w:lang w:bidi="ar-SA"/>
              </w:rPr>
            </w:pPr>
          </w:p>
          <w:p w14:paraId="08C9FE19"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lang w:bidi="ar-SA"/>
              </w:rPr>
              <w:t xml:space="preserve">To be listened to, taken seriously, and respected as a care partner. </w:t>
            </w:r>
            <w:r w:rsidRPr="0090433B">
              <w:rPr>
                <w:rFonts w:eastAsia="+mn-ea" w:cs="Arial"/>
                <w:color w:val="000000"/>
                <w:kern w:val="24"/>
                <w:szCs w:val="24"/>
                <w:lang w:bidi="ar-SA"/>
              </w:rPr>
              <w:t>This includes having family and care-givers treated the same, as well as participat</w:t>
            </w:r>
            <w:r>
              <w:rPr>
                <w:rFonts w:eastAsia="+mn-ea" w:cs="Arial"/>
                <w:color w:val="000000"/>
                <w:kern w:val="24"/>
                <w:szCs w:val="24"/>
                <w:lang w:bidi="ar-SA"/>
              </w:rPr>
              <w:t>ing</w:t>
            </w:r>
            <w:r w:rsidRPr="0090433B">
              <w:rPr>
                <w:rFonts w:eastAsia="+mn-ea" w:cs="Arial"/>
                <w:color w:val="000000"/>
                <w:kern w:val="24"/>
                <w:szCs w:val="24"/>
                <w:lang w:bidi="ar-SA"/>
              </w:rPr>
              <w:t xml:space="preserve"> in decision</w:t>
            </w:r>
            <w:r>
              <w:rPr>
                <w:rFonts w:eastAsia="+mn-ea" w:cs="Arial"/>
                <w:color w:val="000000"/>
                <w:kern w:val="24"/>
                <w:szCs w:val="24"/>
                <w:lang w:bidi="ar-SA"/>
              </w:rPr>
              <w:t xml:space="preserve"> </w:t>
            </w:r>
            <w:r w:rsidRPr="0090433B">
              <w:rPr>
                <w:rFonts w:eastAsia="+mn-ea" w:cs="Arial"/>
                <w:color w:val="000000"/>
                <w:kern w:val="24"/>
                <w:szCs w:val="24"/>
                <w:lang w:bidi="ar-SA"/>
              </w:rPr>
              <w:t>making at the level the patient chooses or understands.</w:t>
            </w:r>
          </w:p>
          <w:p w14:paraId="4825B7A9" w14:textId="2CED81E6"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lang w:bidi="ar-SA"/>
              </w:rPr>
              <w:t xml:space="preserve">To be told the truth, </w:t>
            </w:r>
            <w:r w:rsidRPr="0090433B">
              <w:rPr>
                <w:rFonts w:eastAsia="+mn-ea" w:cs="Arial"/>
                <w:color w:val="000000"/>
                <w:kern w:val="24"/>
                <w:szCs w:val="24"/>
                <w:lang w:bidi="ar-SA"/>
              </w:rPr>
              <w:t>including having information explained fully and clearly and receiving an explanation and apology if things go wrong.</w:t>
            </w:r>
          </w:p>
          <w:p w14:paraId="6A03992C"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lang w:bidi="ar-SA"/>
              </w:rPr>
              <w:t xml:space="preserve">To have information communicated to the entire care team. </w:t>
            </w:r>
            <w:r w:rsidRPr="0090433B">
              <w:rPr>
                <w:rFonts w:eastAsia="+mn-ea" w:cs="Arial"/>
                <w:color w:val="000000"/>
                <w:kern w:val="24"/>
                <w:szCs w:val="24"/>
                <w:lang w:bidi="ar-SA"/>
              </w:rPr>
              <w:t>This includes having timely and well</w:t>
            </w:r>
            <w:r>
              <w:rPr>
                <w:rFonts w:eastAsia="+mn-ea" w:cs="Arial"/>
                <w:color w:val="000000"/>
                <w:kern w:val="24"/>
                <w:szCs w:val="24"/>
                <w:lang w:bidi="ar-SA"/>
              </w:rPr>
              <w:t>-</w:t>
            </w:r>
            <w:r w:rsidRPr="0090433B">
              <w:rPr>
                <w:rFonts w:eastAsia="+mn-ea" w:cs="Arial"/>
                <w:color w:val="000000"/>
                <w:kern w:val="24"/>
                <w:szCs w:val="24"/>
                <w:lang w:bidi="ar-SA"/>
              </w:rPr>
              <w:t>documented care and having access to health records if requested.</w:t>
            </w:r>
          </w:p>
          <w:p w14:paraId="27181177"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lang w:bidi="ar-SA"/>
              </w:rPr>
              <w:t>To have coordination among all members of the health care team across settings.</w:t>
            </w:r>
          </w:p>
          <w:p w14:paraId="6162CBF5"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lang w:bidi="ar-SA"/>
              </w:rPr>
              <w:t>To be supported emotionally as well as physically.</w:t>
            </w:r>
          </w:p>
          <w:p w14:paraId="26376C05" w14:textId="77777777" w:rsidR="008378D0" w:rsidRPr="0090433B" w:rsidRDefault="008378D0" w:rsidP="00F00F66">
            <w:pPr>
              <w:spacing w:after="0"/>
              <w:rPr>
                <w:rFonts w:cs="Arial"/>
                <w:szCs w:val="24"/>
              </w:rPr>
            </w:pPr>
            <w:r w:rsidRPr="0090433B">
              <w:rPr>
                <w:rFonts w:eastAsia="+mn-ea" w:cs="Arial"/>
                <w:bCs/>
                <w:color w:val="000000"/>
                <w:kern w:val="24"/>
                <w:szCs w:val="24"/>
                <w:lang w:bidi="ar-SA"/>
              </w:rPr>
              <w:t>To receive high</w:t>
            </w:r>
            <w:r>
              <w:rPr>
                <w:rFonts w:eastAsia="+mn-ea" w:cs="Arial"/>
                <w:bCs/>
                <w:color w:val="000000"/>
                <w:kern w:val="24"/>
                <w:szCs w:val="24"/>
                <w:lang w:bidi="ar-SA"/>
              </w:rPr>
              <w:t>-</w:t>
            </w:r>
            <w:r w:rsidRPr="0090433B">
              <w:rPr>
                <w:rFonts w:eastAsia="+mn-ea" w:cs="Arial"/>
                <w:bCs/>
                <w:color w:val="000000"/>
                <w:kern w:val="24"/>
                <w:szCs w:val="24"/>
                <w:lang w:bidi="ar-SA"/>
              </w:rPr>
              <w:t>quality, safe care.</w:t>
            </w:r>
          </w:p>
        </w:tc>
        <w:tc>
          <w:tcPr>
            <w:tcW w:w="3438" w:type="dxa"/>
          </w:tcPr>
          <w:p w14:paraId="3737B284" w14:textId="77777777" w:rsidR="008378D0" w:rsidRPr="001C6FB0" w:rsidRDefault="008378D0" w:rsidP="00F00F66">
            <w:pPr>
              <w:pStyle w:val="SlideNumbers"/>
              <w:rPr>
                <w:b w:val="0"/>
                <w:i w:val="0"/>
              </w:rPr>
            </w:pPr>
            <w:r w:rsidRPr="001C6FB0">
              <w:rPr>
                <w:b w:val="0"/>
                <w:i w:val="0"/>
              </w:rPr>
              <w:t>Slide 9</w:t>
            </w:r>
          </w:p>
          <w:p w14:paraId="6EC83C5B" w14:textId="05593187" w:rsidR="008378D0" w:rsidRPr="001C6FB0" w:rsidRDefault="00DD310F" w:rsidP="00F00F66">
            <w:pPr>
              <w:pStyle w:val="SlideNumbers"/>
              <w:rPr>
                <w:b w:val="0"/>
                <w:i w:val="0"/>
              </w:rPr>
            </w:pPr>
            <w:r w:rsidRPr="00DD310F">
              <w:rPr>
                <w:b w:val="0"/>
                <w:i w:val="0"/>
                <w:noProof/>
                <w:lang w:bidi="ar-SA"/>
              </w:rPr>
              <w:drawing>
                <wp:inline distT="0" distB="0" distL="0" distR="0" wp14:anchorId="6EC2EA36" wp14:editId="0380DEC6">
                  <wp:extent cx="2037080" cy="1527810"/>
                  <wp:effectExtent l="0" t="0" r="1270" b="0"/>
                  <wp:docPr id="12" name="Picture 12"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37080" cy="1527810"/>
                          </a:xfrm>
                          <a:prstGeom prst="rect">
                            <a:avLst/>
                          </a:prstGeom>
                        </pic:spPr>
                      </pic:pic>
                    </a:graphicData>
                  </a:graphic>
                </wp:inline>
              </w:drawing>
            </w:r>
          </w:p>
        </w:tc>
      </w:tr>
      <w:tr w:rsidR="008378D0" w14:paraId="66E6F715" w14:textId="77777777" w:rsidTr="00292CDB">
        <w:tc>
          <w:tcPr>
            <w:tcW w:w="6138" w:type="dxa"/>
          </w:tcPr>
          <w:p w14:paraId="77D8B8C8"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SAY:</w:t>
            </w:r>
          </w:p>
          <w:p w14:paraId="5035C4CB" w14:textId="77777777" w:rsidR="008378D0" w:rsidRPr="0090433B" w:rsidRDefault="008378D0" w:rsidP="00F00F66">
            <w:pPr>
              <w:spacing w:after="0"/>
              <w:rPr>
                <w:rFonts w:eastAsia="+mn-ea" w:cs="Arial"/>
                <w:color w:val="000000"/>
                <w:kern w:val="24"/>
                <w:szCs w:val="24"/>
                <w:lang w:bidi="ar-SA"/>
              </w:rPr>
            </w:pPr>
          </w:p>
          <w:p w14:paraId="39CB8E91" w14:textId="1465B2CE"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The </w:t>
            </w:r>
            <w:r>
              <w:rPr>
                <w:rFonts w:eastAsia="+mn-ea" w:cs="Arial"/>
                <w:color w:val="000000"/>
                <w:kern w:val="24"/>
                <w:szCs w:val="24"/>
                <w:lang w:bidi="ar-SA"/>
              </w:rPr>
              <w:t>ASC</w:t>
            </w:r>
            <w:r w:rsidRPr="0090433B">
              <w:rPr>
                <w:rFonts w:eastAsia="+mn-ea" w:cs="Arial"/>
                <w:color w:val="000000"/>
                <w:kern w:val="24"/>
                <w:szCs w:val="24"/>
                <w:lang w:bidi="ar-SA"/>
              </w:rPr>
              <w:t xml:space="preserve"> environment is a different environment </w:t>
            </w:r>
            <w:r>
              <w:rPr>
                <w:rFonts w:eastAsia="+mn-ea" w:cs="Arial"/>
                <w:color w:val="000000"/>
                <w:kern w:val="24"/>
                <w:szCs w:val="24"/>
                <w:lang w:bidi="ar-SA"/>
              </w:rPr>
              <w:t>from</w:t>
            </w:r>
            <w:r w:rsidRPr="0090433B">
              <w:rPr>
                <w:rFonts w:eastAsia="+mn-ea" w:cs="Arial"/>
                <w:color w:val="000000"/>
                <w:kern w:val="24"/>
                <w:szCs w:val="24"/>
                <w:lang w:bidi="ar-SA"/>
              </w:rPr>
              <w:t xml:space="preserve"> that of a hospital</w:t>
            </w:r>
            <w:r>
              <w:rPr>
                <w:rFonts w:eastAsia="+mn-ea" w:cs="Arial"/>
                <w:color w:val="000000"/>
                <w:kern w:val="24"/>
                <w:szCs w:val="24"/>
                <w:lang w:bidi="ar-SA"/>
              </w:rPr>
              <w:t>,</w:t>
            </w:r>
            <w:r w:rsidRPr="0090433B">
              <w:rPr>
                <w:rFonts w:eastAsia="+mn-ea" w:cs="Arial"/>
                <w:color w:val="000000"/>
                <w:kern w:val="24"/>
                <w:szCs w:val="24"/>
                <w:lang w:bidi="ar-SA"/>
              </w:rPr>
              <w:t xml:space="preserve"> and therefore patient</w:t>
            </w:r>
            <w:r>
              <w:rPr>
                <w:rFonts w:eastAsia="+mn-ea" w:cs="Arial"/>
                <w:color w:val="000000"/>
                <w:kern w:val="24"/>
                <w:szCs w:val="24"/>
                <w:lang w:bidi="ar-SA"/>
              </w:rPr>
              <w:t>s</w:t>
            </w:r>
            <w:r w:rsidRPr="0090433B">
              <w:rPr>
                <w:rFonts w:eastAsia="+mn-ea" w:cs="Arial"/>
                <w:color w:val="000000"/>
                <w:kern w:val="24"/>
                <w:szCs w:val="24"/>
                <w:lang w:bidi="ar-SA"/>
              </w:rPr>
              <w:t xml:space="preserve"> and families may </w:t>
            </w:r>
            <w:r>
              <w:rPr>
                <w:rFonts w:eastAsia="+mn-ea" w:cs="Arial"/>
                <w:color w:val="000000"/>
                <w:kern w:val="24"/>
                <w:szCs w:val="24"/>
                <w:lang w:bidi="ar-SA"/>
              </w:rPr>
              <w:t>not know what to expect</w:t>
            </w:r>
            <w:r w:rsidRPr="0090433B">
              <w:rPr>
                <w:rFonts w:eastAsia="+mn-ea" w:cs="Arial"/>
                <w:color w:val="000000"/>
                <w:kern w:val="24"/>
                <w:szCs w:val="24"/>
                <w:lang w:bidi="ar-SA"/>
              </w:rPr>
              <w:t>. In the ASC facility setting, patients and families should expect to</w:t>
            </w:r>
            <w:r w:rsidR="007058D9">
              <w:rPr>
                <w:rFonts w:eastAsia="+mn-ea" w:cs="Arial"/>
                <w:color w:val="000000"/>
                <w:kern w:val="24"/>
                <w:szCs w:val="24"/>
                <w:lang w:bidi="ar-SA"/>
              </w:rPr>
              <w:t>—</w:t>
            </w:r>
          </w:p>
          <w:p w14:paraId="51291CF4" w14:textId="77777777" w:rsidR="008378D0" w:rsidRPr="0090433B" w:rsidRDefault="008378D0" w:rsidP="008378D0">
            <w:pPr>
              <w:numPr>
                <w:ilvl w:val="0"/>
                <w:numId w:val="9"/>
              </w:numPr>
              <w:spacing w:after="0"/>
              <w:rPr>
                <w:rFonts w:eastAsia="+mn-ea" w:cs="Arial"/>
                <w:color w:val="000000"/>
                <w:kern w:val="24"/>
                <w:szCs w:val="24"/>
                <w:lang w:bidi="ar-SA"/>
              </w:rPr>
            </w:pPr>
            <w:r w:rsidRPr="0090433B">
              <w:rPr>
                <w:rFonts w:eastAsia="+mn-ea" w:cs="Arial"/>
                <w:color w:val="000000"/>
                <w:kern w:val="24"/>
                <w:szCs w:val="24"/>
                <w:lang w:bidi="ar-SA"/>
              </w:rPr>
              <w:t>Be educated about the entire perioperative experience, through face-to-face education and written take-home materials.</w:t>
            </w:r>
          </w:p>
          <w:p w14:paraId="31489309" w14:textId="5D9A4B70" w:rsidR="008378D0" w:rsidRPr="0090433B" w:rsidRDefault="008378D0" w:rsidP="008378D0">
            <w:pPr>
              <w:numPr>
                <w:ilvl w:val="0"/>
                <w:numId w:val="9"/>
              </w:numPr>
              <w:spacing w:after="0"/>
              <w:rPr>
                <w:rFonts w:eastAsia="+mn-ea" w:cs="Arial"/>
                <w:color w:val="000000"/>
                <w:kern w:val="24"/>
                <w:szCs w:val="24"/>
                <w:lang w:bidi="ar-SA"/>
              </w:rPr>
            </w:pPr>
            <w:r w:rsidRPr="0090433B">
              <w:rPr>
                <w:rFonts w:eastAsia="+mn-ea" w:cs="Arial"/>
                <w:color w:val="000000"/>
                <w:kern w:val="24"/>
                <w:szCs w:val="24"/>
                <w:lang w:bidi="ar-SA"/>
              </w:rPr>
              <w:t>Have family, caregivers</w:t>
            </w:r>
            <w:r w:rsidR="007058D9">
              <w:rPr>
                <w:rFonts w:eastAsia="+mn-ea" w:cs="Arial"/>
                <w:color w:val="000000"/>
                <w:kern w:val="24"/>
                <w:szCs w:val="24"/>
                <w:lang w:bidi="ar-SA"/>
              </w:rPr>
              <w:t>,</w:t>
            </w:r>
            <w:r w:rsidRPr="0090433B">
              <w:rPr>
                <w:rFonts w:eastAsia="+mn-ea" w:cs="Arial"/>
                <w:color w:val="000000"/>
                <w:kern w:val="24"/>
                <w:szCs w:val="24"/>
                <w:lang w:bidi="ar-SA"/>
              </w:rPr>
              <w:t xml:space="preserve"> and advocates included </w:t>
            </w:r>
            <w:r w:rsidRPr="0090433B">
              <w:rPr>
                <w:rFonts w:eastAsia="+mn-ea" w:cs="Arial"/>
                <w:color w:val="000000"/>
                <w:kern w:val="24"/>
                <w:szCs w:val="24"/>
                <w:lang w:bidi="ar-SA"/>
              </w:rPr>
              <w:lastRenderedPageBreak/>
              <w:t>at the patient’s desired or age-</w:t>
            </w:r>
            <w:r w:rsidR="00564CE3">
              <w:rPr>
                <w:rFonts w:eastAsia="+mn-ea" w:cs="Arial"/>
                <w:color w:val="000000"/>
                <w:kern w:val="24"/>
                <w:szCs w:val="24"/>
                <w:lang w:bidi="ar-SA"/>
              </w:rPr>
              <w:t xml:space="preserve"> or condition-appropriate level.</w:t>
            </w:r>
          </w:p>
          <w:p w14:paraId="483D844E" w14:textId="77777777" w:rsidR="008378D0" w:rsidRPr="0090433B" w:rsidRDefault="008378D0" w:rsidP="008378D0">
            <w:pPr>
              <w:numPr>
                <w:ilvl w:val="0"/>
                <w:numId w:val="9"/>
              </w:numPr>
              <w:spacing w:after="0"/>
              <w:rPr>
                <w:rFonts w:eastAsia="+mn-ea" w:cs="Arial"/>
                <w:color w:val="000000"/>
                <w:kern w:val="24"/>
                <w:szCs w:val="24"/>
                <w:lang w:bidi="ar-SA"/>
              </w:rPr>
            </w:pPr>
            <w:r w:rsidRPr="0090433B">
              <w:rPr>
                <w:rFonts w:eastAsia="+mn-ea" w:cs="Arial"/>
                <w:color w:val="000000"/>
                <w:kern w:val="24"/>
                <w:szCs w:val="24"/>
                <w:lang w:bidi="ar-SA"/>
              </w:rPr>
              <w:t>Be respected as an individual and not be identified as a surgical name or number.</w:t>
            </w:r>
          </w:p>
          <w:p w14:paraId="7B097B79" w14:textId="77777777" w:rsidR="008378D0" w:rsidRPr="0090433B" w:rsidRDefault="008378D0" w:rsidP="008378D0">
            <w:pPr>
              <w:numPr>
                <w:ilvl w:val="0"/>
                <w:numId w:val="9"/>
              </w:numPr>
              <w:spacing w:after="0"/>
              <w:rPr>
                <w:rFonts w:eastAsia="+mn-ea" w:cs="Arial"/>
                <w:color w:val="000000"/>
                <w:kern w:val="24"/>
                <w:szCs w:val="24"/>
                <w:lang w:bidi="ar-SA"/>
              </w:rPr>
            </w:pPr>
            <w:r w:rsidRPr="0090433B">
              <w:rPr>
                <w:rFonts w:eastAsia="+mn-ea" w:cs="Arial"/>
                <w:color w:val="000000"/>
                <w:kern w:val="24"/>
                <w:szCs w:val="24"/>
                <w:lang w:bidi="ar-SA"/>
              </w:rPr>
              <w:t>Be given the opportunity to have all of their questions answered.</w:t>
            </w:r>
          </w:p>
          <w:p w14:paraId="35D2DAAD" w14:textId="77777777" w:rsidR="008378D0" w:rsidRPr="00145A85" w:rsidRDefault="008378D0" w:rsidP="008378D0">
            <w:pPr>
              <w:numPr>
                <w:ilvl w:val="0"/>
                <w:numId w:val="9"/>
              </w:numPr>
              <w:spacing w:after="0"/>
              <w:rPr>
                <w:rFonts w:eastAsia="+mn-ea" w:cs="Arial"/>
                <w:color w:val="000000"/>
                <w:kern w:val="24"/>
                <w:szCs w:val="24"/>
                <w:lang w:bidi="ar-SA"/>
              </w:rPr>
            </w:pPr>
            <w:r w:rsidRPr="0090433B">
              <w:rPr>
                <w:rFonts w:eastAsia="+mn-ea" w:cs="Arial"/>
                <w:color w:val="000000"/>
                <w:kern w:val="24"/>
                <w:szCs w:val="24"/>
                <w:lang w:bidi="ar-SA"/>
              </w:rPr>
              <w:t>Be able to stop the process if they believe there are questions or problems.</w:t>
            </w:r>
          </w:p>
        </w:tc>
        <w:tc>
          <w:tcPr>
            <w:tcW w:w="3438" w:type="dxa"/>
          </w:tcPr>
          <w:p w14:paraId="751BF34A" w14:textId="77777777" w:rsidR="008378D0" w:rsidRPr="001C6FB0" w:rsidRDefault="008378D0" w:rsidP="00F00F66">
            <w:pPr>
              <w:pStyle w:val="SlideNumbers"/>
              <w:rPr>
                <w:b w:val="0"/>
                <w:i w:val="0"/>
              </w:rPr>
            </w:pPr>
            <w:r w:rsidRPr="001C6FB0">
              <w:rPr>
                <w:b w:val="0"/>
                <w:i w:val="0"/>
              </w:rPr>
              <w:lastRenderedPageBreak/>
              <w:t>Slide 10</w:t>
            </w:r>
          </w:p>
          <w:p w14:paraId="4C5152EC" w14:textId="45AB3E8F" w:rsidR="008378D0" w:rsidRPr="001C6FB0" w:rsidRDefault="00DD310F" w:rsidP="00F00F66">
            <w:pPr>
              <w:pStyle w:val="SlideNumbers"/>
              <w:rPr>
                <w:b w:val="0"/>
                <w:i w:val="0"/>
              </w:rPr>
            </w:pPr>
            <w:r w:rsidRPr="00DD310F">
              <w:rPr>
                <w:b w:val="0"/>
                <w:i w:val="0"/>
                <w:noProof/>
                <w:lang w:bidi="ar-SA"/>
              </w:rPr>
              <w:lastRenderedPageBreak/>
              <w:drawing>
                <wp:inline distT="0" distB="0" distL="0" distR="0" wp14:anchorId="6349740D" wp14:editId="01EF0A5B">
                  <wp:extent cx="2037080" cy="1527810"/>
                  <wp:effectExtent l="0" t="0" r="1270" b="0"/>
                  <wp:docPr id="13" name="Picture 13"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7080" cy="1527810"/>
                          </a:xfrm>
                          <a:prstGeom prst="rect">
                            <a:avLst/>
                          </a:prstGeom>
                        </pic:spPr>
                      </pic:pic>
                    </a:graphicData>
                  </a:graphic>
                </wp:inline>
              </w:drawing>
            </w:r>
          </w:p>
        </w:tc>
      </w:tr>
      <w:tr w:rsidR="008378D0" w14:paraId="27A40EF1" w14:textId="77777777" w:rsidTr="00292CDB">
        <w:tc>
          <w:tcPr>
            <w:tcW w:w="6138" w:type="dxa"/>
          </w:tcPr>
          <w:p w14:paraId="45A1C82E"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6A896799" w14:textId="77777777" w:rsidR="008378D0" w:rsidRPr="0090433B" w:rsidRDefault="008378D0" w:rsidP="00F00F66">
            <w:pPr>
              <w:spacing w:after="0"/>
              <w:rPr>
                <w:rFonts w:eastAsia="+mn-ea" w:cs="Arial"/>
                <w:color w:val="000000"/>
                <w:kern w:val="24"/>
                <w:szCs w:val="24"/>
                <w:lang w:bidi="ar-SA"/>
              </w:rPr>
            </w:pPr>
          </w:p>
          <w:p w14:paraId="34583F16" w14:textId="77777777" w:rsidR="008378D0" w:rsidRPr="0090433B" w:rsidRDefault="008378D0" w:rsidP="00F00F66">
            <w:pPr>
              <w:spacing w:after="0"/>
              <w:rPr>
                <w:rFonts w:eastAsia="+mn-ea" w:cs="Arial"/>
                <w:color w:val="000000"/>
                <w:kern w:val="24"/>
                <w:szCs w:val="24"/>
                <w:lang w:bidi="ar-SA"/>
              </w:rPr>
            </w:pPr>
            <w:r>
              <w:rPr>
                <w:rFonts w:eastAsia="+mn-ea" w:cs="Arial"/>
                <w:color w:val="000000"/>
                <w:kern w:val="24"/>
                <w:szCs w:val="24"/>
                <w:lang w:bidi="ar-SA"/>
              </w:rPr>
              <w:t>Several</w:t>
            </w:r>
            <w:r w:rsidRPr="0090433B">
              <w:rPr>
                <w:rFonts w:eastAsia="+mn-ea" w:cs="Arial"/>
                <w:color w:val="000000"/>
                <w:kern w:val="24"/>
                <w:szCs w:val="24"/>
                <w:lang w:bidi="ar-SA"/>
              </w:rPr>
              <w:t xml:space="preserve"> barriers </w:t>
            </w:r>
            <w:r>
              <w:rPr>
                <w:rFonts w:eastAsia="+mn-ea" w:cs="Arial"/>
                <w:color w:val="000000"/>
                <w:kern w:val="24"/>
                <w:szCs w:val="24"/>
                <w:lang w:bidi="ar-SA"/>
              </w:rPr>
              <w:t>can</w:t>
            </w:r>
            <w:r w:rsidRPr="0090433B">
              <w:rPr>
                <w:rFonts w:eastAsia="+mn-ea" w:cs="Arial"/>
                <w:color w:val="000000"/>
                <w:kern w:val="24"/>
                <w:szCs w:val="24"/>
                <w:lang w:bidi="ar-SA"/>
              </w:rPr>
              <w:t xml:space="preserve"> prevent patients and families from engaging in their health care. </w:t>
            </w:r>
          </w:p>
          <w:p w14:paraId="3878F50D" w14:textId="77777777" w:rsidR="008378D0" w:rsidRDefault="008378D0" w:rsidP="00F00F66">
            <w:pPr>
              <w:spacing w:after="0"/>
              <w:rPr>
                <w:rFonts w:eastAsia="+mn-ea" w:cs="Arial"/>
                <w:bCs/>
                <w:color w:val="000000"/>
                <w:kern w:val="24"/>
                <w:szCs w:val="24"/>
                <w:u w:val="single"/>
                <w:lang w:bidi="ar-SA"/>
              </w:rPr>
            </w:pPr>
          </w:p>
          <w:p w14:paraId="135DC732"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Fear and Uncertainty</w:t>
            </w:r>
          </w:p>
          <w:p w14:paraId="0FAF89FB"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Many patients and/or their family members may be afraid </w:t>
            </w:r>
            <w:r>
              <w:rPr>
                <w:rFonts w:eastAsia="+mn-ea" w:cs="Arial"/>
                <w:color w:val="000000"/>
                <w:kern w:val="24"/>
                <w:szCs w:val="24"/>
                <w:lang w:bidi="ar-SA"/>
              </w:rPr>
              <w:t xml:space="preserve">of </w:t>
            </w:r>
            <w:r w:rsidRPr="0090433B">
              <w:rPr>
                <w:rFonts w:eastAsia="+mn-ea" w:cs="Arial"/>
                <w:color w:val="000000"/>
                <w:kern w:val="24"/>
                <w:szCs w:val="24"/>
                <w:lang w:bidi="ar-SA"/>
              </w:rPr>
              <w:t>or uncertain about the surgical procedure or diagnosis. This fear of the unknown may prevent them from being willing or able to fully participate in their care.</w:t>
            </w:r>
          </w:p>
          <w:p w14:paraId="5C4D1A3B" w14:textId="77777777" w:rsidR="008378D0" w:rsidRDefault="008378D0" w:rsidP="00F00F66">
            <w:pPr>
              <w:spacing w:after="0"/>
              <w:rPr>
                <w:rFonts w:eastAsia="+mn-ea" w:cs="Arial"/>
                <w:bCs/>
                <w:color w:val="000000"/>
                <w:kern w:val="24"/>
                <w:szCs w:val="24"/>
                <w:u w:val="single"/>
                <w:lang w:bidi="ar-SA"/>
              </w:rPr>
            </w:pPr>
          </w:p>
          <w:p w14:paraId="14F41E2E" w14:textId="3C00F55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Comprehension and </w:t>
            </w:r>
            <w:r w:rsidR="007058D9">
              <w:rPr>
                <w:rFonts w:eastAsia="+mn-ea" w:cs="Arial"/>
                <w:bCs/>
                <w:color w:val="000000"/>
                <w:kern w:val="24"/>
                <w:szCs w:val="24"/>
                <w:u w:val="single"/>
                <w:lang w:bidi="ar-SA"/>
              </w:rPr>
              <w:t>L</w:t>
            </w:r>
            <w:r w:rsidRPr="0090433B">
              <w:rPr>
                <w:rFonts w:eastAsia="+mn-ea" w:cs="Arial"/>
                <w:bCs/>
                <w:color w:val="000000"/>
                <w:kern w:val="24"/>
                <w:szCs w:val="24"/>
                <w:u w:val="single"/>
                <w:lang w:bidi="ar-SA"/>
              </w:rPr>
              <w:t xml:space="preserve">iteracy </w:t>
            </w:r>
            <w:r w:rsidR="007058D9">
              <w:rPr>
                <w:rFonts w:eastAsia="+mn-ea" w:cs="Arial"/>
                <w:bCs/>
                <w:color w:val="000000"/>
                <w:kern w:val="24"/>
                <w:szCs w:val="24"/>
                <w:u w:val="single"/>
                <w:lang w:bidi="ar-SA"/>
              </w:rPr>
              <w:t>L</w:t>
            </w:r>
            <w:r w:rsidRPr="0090433B">
              <w:rPr>
                <w:rFonts w:eastAsia="+mn-ea" w:cs="Arial"/>
                <w:bCs/>
                <w:color w:val="000000"/>
                <w:kern w:val="24"/>
                <w:szCs w:val="24"/>
                <w:u w:val="single"/>
                <w:lang w:bidi="ar-SA"/>
              </w:rPr>
              <w:t>evels</w:t>
            </w:r>
          </w:p>
          <w:p w14:paraId="74368EE5" w14:textId="77777777" w:rsidR="008378D0" w:rsidRPr="0090433B" w:rsidRDefault="008378D0" w:rsidP="00F00F66">
            <w:pPr>
              <w:spacing w:after="0"/>
              <w:rPr>
                <w:rFonts w:eastAsia="+mn-ea" w:cs="Arial"/>
                <w:color w:val="000000"/>
                <w:kern w:val="24"/>
                <w:szCs w:val="24"/>
                <w:lang w:bidi="ar-SA"/>
              </w:rPr>
            </w:pPr>
            <w:r>
              <w:rPr>
                <w:rFonts w:eastAsia="+mn-ea" w:cs="Arial"/>
                <w:color w:val="000000"/>
                <w:kern w:val="24"/>
                <w:szCs w:val="24"/>
                <w:lang w:bidi="ar-SA"/>
              </w:rPr>
              <w:t xml:space="preserve">A patient’s </w:t>
            </w:r>
            <w:r w:rsidRPr="0090433B">
              <w:rPr>
                <w:rFonts w:eastAsia="+mn-ea" w:cs="Arial"/>
                <w:color w:val="000000"/>
                <w:kern w:val="24"/>
                <w:szCs w:val="24"/>
                <w:lang w:bidi="ar-SA"/>
              </w:rPr>
              <w:t xml:space="preserve">ability to comprehend medical information is vital to engagement. Decreased cognitive abilities may </w:t>
            </w:r>
            <w:r>
              <w:rPr>
                <w:rFonts w:eastAsia="+mn-ea" w:cs="Arial"/>
                <w:color w:val="000000"/>
                <w:kern w:val="24"/>
                <w:szCs w:val="24"/>
                <w:lang w:bidi="ar-SA"/>
              </w:rPr>
              <w:t>hinder</w:t>
            </w:r>
            <w:r w:rsidRPr="0090433B">
              <w:rPr>
                <w:rFonts w:eastAsia="+mn-ea" w:cs="Arial"/>
                <w:color w:val="000000"/>
                <w:kern w:val="24"/>
                <w:szCs w:val="24"/>
                <w:lang w:bidi="ar-SA"/>
              </w:rPr>
              <w:t xml:space="preserve"> engagement, as well as age-related comorbidities. Literacy levels, such as low literacy or non-native English speak</w:t>
            </w:r>
            <w:r>
              <w:rPr>
                <w:rFonts w:eastAsia="+mn-ea" w:cs="Arial"/>
                <w:color w:val="000000"/>
                <w:kern w:val="24"/>
                <w:szCs w:val="24"/>
                <w:lang w:bidi="ar-SA"/>
              </w:rPr>
              <w:t>ers</w:t>
            </w:r>
            <w:r w:rsidRPr="0090433B">
              <w:rPr>
                <w:rFonts w:eastAsia="+mn-ea" w:cs="Arial"/>
                <w:color w:val="000000"/>
                <w:kern w:val="24"/>
                <w:szCs w:val="24"/>
                <w:lang w:bidi="ar-SA"/>
              </w:rPr>
              <w:t xml:space="preserve">, may further prevent communication with the provider at a desired level, despite the use of translators. </w:t>
            </w:r>
            <w:r>
              <w:rPr>
                <w:rFonts w:eastAsia="+mn-ea" w:cs="Arial"/>
                <w:color w:val="000000"/>
                <w:kern w:val="24"/>
                <w:szCs w:val="24"/>
                <w:lang w:bidi="ar-SA"/>
              </w:rPr>
              <w:t>F</w:t>
            </w:r>
            <w:r w:rsidRPr="0090433B">
              <w:rPr>
                <w:rFonts w:eastAsia="+mn-ea" w:cs="Arial"/>
                <w:color w:val="000000"/>
                <w:kern w:val="24"/>
                <w:szCs w:val="24"/>
                <w:lang w:bidi="ar-SA"/>
              </w:rPr>
              <w:t>riends and family can be immensely helpful</w:t>
            </w:r>
            <w:r>
              <w:rPr>
                <w:rFonts w:eastAsia="+mn-ea" w:cs="Arial"/>
                <w:color w:val="000000"/>
                <w:kern w:val="24"/>
                <w:szCs w:val="24"/>
                <w:lang w:bidi="ar-SA"/>
              </w:rPr>
              <w:t xml:space="preserve"> here</w:t>
            </w:r>
            <w:r w:rsidRPr="0090433B">
              <w:rPr>
                <w:rFonts w:eastAsia="+mn-ea" w:cs="Arial"/>
                <w:color w:val="000000"/>
                <w:kern w:val="24"/>
                <w:szCs w:val="24"/>
                <w:lang w:bidi="ar-SA"/>
              </w:rPr>
              <w:t>.</w:t>
            </w:r>
          </w:p>
          <w:p w14:paraId="6C14CC44" w14:textId="77777777" w:rsidR="008378D0" w:rsidRDefault="008378D0" w:rsidP="00F00F66">
            <w:pPr>
              <w:spacing w:after="0"/>
              <w:rPr>
                <w:rFonts w:eastAsia="+mn-ea" w:cs="Arial"/>
                <w:bCs/>
                <w:color w:val="000000"/>
                <w:kern w:val="24"/>
                <w:szCs w:val="24"/>
                <w:u w:val="single"/>
                <w:lang w:bidi="ar-SA"/>
              </w:rPr>
            </w:pPr>
          </w:p>
          <w:p w14:paraId="74ED4E40"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Provider Bedside Manner</w:t>
            </w:r>
          </w:p>
          <w:p w14:paraId="4EDFEFB3" w14:textId="5D1CEFA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Health care providers who dismiss a patient</w:t>
            </w:r>
            <w:r>
              <w:rPr>
                <w:rFonts w:eastAsia="+mn-ea" w:cs="Arial"/>
                <w:color w:val="000000"/>
                <w:kern w:val="24"/>
                <w:szCs w:val="24"/>
                <w:lang w:bidi="ar-SA"/>
              </w:rPr>
              <w:t>’s</w:t>
            </w:r>
            <w:r w:rsidRPr="0090433B">
              <w:rPr>
                <w:rFonts w:eastAsia="+mn-ea" w:cs="Arial"/>
                <w:color w:val="000000"/>
                <w:kern w:val="24"/>
                <w:szCs w:val="24"/>
                <w:lang w:bidi="ar-SA"/>
              </w:rPr>
              <w:t xml:space="preserve"> or family member’s concerns or </w:t>
            </w:r>
            <w:r w:rsidR="00564CE3">
              <w:rPr>
                <w:rFonts w:eastAsia="+mn-ea" w:cs="Arial"/>
                <w:color w:val="000000"/>
                <w:kern w:val="24"/>
                <w:szCs w:val="24"/>
                <w:lang w:bidi="ar-SA"/>
              </w:rPr>
              <w:t>react poorly</w:t>
            </w:r>
            <w:r w:rsidRPr="0090433B">
              <w:rPr>
                <w:rFonts w:eastAsia="+mn-ea" w:cs="Arial"/>
                <w:color w:val="000000"/>
                <w:kern w:val="24"/>
                <w:szCs w:val="24"/>
                <w:lang w:bidi="ar-SA"/>
              </w:rPr>
              <w:t xml:space="preserve"> to a patient</w:t>
            </w:r>
            <w:r>
              <w:rPr>
                <w:rFonts w:eastAsia="+mn-ea" w:cs="Arial"/>
                <w:color w:val="000000"/>
                <w:kern w:val="24"/>
                <w:szCs w:val="24"/>
                <w:lang w:bidi="ar-SA"/>
              </w:rPr>
              <w:t>’s</w:t>
            </w:r>
            <w:r w:rsidRPr="0090433B">
              <w:rPr>
                <w:rFonts w:eastAsia="+mn-ea" w:cs="Arial"/>
                <w:color w:val="000000"/>
                <w:kern w:val="24"/>
                <w:szCs w:val="24"/>
                <w:lang w:bidi="ar-SA"/>
              </w:rPr>
              <w:t xml:space="preserve"> or family member’s questions may </w:t>
            </w:r>
            <w:r>
              <w:rPr>
                <w:rFonts w:eastAsia="+mn-ea" w:cs="Arial"/>
                <w:color w:val="000000"/>
                <w:kern w:val="24"/>
                <w:szCs w:val="24"/>
                <w:lang w:bidi="ar-SA"/>
              </w:rPr>
              <w:t>keep</w:t>
            </w:r>
            <w:r w:rsidRPr="0090433B">
              <w:rPr>
                <w:rFonts w:eastAsia="+mn-ea" w:cs="Arial"/>
                <w:color w:val="000000"/>
                <w:kern w:val="24"/>
                <w:szCs w:val="24"/>
                <w:lang w:bidi="ar-SA"/>
              </w:rPr>
              <w:t xml:space="preserve"> </w:t>
            </w:r>
            <w:r>
              <w:rPr>
                <w:rFonts w:eastAsia="+mn-ea" w:cs="Arial"/>
                <w:color w:val="000000"/>
                <w:kern w:val="24"/>
                <w:szCs w:val="24"/>
                <w:lang w:bidi="ar-SA"/>
              </w:rPr>
              <w:t>them</w:t>
            </w:r>
            <w:r w:rsidRPr="0090433B">
              <w:rPr>
                <w:rFonts w:eastAsia="+mn-ea" w:cs="Arial"/>
                <w:color w:val="000000"/>
                <w:kern w:val="24"/>
                <w:szCs w:val="24"/>
                <w:lang w:bidi="ar-SA"/>
              </w:rPr>
              <w:t xml:space="preserve"> from playing an ac</w:t>
            </w:r>
            <w:r>
              <w:rPr>
                <w:rFonts w:eastAsia="+mn-ea" w:cs="Arial"/>
                <w:color w:val="000000"/>
                <w:kern w:val="24"/>
                <w:szCs w:val="24"/>
                <w:lang w:bidi="ar-SA"/>
              </w:rPr>
              <w:t xml:space="preserve">tive role in the patient’s care. Power dynamics may still be </w:t>
            </w:r>
            <w:r>
              <w:t>in effect even when providers are friendly and compassionate, so providers need to actively elicit a patient’s concerns.</w:t>
            </w:r>
          </w:p>
          <w:p w14:paraId="7FFB8901" w14:textId="77777777" w:rsidR="008378D0" w:rsidRDefault="008378D0" w:rsidP="00F00F66">
            <w:pPr>
              <w:spacing w:after="0"/>
              <w:rPr>
                <w:rFonts w:eastAsia="+mn-ea" w:cs="Arial"/>
                <w:bCs/>
                <w:color w:val="000000"/>
                <w:kern w:val="24"/>
                <w:szCs w:val="24"/>
                <w:u w:val="single"/>
                <w:lang w:bidi="ar-SA"/>
              </w:rPr>
            </w:pPr>
          </w:p>
          <w:p w14:paraId="6FC3E98A"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Family Reaction</w:t>
            </w:r>
          </w:p>
          <w:p w14:paraId="49E34ED7"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 xml:space="preserve">The family’s reaction to a patient’s medical condition and/or family dynamics may make it difficult for the patient and </w:t>
            </w:r>
            <w:r>
              <w:rPr>
                <w:rFonts w:eastAsia="+mn-ea" w:cs="Arial"/>
                <w:color w:val="000000"/>
                <w:kern w:val="24"/>
                <w:szCs w:val="24"/>
                <w:lang w:bidi="ar-SA"/>
              </w:rPr>
              <w:t xml:space="preserve">the </w:t>
            </w:r>
            <w:r w:rsidRPr="0090433B">
              <w:rPr>
                <w:rFonts w:eastAsia="+mn-ea" w:cs="Arial"/>
                <w:color w:val="000000"/>
                <w:kern w:val="24"/>
                <w:szCs w:val="24"/>
                <w:lang w:bidi="ar-SA"/>
              </w:rPr>
              <w:t>family to fully engage in their care. If the patient and/or family are stressed due to the patient’s procedure, it may be difficult for them to engage as a cohesive unit.</w:t>
            </w:r>
          </w:p>
          <w:p w14:paraId="305463C0" w14:textId="77777777" w:rsidR="008378D0" w:rsidRDefault="008378D0" w:rsidP="00F00F66">
            <w:pPr>
              <w:spacing w:after="0"/>
              <w:rPr>
                <w:rFonts w:eastAsia="+mn-ea" w:cs="Arial"/>
                <w:bCs/>
                <w:color w:val="000000"/>
                <w:kern w:val="24"/>
                <w:szCs w:val="24"/>
                <w:u w:val="single"/>
                <w:lang w:bidi="ar-SA"/>
              </w:rPr>
            </w:pPr>
          </w:p>
          <w:p w14:paraId="308387D4" w14:textId="610DEB3B"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Resources </w:t>
            </w:r>
            <w:r w:rsidR="007058D9">
              <w:rPr>
                <w:rFonts w:eastAsia="+mn-ea" w:cs="Arial"/>
                <w:bCs/>
                <w:color w:val="000000"/>
                <w:kern w:val="24"/>
                <w:szCs w:val="24"/>
                <w:u w:val="single"/>
                <w:lang w:bidi="ar-SA"/>
              </w:rPr>
              <w:t>T</w:t>
            </w:r>
            <w:r w:rsidRPr="0090433B">
              <w:rPr>
                <w:rFonts w:eastAsia="+mn-ea" w:cs="Arial"/>
                <w:bCs/>
                <w:color w:val="000000"/>
                <w:kern w:val="24"/>
                <w:szCs w:val="24"/>
                <w:u w:val="single"/>
                <w:lang w:bidi="ar-SA"/>
              </w:rPr>
              <w:t xml:space="preserve">o </w:t>
            </w:r>
            <w:r>
              <w:rPr>
                <w:rFonts w:eastAsia="+mn-ea" w:cs="Arial"/>
                <w:bCs/>
                <w:color w:val="000000"/>
                <w:kern w:val="24"/>
                <w:szCs w:val="24"/>
                <w:u w:val="single"/>
                <w:lang w:bidi="ar-SA"/>
              </w:rPr>
              <w:t>S</w:t>
            </w:r>
            <w:r w:rsidRPr="0090433B">
              <w:rPr>
                <w:rFonts w:eastAsia="+mn-ea" w:cs="Arial"/>
                <w:bCs/>
                <w:color w:val="000000"/>
                <w:kern w:val="24"/>
                <w:szCs w:val="24"/>
                <w:u w:val="single"/>
                <w:lang w:bidi="ar-SA"/>
              </w:rPr>
              <w:t xml:space="preserve">upport </w:t>
            </w:r>
            <w:r>
              <w:rPr>
                <w:rFonts w:eastAsia="+mn-ea" w:cs="Arial"/>
                <w:bCs/>
                <w:color w:val="000000"/>
                <w:kern w:val="24"/>
                <w:szCs w:val="24"/>
                <w:u w:val="single"/>
                <w:lang w:bidi="ar-SA"/>
              </w:rPr>
              <w:t>S</w:t>
            </w:r>
            <w:r w:rsidRPr="0090433B">
              <w:rPr>
                <w:rFonts w:eastAsia="+mn-ea" w:cs="Arial"/>
                <w:bCs/>
                <w:color w:val="000000"/>
                <w:kern w:val="24"/>
                <w:szCs w:val="24"/>
                <w:u w:val="single"/>
                <w:lang w:bidi="ar-SA"/>
              </w:rPr>
              <w:t xml:space="preserve">urgery and </w:t>
            </w:r>
            <w:r>
              <w:rPr>
                <w:rFonts w:eastAsia="+mn-ea" w:cs="Arial"/>
                <w:bCs/>
                <w:color w:val="000000"/>
                <w:kern w:val="24"/>
                <w:szCs w:val="24"/>
                <w:u w:val="single"/>
                <w:lang w:bidi="ar-SA"/>
              </w:rPr>
              <w:t>P</w:t>
            </w:r>
            <w:r w:rsidRPr="0090433B">
              <w:rPr>
                <w:rFonts w:eastAsia="+mn-ea" w:cs="Arial"/>
                <w:bCs/>
                <w:color w:val="000000"/>
                <w:kern w:val="24"/>
                <w:szCs w:val="24"/>
                <w:u w:val="single"/>
                <w:lang w:bidi="ar-SA"/>
              </w:rPr>
              <w:t xml:space="preserve">ostsurgical </w:t>
            </w:r>
            <w:r>
              <w:rPr>
                <w:rFonts w:eastAsia="+mn-ea" w:cs="Arial"/>
                <w:bCs/>
                <w:color w:val="000000"/>
                <w:kern w:val="24"/>
                <w:szCs w:val="24"/>
                <w:u w:val="single"/>
                <w:lang w:bidi="ar-SA"/>
              </w:rPr>
              <w:t>C</w:t>
            </w:r>
            <w:r w:rsidRPr="0090433B">
              <w:rPr>
                <w:rFonts w:eastAsia="+mn-ea" w:cs="Arial"/>
                <w:bCs/>
                <w:color w:val="000000"/>
                <w:kern w:val="24"/>
                <w:szCs w:val="24"/>
                <w:u w:val="single"/>
                <w:lang w:bidi="ar-SA"/>
              </w:rPr>
              <w:t>are</w:t>
            </w:r>
          </w:p>
          <w:p w14:paraId="40FEAA01" w14:textId="6E062E9E"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Resources</w:t>
            </w:r>
            <w:r>
              <w:rPr>
                <w:rFonts w:eastAsia="+mn-ea" w:cs="Arial"/>
                <w:color w:val="000000"/>
                <w:kern w:val="24"/>
                <w:szCs w:val="24"/>
                <w:lang w:bidi="ar-SA"/>
              </w:rPr>
              <w:t>,</w:t>
            </w:r>
            <w:r w:rsidRPr="0090433B">
              <w:rPr>
                <w:rFonts w:eastAsia="+mn-ea" w:cs="Arial"/>
                <w:color w:val="000000"/>
                <w:kern w:val="24"/>
                <w:szCs w:val="24"/>
                <w:lang w:bidi="ar-SA"/>
              </w:rPr>
              <w:t xml:space="preserve"> including the cost of a procedure, transportation to and from the procedure</w:t>
            </w:r>
            <w:r>
              <w:rPr>
                <w:rFonts w:eastAsia="+mn-ea" w:cs="Arial"/>
                <w:color w:val="000000"/>
                <w:kern w:val="24"/>
                <w:szCs w:val="24"/>
                <w:lang w:bidi="ar-SA"/>
              </w:rPr>
              <w:t>,</w:t>
            </w:r>
            <w:r w:rsidRPr="0090433B">
              <w:rPr>
                <w:rFonts w:eastAsia="+mn-ea" w:cs="Arial"/>
                <w:color w:val="000000"/>
                <w:kern w:val="24"/>
                <w:szCs w:val="24"/>
                <w:lang w:bidi="ar-SA"/>
              </w:rPr>
              <w:t xml:space="preserve"> and support and resources for postsurgical care at home, may contribut</w:t>
            </w:r>
            <w:r>
              <w:rPr>
                <w:rFonts w:eastAsia="+mn-ea" w:cs="Arial"/>
                <w:color w:val="000000"/>
                <w:kern w:val="24"/>
                <w:szCs w:val="24"/>
                <w:lang w:bidi="ar-SA"/>
              </w:rPr>
              <w:t>e</w:t>
            </w:r>
            <w:r w:rsidRPr="0090433B">
              <w:rPr>
                <w:rFonts w:eastAsia="+mn-ea" w:cs="Arial"/>
                <w:color w:val="000000"/>
                <w:kern w:val="24"/>
                <w:szCs w:val="24"/>
                <w:lang w:bidi="ar-SA"/>
              </w:rPr>
              <w:t xml:space="preserve"> to the obstacles patients and families face in engaging in care.</w:t>
            </w:r>
          </w:p>
          <w:p w14:paraId="04CCC7FA" w14:textId="77777777" w:rsidR="008378D0" w:rsidRDefault="008378D0" w:rsidP="00F00F66">
            <w:pPr>
              <w:spacing w:after="0"/>
              <w:rPr>
                <w:rFonts w:eastAsia="+mn-ea" w:cs="Arial"/>
                <w:bCs/>
                <w:color w:val="000000"/>
                <w:kern w:val="24"/>
                <w:szCs w:val="24"/>
                <w:u w:val="single"/>
                <w:lang w:bidi="ar-SA"/>
              </w:rPr>
            </w:pPr>
          </w:p>
          <w:p w14:paraId="3F206C9B" w14:textId="77777777"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Dismissive Attitudes</w:t>
            </w:r>
          </w:p>
          <w:p w14:paraId="59F34548" w14:textId="77777777" w:rsidR="008378D0" w:rsidRPr="0090433B" w:rsidRDefault="008378D0" w:rsidP="00F00F66">
            <w:pPr>
              <w:spacing w:after="0"/>
              <w:rPr>
                <w:rFonts w:cs="Arial"/>
                <w:szCs w:val="24"/>
              </w:rPr>
            </w:pPr>
            <w:r w:rsidRPr="0090433B">
              <w:rPr>
                <w:rFonts w:eastAsia="+mn-ea" w:cs="Arial"/>
                <w:color w:val="000000"/>
                <w:kern w:val="24"/>
                <w:szCs w:val="24"/>
                <w:lang w:bidi="ar-SA"/>
              </w:rPr>
              <w:t>Many patients may feel as though a procedure or surgery in the ambulatory surgery center is minor because of its outpatient nature and may not feel it is worth engaging in.</w:t>
            </w:r>
          </w:p>
        </w:tc>
        <w:tc>
          <w:tcPr>
            <w:tcW w:w="3438" w:type="dxa"/>
          </w:tcPr>
          <w:p w14:paraId="64B5C63A" w14:textId="77777777" w:rsidR="008378D0" w:rsidRPr="001C6FB0" w:rsidRDefault="008378D0" w:rsidP="00F00F66">
            <w:pPr>
              <w:pStyle w:val="SlideNumbers"/>
              <w:rPr>
                <w:b w:val="0"/>
                <w:i w:val="0"/>
              </w:rPr>
            </w:pPr>
            <w:r w:rsidRPr="001C6FB0">
              <w:rPr>
                <w:b w:val="0"/>
                <w:i w:val="0"/>
              </w:rPr>
              <w:lastRenderedPageBreak/>
              <w:t>Slide 11</w:t>
            </w:r>
          </w:p>
          <w:p w14:paraId="2C828E91" w14:textId="41FFDF48" w:rsidR="008378D0" w:rsidRPr="001C6FB0" w:rsidRDefault="002048FC" w:rsidP="00F00F66">
            <w:pPr>
              <w:pStyle w:val="SlideNumbers"/>
              <w:rPr>
                <w:b w:val="0"/>
                <w:i w:val="0"/>
              </w:rPr>
            </w:pPr>
            <w:r>
              <w:rPr>
                <w:b w:val="0"/>
                <w:i w:val="0"/>
                <w:noProof/>
                <w:lang w:bidi="ar-SA"/>
              </w:rPr>
              <w:drawing>
                <wp:inline distT="0" distB="0" distL="0" distR="0" wp14:anchorId="10259C6F" wp14:editId="588589FD">
                  <wp:extent cx="2037080" cy="152781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1.jpg"/>
                          <pic:cNvPicPr/>
                        </pic:nvPicPr>
                        <pic:blipFill>
                          <a:blip r:embed="rId23">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8378D0" w14:paraId="447213BC" w14:textId="77777777" w:rsidTr="00292CDB">
        <w:tc>
          <w:tcPr>
            <w:tcW w:w="6138" w:type="dxa"/>
          </w:tcPr>
          <w:p w14:paraId="5BDE0B37" w14:textId="77777777" w:rsidR="008378D0" w:rsidRPr="0090433B" w:rsidRDefault="008378D0" w:rsidP="00F00F66">
            <w:pPr>
              <w:pStyle w:val="FacilitatorNoteActions"/>
              <w:rPr>
                <w:rFonts w:cs="Arial"/>
                <w:b w:val="0"/>
                <w:szCs w:val="24"/>
              </w:rPr>
            </w:pPr>
            <w:r w:rsidRPr="0090433B">
              <w:rPr>
                <w:rFonts w:cs="Arial"/>
                <w:b w:val="0"/>
                <w:szCs w:val="24"/>
              </w:rPr>
              <w:lastRenderedPageBreak/>
              <w:t>SAY:</w:t>
            </w:r>
          </w:p>
          <w:p w14:paraId="70612ABF" w14:textId="7E374AB9" w:rsidR="008378D0" w:rsidRDefault="008378D0" w:rsidP="00F00F66">
            <w:pPr>
              <w:pStyle w:val="FacilitatorNoteActions"/>
              <w:rPr>
                <w:rFonts w:cs="Arial"/>
                <w:b w:val="0"/>
                <w:szCs w:val="24"/>
              </w:rPr>
            </w:pPr>
            <w:r>
              <w:rPr>
                <w:rFonts w:cs="Arial"/>
                <w:b w:val="0"/>
                <w:szCs w:val="24"/>
              </w:rPr>
              <w:t>Awareness</w:t>
            </w:r>
            <w:r w:rsidRPr="0090433B">
              <w:rPr>
                <w:rFonts w:cs="Arial"/>
                <w:b w:val="0"/>
                <w:szCs w:val="24"/>
              </w:rPr>
              <w:t xml:space="preserve"> of what patients face when they come to an ambulatory surgery center can help clinicians and ASC facility staff better understand a patient’s perspective. For instance</w:t>
            </w:r>
            <w:r w:rsidR="007058D9" w:rsidRPr="00A206AE">
              <w:rPr>
                <w:rFonts w:eastAsia="+mn-ea" w:cs="Arial"/>
                <w:b w:val="0"/>
                <w:color w:val="000000"/>
                <w:kern w:val="24"/>
                <w:szCs w:val="24"/>
                <w:lang w:bidi="ar-SA"/>
              </w:rPr>
              <w:t>—</w:t>
            </w:r>
          </w:p>
          <w:p w14:paraId="5AB1E58F" w14:textId="77777777" w:rsidR="008378D0" w:rsidRPr="0090433B" w:rsidRDefault="008378D0" w:rsidP="008378D0">
            <w:pPr>
              <w:pStyle w:val="FacilitatorNoteActions"/>
              <w:numPr>
                <w:ilvl w:val="0"/>
                <w:numId w:val="12"/>
              </w:numPr>
              <w:rPr>
                <w:rFonts w:cs="Arial"/>
                <w:b w:val="0"/>
                <w:szCs w:val="24"/>
              </w:rPr>
            </w:pPr>
            <w:r w:rsidRPr="0090433B">
              <w:rPr>
                <w:rFonts w:cs="Arial"/>
                <w:b w:val="0"/>
                <w:szCs w:val="24"/>
              </w:rPr>
              <w:t xml:space="preserve">The </w:t>
            </w:r>
            <w:r>
              <w:rPr>
                <w:rFonts w:cs="Arial"/>
                <w:b w:val="0"/>
                <w:szCs w:val="24"/>
              </w:rPr>
              <w:t>ASC</w:t>
            </w:r>
            <w:r w:rsidRPr="0090433B">
              <w:rPr>
                <w:rFonts w:cs="Arial"/>
                <w:b w:val="0"/>
                <w:szCs w:val="24"/>
              </w:rPr>
              <w:t xml:space="preserve"> setting can present a very unfamiliar setting, system, </w:t>
            </w:r>
            <w:r>
              <w:rPr>
                <w:rFonts w:cs="Arial"/>
                <w:b w:val="0"/>
                <w:szCs w:val="24"/>
              </w:rPr>
              <w:t xml:space="preserve">or </w:t>
            </w:r>
            <w:r w:rsidRPr="0090433B">
              <w:rPr>
                <w:rFonts w:cs="Arial"/>
                <w:b w:val="0"/>
                <w:szCs w:val="24"/>
              </w:rPr>
              <w:t>culture for patients.</w:t>
            </w:r>
          </w:p>
          <w:p w14:paraId="75C088AC" w14:textId="77777777" w:rsidR="008378D0" w:rsidRDefault="008378D0" w:rsidP="008378D0">
            <w:pPr>
              <w:pStyle w:val="FacilitatorNoteActions"/>
              <w:numPr>
                <w:ilvl w:val="0"/>
                <w:numId w:val="8"/>
              </w:numPr>
              <w:tabs>
                <w:tab w:val="clear" w:pos="720"/>
                <w:tab w:val="num" w:pos="360"/>
              </w:tabs>
              <w:ind w:left="360"/>
              <w:rPr>
                <w:rFonts w:cs="Arial"/>
                <w:b w:val="0"/>
                <w:szCs w:val="24"/>
              </w:rPr>
            </w:pPr>
            <w:r w:rsidRPr="0090433B">
              <w:rPr>
                <w:rFonts w:cs="Arial"/>
                <w:b w:val="0"/>
                <w:szCs w:val="24"/>
              </w:rPr>
              <w:t>Patients may not understand the roles of different staff performing their surgery/procedure.</w:t>
            </w:r>
          </w:p>
          <w:p w14:paraId="764813A2" w14:textId="77777777" w:rsidR="008378D0" w:rsidRDefault="008378D0" w:rsidP="008378D0">
            <w:pPr>
              <w:pStyle w:val="FacilitatorNoteActions"/>
              <w:numPr>
                <w:ilvl w:val="0"/>
                <w:numId w:val="8"/>
              </w:numPr>
              <w:tabs>
                <w:tab w:val="clear" w:pos="720"/>
                <w:tab w:val="num" w:pos="360"/>
              </w:tabs>
              <w:ind w:left="360"/>
              <w:rPr>
                <w:rFonts w:cs="Arial"/>
                <w:b w:val="0"/>
                <w:szCs w:val="24"/>
              </w:rPr>
            </w:pPr>
            <w:r w:rsidRPr="0090433B">
              <w:rPr>
                <w:rFonts w:cs="Arial"/>
                <w:b w:val="0"/>
                <w:szCs w:val="24"/>
              </w:rPr>
              <w:t>Patients are often uncomfortable or afraid about their surgery/procedure.</w:t>
            </w:r>
          </w:p>
          <w:p w14:paraId="46263672" w14:textId="77777777" w:rsidR="008378D0" w:rsidRDefault="008378D0" w:rsidP="008378D0">
            <w:pPr>
              <w:pStyle w:val="FacilitatorNoteActions"/>
              <w:numPr>
                <w:ilvl w:val="0"/>
                <w:numId w:val="8"/>
              </w:numPr>
              <w:ind w:left="360"/>
              <w:rPr>
                <w:rFonts w:cs="Arial"/>
                <w:b w:val="0"/>
                <w:szCs w:val="24"/>
              </w:rPr>
            </w:pPr>
            <w:r w:rsidRPr="0090433B">
              <w:rPr>
                <w:rFonts w:cs="Arial"/>
                <w:b w:val="0"/>
                <w:szCs w:val="24"/>
              </w:rPr>
              <w:t>Patients are only at the facility for a short time and may not ask all the questions they have.</w:t>
            </w:r>
          </w:p>
          <w:p w14:paraId="43039259" w14:textId="77777777" w:rsidR="008378D0" w:rsidRPr="00670A81" w:rsidRDefault="008378D0" w:rsidP="008378D0">
            <w:pPr>
              <w:pStyle w:val="FacilitatorNoteActions"/>
              <w:numPr>
                <w:ilvl w:val="0"/>
                <w:numId w:val="8"/>
              </w:numPr>
              <w:ind w:left="360"/>
              <w:rPr>
                <w:rFonts w:cs="Arial"/>
                <w:b w:val="0"/>
                <w:szCs w:val="24"/>
              </w:rPr>
            </w:pPr>
            <w:r w:rsidRPr="0090433B">
              <w:rPr>
                <w:rFonts w:cs="Arial"/>
                <w:b w:val="0"/>
                <w:szCs w:val="24"/>
              </w:rPr>
              <w:t xml:space="preserve">After discharge from the ASC, the patient may be receiving care </w:t>
            </w:r>
            <w:r>
              <w:rPr>
                <w:rFonts w:cs="Arial"/>
                <w:b w:val="0"/>
                <w:szCs w:val="24"/>
              </w:rPr>
              <w:t xml:space="preserve">from </w:t>
            </w:r>
            <w:r w:rsidRPr="0090433B">
              <w:rPr>
                <w:rFonts w:cs="Arial"/>
                <w:b w:val="0"/>
                <w:szCs w:val="24"/>
              </w:rPr>
              <w:t xml:space="preserve">family members and caregivers who </w:t>
            </w:r>
            <w:r>
              <w:rPr>
                <w:rFonts w:cs="Arial"/>
                <w:b w:val="0"/>
                <w:szCs w:val="24"/>
              </w:rPr>
              <w:t>are</w:t>
            </w:r>
            <w:r w:rsidRPr="0090433B">
              <w:rPr>
                <w:rFonts w:cs="Arial"/>
                <w:b w:val="0"/>
                <w:szCs w:val="24"/>
              </w:rPr>
              <w:t xml:space="preserve"> unsure of what to do.</w:t>
            </w:r>
          </w:p>
        </w:tc>
        <w:tc>
          <w:tcPr>
            <w:tcW w:w="3438" w:type="dxa"/>
          </w:tcPr>
          <w:p w14:paraId="7B123F7D" w14:textId="77777777" w:rsidR="008378D0" w:rsidRPr="001C6FB0" w:rsidRDefault="008378D0" w:rsidP="00F00F66">
            <w:pPr>
              <w:pStyle w:val="SlideNumbers"/>
              <w:rPr>
                <w:b w:val="0"/>
                <w:i w:val="0"/>
              </w:rPr>
            </w:pPr>
            <w:r w:rsidRPr="001C6FB0">
              <w:rPr>
                <w:b w:val="0"/>
                <w:i w:val="0"/>
              </w:rPr>
              <w:t>Slide 12</w:t>
            </w:r>
          </w:p>
          <w:p w14:paraId="061A927A" w14:textId="60694305" w:rsidR="008378D0" w:rsidRPr="001C6FB0" w:rsidRDefault="00DD310F" w:rsidP="00F00F66">
            <w:pPr>
              <w:pStyle w:val="SlideNumbers"/>
              <w:rPr>
                <w:b w:val="0"/>
                <w:i w:val="0"/>
              </w:rPr>
            </w:pPr>
            <w:r w:rsidRPr="00DD310F">
              <w:rPr>
                <w:b w:val="0"/>
                <w:i w:val="0"/>
                <w:noProof/>
                <w:lang w:bidi="ar-SA"/>
              </w:rPr>
              <w:drawing>
                <wp:inline distT="0" distB="0" distL="0" distR="0" wp14:anchorId="7E9084ED" wp14:editId="503CE051">
                  <wp:extent cx="2037080" cy="1527810"/>
                  <wp:effectExtent l="0" t="0" r="1270" b="0"/>
                  <wp:docPr id="15" name="Picture 15"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7080" cy="1527810"/>
                          </a:xfrm>
                          <a:prstGeom prst="rect">
                            <a:avLst/>
                          </a:prstGeom>
                        </pic:spPr>
                      </pic:pic>
                    </a:graphicData>
                  </a:graphic>
                </wp:inline>
              </w:drawing>
            </w:r>
          </w:p>
        </w:tc>
      </w:tr>
      <w:tr w:rsidR="008378D0" w14:paraId="40E43D5C" w14:textId="77777777" w:rsidTr="00292CDB">
        <w:tc>
          <w:tcPr>
            <w:tcW w:w="6138" w:type="dxa"/>
          </w:tcPr>
          <w:p w14:paraId="676BDCB9"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2FFFA5B6" w14:textId="77777777" w:rsidR="008378D0" w:rsidRPr="0090433B" w:rsidRDefault="008378D0" w:rsidP="00F00F66">
            <w:pPr>
              <w:spacing w:after="0"/>
              <w:rPr>
                <w:rFonts w:eastAsia="+mn-ea" w:cs="Arial"/>
                <w:color w:val="000000"/>
                <w:kern w:val="24"/>
                <w:szCs w:val="24"/>
                <w:lang w:bidi="ar-SA"/>
              </w:rPr>
            </w:pPr>
          </w:p>
          <w:p w14:paraId="7D84FE4C" w14:textId="2A3A87A1"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Health care personnel have their own barriers when it comes to patient and family engagement, including</w:t>
            </w:r>
            <w:r w:rsidR="007058D9">
              <w:rPr>
                <w:rFonts w:eastAsia="+mn-ea" w:cs="Arial"/>
                <w:color w:val="000000"/>
                <w:kern w:val="24"/>
                <w:szCs w:val="24"/>
                <w:lang w:bidi="ar-SA"/>
              </w:rPr>
              <w:t>—</w:t>
            </w:r>
          </w:p>
          <w:p w14:paraId="721C98E0" w14:textId="77777777" w:rsidR="008378D0" w:rsidRDefault="008378D0" w:rsidP="00F00F66">
            <w:pPr>
              <w:spacing w:after="0"/>
              <w:rPr>
                <w:rFonts w:eastAsia="+mn-ea" w:cs="Arial"/>
                <w:bCs/>
                <w:color w:val="000000"/>
                <w:kern w:val="24"/>
                <w:szCs w:val="24"/>
                <w:u w:val="single"/>
                <w:lang w:bidi="ar-SA"/>
              </w:rPr>
            </w:pPr>
          </w:p>
          <w:p w14:paraId="4E21BF89" w14:textId="7DDB0102"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Perceived </w:t>
            </w:r>
            <w:r w:rsidR="007058D9">
              <w:rPr>
                <w:rFonts w:eastAsia="+mn-ea" w:cs="Arial"/>
                <w:bCs/>
                <w:color w:val="000000"/>
                <w:kern w:val="24"/>
                <w:szCs w:val="24"/>
                <w:u w:val="single"/>
                <w:lang w:bidi="ar-SA"/>
              </w:rPr>
              <w:t>L</w:t>
            </w:r>
            <w:r w:rsidRPr="0090433B">
              <w:rPr>
                <w:rFonts w:eastAsia="+mn-ea" w:cs="Arial"/>
                <w:bCs/>
                <w:color w:val="000000"/>
                <w:kern w:val="24"/>
                <w:szCs w:val="24"/>
                <w:u w:val="single"/>
                <w:lang w:bidi="ar-SA"/>
              </w:rPr>
              <w:t xml:space="preserve">evel of </w:t>
            </w:r>
            <w:r w:rsidR="007058D9">
              <w:rPr>
                <w:rFonts w:eastAsia="+mn-ea" w:cs="Arial"/>
                <w:bCs/>
                <w:color w:val="000000"/>
                <w:kern w:val="24"/>
                <w:szCs w:val="24"/>
                <w:u w:val="single"/>
                <w:lang w:bidi="ar-SA"/>
              </w:rPr>
              <w:t>T</w:t>
            </w:r>
            <w:r w:rsidRPr="0090433B">
              <w:rPr>
                <w:rFonts w:eastAsia="+mn-ea" w:cs="Arial"/>
                <w:bCs/>
                <w:color w:val="000000"/>
                <w:kern w:val="24"/>
                <w:szCs w:val="24"/>
                <w:u w:val="single"/>
                <w:lang w:bidi="ar-SA"/>
              </w:rPr>
              <w:t xml:space="preserve">ime and </w:t>
            </w:r>
            <w:r w:rsidR="007058D9">
              <w:rPr>
                <w:rFonts w:eastAsia="+mn-ea" w:cs="Arial"/>
                <w:bCs/>
                <w:color w:val="000000"/>
                <w:kern w:val="24"/>
                <w:szCs w:val="24"/>
                <w:u w:val="single"/>
                <w:lang w:bidi="ar-SA"/>
              </w:rPr>
              <w:t>E</w:t>
            </w:r>
            <w:r w:rsidRPr="0090433B">
              <w:rPr>
                <w:rFonts w:eastAsia="+mn-ea" w:cs="Arial"/>
                <w:bCs/>
                <w:color w:val="000000"/>
                <w:kern w:val="24"/>
                <w:szCs w:val="24"/>
                <w:u w:val="single"/>
                <w:lang w:bidi="ar-SA"/>
              </w:rPr>
              <w:t>ffort</w:t>
            </w:r>
          </w:p>
          <w:p w14:paraId="7FBDD5D7"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The provider may not encourage patient and family engagement if they </w:t>
            </w:r>
            <w:r>
              <w:rPr>
                <w:rFonts w:eastAsia="+mn-ea" w:cs="Arial"/>
                <w:color w:val="000000"/>
                <w:kern w:val="24"/>
                <w:szCs w:val="24"/>
                <w:lang w:bidi="ar-SA"/>
              </w:rPr>
              <w:t>have</w:t>
            </w:r>
            <w:r w:rsidRPr="0090433B">
              <w:rPr>
                <w:rFonts w:eastAsia="+mn-ea" w:cs="Arial"/>
                <w:color w:val="000000"/>
                <w:kern w:val="24"/>
                <w:szCs w:val="24"/>
                <w:lang w:bidi="ar-SA"/>
              </w:rPr>
              <w:t xml:space="preserve"> time constraints. </w:t>
            </w:r>
          </w:p>
          <w:p w14:paraId="30C1889A" w14:textId="77777777" w:rsidR="008378D0" w:rsidRDefault="008378D0" w:rsidP="00F00F66">
            <w:pPr>
              <w:spacing w:after="0"/>
              <w:rPr>
                <w:rFonts w:eastAsia="+mn-ea" w:cs="Arial"/>
                <w:bCs/>
                <w:color w:val="000000"/>
                <w:kern w:val="24"/>
                <w:szCs w:val="24"/>
                <w:u w:val="single"/>
                <w:lang w:bidi="ar-SA"/>
              </w:rPr>
            </w:pPr>
          </w:p>
          <w:p w14:paraId="0BA23A37" w14:textId="55C2A535"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Communication </w:t>
            </w:r>
            <w:r w:rsidR="007058D9">
              <w:rPr>
                <w:rFonts w:eastAsia="+mn-ea" w:cs="Arial"/>
                <w:bCs/>
                <w:color w:val="000000"/>
                <w:kern w:val="24"/>
                <w:szCs w:val="24"/>
                <w:u w:val="single"/>
                <w:lang w:bidi="ar-SA"/>
              </w:rPr>
              <w:t>C</w:t>
            </w:r>
            <w:r w:rsidRPr="0090433B">
              <w:rPr>
                <w:rFonts w:eastAsia="+mn-ea" w:cs="Arial"/>
                <w:bCs/>
                <w:color w:val="000000"/>
                <w:kern w:val="24"/>
                <w:szCs w:val="24"/>
                <w:u w:val="single"/>
                <w:lang w:bidi="ar-SA"/>
              </w:rPr>
              <w:t>hallenges</w:t>
            </w:r>
          </w:p>
          <w:p w14:paraId="69A00148" w14:textId="294B40A1"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Communication challenges may exist for the patient</w:t>
            </w:r>
            <w:r w:rsidR="007058D9">
              <w:rPr>
                <w:rFonts w:eastAsia="+mn-ea" w:cs="Arial"/>
                <w:color w:val="000000"/>
                <w:kern w:val="24"/>
                <w:szCs w:val="24"/>
                <w:lang w:bidi="ar-SA"/>
              </w:rPr>
              <w:t>,</w:t>
            </w:r>
            <w:r w:rsidRPr="0090433B">
              <w:rPr>
                <w:rFonts w:eastAsia="+mn-ea" w:cs="Arial"/>
                <w:color w:val="000000"/>
                <w:kern w:val="24"/>
                <w:szCs w:val="24"/>
                <w:lang w:bidi="ar-SA"/>
              </w:rPr>
              <w:t xml:space="preserve"> such as cultural differences, language barriers, or family and patient preferences in how care is delivered. </w:t>
            </w:r>
          </w:p>
          <w:p w14:paraId="3A5E14ED" w14:textId="77777777" w:rsidR="008378D0" w:rsidRDefault="008378D0" w:rsidP="00F00F66">
            <w:pPr>
              <w:spacing w:after="0"/>
              <w:rPr>
                <w:rFonts w:eastAsia="+mn-ea" w:cs="Arial"/>
                <w:bCs/>
                <w:color w:val="000000"/>
                <w:kern w:val="24"/>
                <w:szCs w:val="24"/>
                <w:u w:val="single"/>
                <w:lang w:bidi="ar-SA"/>
              </w:rPr>
            </w:pPr>
          </w:p>
          <w:p w14:paraId="4655A5E8" w14:textId="2E5E9FA1"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Professional </w:t>
            </w:r>
            <w:r w:rsidR="007058D9">
              <w:rPr>
                <w:rFonts w:eastAsia="+mn-ea" w:cs="Arial"/>
                <w:bCs/>
                <w:color w:val="000000"/>
                <w:kern w:val="24"/>
                <w:szCs w:val="24"/>
                <w:u w:val="single"/>
                <w:lang w:bidi="ar-SA"/>
              </w:rPr>
              <w:t>N</w:t>
            </w:r>
            <w:r w:rsidRPr="0090433B">
              <w:rPr>
                <w:rFonts w:eastAsia="+mn-ea" w:cs="Arial"/>
                <w:bCs/>
                <w:color w:val="000000"/>
                <w:kern w:val="24"/>
                <w:szCs w:val="24"/>
                <w:u w:val="single"/>
                <w:lang w:bidi="ar-SA"/>
              </w:rPr>
              <w:t xml:space="preserve">orms and </w:t>
            </w:r>
            <w:r w:rsidR="007058D9">
              <w:rPr>
                <w:rFonts w:eastAsia="+mn-ea" w:cs="Arial"/>
                <w:bCs/>
                <w:color w:val="000000"/>
                <w:kern w:val="24"/>
                <w:szCs w:val="24"/>
                <w:u w:val="single"/>
                <w:lang w:bidi="ar-SA"/>
              </w:rPr>
              <w:t>E</w:t>
            </w:r>
            <w:r w:rsidRPr="0090433B">
              <w:rPr>
                <w:rFonts w:eastAsia="+mn-ea" w:cs="Arial"/>
                <w:bCs/>
                <w:color w:val="000000"/>
                <w:kern w:val="24"/>
                <w:szCs w:val="24"/>
                <w:u w:val="single"/>
                <w:lang w:bidi="ar-SA"/>
              </w:rPr>
              <w:t>xperiences</w:t>
            </w:r>
          </w:p>
          <w:p w14:paraId="5ECA9F01" w14:textId="5FB342BB"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If the provider has </w:t>
            </w:r>
            <w:r>
              <w:rPr>
                <w:rFonts w:eastAsia="+mn-ea" w:cs="Arial"/>
                <w:color w:val="000000"/>
                <w:kern w:val="24"/>
                <w:szCs w:val="24"/>
                <w:lang w:bidi="ar-SA"/>
              </w:rPr>
              <w:t xml:space="preserve">not </w:t>
            </w:r>
            <w:r w:rsidRPr="0090433B">
              <w:rPr>
                <w:rFonts w:eastAsia="+mn-ea" w:cs="Arial"/>
                <w:color w:val="000000"/>
                <w:kern w:val="24"/>
                <w:szCs w:val="24"/>
                <w:lang w:bidi="ar-SA"/>
              </w:rPr>
              <w:t xml:space="preserve">had experience in </w:t>
            </w:r>
            <w:r>
              <w:rPr>
                <w:rFonts w:eastAsia="+mn-ea" w:cs="Arial"/>
                <w:color w:val="000000"/>
                <w:kern w:val="24"/>
                <w:szCs w:val="24"/>
                <w:lang w:bidi="ar-SA"/>
              </w:rPr>
              <w:t xml:space="preserve">or does not </w:t>
            </w:r>
            <w:r w:rsidRPr="0090433B">
              <w:rPr>
                <w:rFonts w:eastAsia="+mn-ea" w:cs="Arial"/>
                <w:color w:val="000000"/>
                <w:kern w:val="24"/>
                <w:szCs w:val="24"/>
                <w:lang w:bidi="ar-SA"/>
              </w:rPr>
              <w:t xml:space="preserve">understand the purpose of engagement, he or she may be </w:t>
            </w:r>
            <w:r>
              <w:rPr>
                <w:rFonts w:eastAsia="+mn-ea" w:cs="Arial"/>
                <w:color w:val="000000"/>
                <w:kern w:val="24"/>
                <w:szCs w:val="24"/>
                <w:lang w:bidi="ar-SA"/>
              </w:rPr>
              <w:t xml:space="preserve">less </w:t>
            </w:r>
            <w:r w:rsidRPr="0090433B">
              <w:rPr>
                <w:rFonts w:eastAsia="+mn-ea" w:cs="Arial"/>
                <w:color w:val="000000"/>
                <w:kern w:val="24"/>
                <w:szCs w:val="24"/>
                <w:lang w:bidi="ar-SA"/>
              </w:rPr>
              <w:t>likely to engage with patients. Also, if the workplace culture is</w:t>
            </w:r>
            <w:r>
              <w:rPr>
                <w:rFonts w:eastAsia="+mn-ea" w:cs="Arial"/>
                <w:color w:val="000000"/>
                <w:kern w:val="24"/>
                <w:szCs w:val="24"/>
                <w:lang w:bidi="ar-SA"/>
              </w:rPr>
              <w:t xml:space="preserve"> not</w:t>
            </w:r>
            <w:r w:rsidRPr="0090433B">
              <w:rPr>
                <w:rFonts w:eastAsia="+mn-ea" w:cs="Arial"/>
                <w:color w:val="000000"/>
                <w:kern w:val="24"/>
                <w:szCs w:val="24"/>
                <w:lang w:bidi="ar-SA"/>
              </w:rPr>
              <w:t xml:space="preserve"> patient</w:t>
            </w:r>
            <w:r w:rsidR="007058D9">
              <w:rPr>
                <w:rFonts w:eastAsia="+mn-ea" w:cs="Arial"/>
                <w:color w:val="000000"/>
                <w:kern w:val="24"/>
                <w:szCs w:val="24"/>
                <w:lang w:bidi="ar-SA"/>
              </w:rPr>
              <w:t xml:space="preserve"> </w:t>
            </w:r>
            <w:r w:rsidRPr="0090433B">
              <w:rPr>
                <w:rFonts w:eastAsia="+mn-ea" w:cs="Arial"/>
                <w:color w:val="000000"/>
                <w:kern w:val="24"/>
                <w:szCs w:val="24"/>
                <w:lang w:bidi="ar-SA"/>
              </w:rPr>
              <w:t>and family</w:t>
            </w:r>
            <w:r w:rsidR="00D77EFB">
              <w:rPr>
                <w:rFonts w:eastAsia="+mn-ea" w:cs="Arial"/>
                <w:color w:val="000000"/>
                <w:kern w:val="24"/>
                <w:szCs w:val="24"/>
                <w:lang w:bidi="ar-SA"/>
              </w:rPr>
              <w:t xml:space="preserve"> </w:t>
            </w:r>
            <w:r w:rsidRPr="0090433B">
              <w:rPr>
                <w:rFonts w:eastAsia="+mn-ea" w:cs="Arial"/>
                <w:color w:val="000000"/>
                <w:kern w:val="24"/>
                <w:szCs w:val="24"/>
                <w:lang w:bidi="ar-SA"/>
              </w:rPr>
              <w:t xml:space="preserve">centered, this most likely will </w:t>
            </w:r>
            <w:r>
              <w:rPr>
                <w:rFonts w:eastAsia="+mn-ea" w:cs="Arial"/>
                <w:color w:val="000000"/>
                <w:kern w:val="24"/>
                <w:szCs w:val="24"/>
                <w:lang w:bidi="ar-SA"/>
              </w:rPr>
              <w:t>create a barrier for</w:t>
            </w:r>
            <w:r w:rsidRPr="0090433B">
              <w:rPr>
                <w:rFonts w:eastAsia="+mn-ea" w:cs="Arial"/>
                <w:color w:val="000000"/>
                <w:kern w:val="24"/>
                <w:szCs w:val="24"/>
                <w:lang w:bidi="ar-SA"/>
              </w:rPr>
              <w:t xml:space="preserve"> engagement </w:t>
            </w:r>
            <w:r>
              <w:rPr>
                <w:rFonts w:eastAsia="+mn-ea" w:cs="Arial"/>
                <w:color w:val="000000"/>
                <w:kern w:val="24"/>
                <w:szCs w:val="24"/>
                <w:lang w:bidi="ar-SA"/>
              </w:rPr>
              <w:t>as well</w:t>
            </w:r>
            <w:r w:rsidRPr="0090433B">
              <w:rPr>
                <w:rFonts w:eastAsia="+mn-ea" w:cs="Arial"/>
                <w:color w:val="000000"/>
                <w:kern w:val="24"/>
                <w:szCs w:val="24"/>
                <w:lang w:bidi="ar-SA"/>
              </w:rPr>
              <w:t xml:space="preserve">. </w:t>
            </w:r>
            <w:r>
              <w:rPr>
                <w:rFonts w:eastAsia="+mn-ea" w:cs="Arial"/>
                <w:color w:val="000000"/>
                <w:kern w:val="24"/>
                <w:szCs w:val="24"/>
                <w:lang w:bidi="ar-SA"/>
              </w:rPr>
              <w:t>A l</w:t>
            </w:r>
            <w:r w:rsidRPr="0090433B">
              <w:rPr>
                <w:rFonts w:eastAsia="+mn-ea" w:cs="Arial"/>
                <w:color w:val="000000"/>
                <w:kern w:val="24"/>
                <w:szCs w:val="24"/>
                <w:lang w:bidi="ar-SA"/>
              </w:rPr>
              <w:t xml:space="preserve">ack </w:t>
            </w:r>
            <w:r>
              <w:rPr>
                <w:rFonts w:eastAsia="+mn-ea" w:cs="Arial"/>
                <w:color w:val="000000"/>
                <w:kern w:val="24"/>
                <w:szCs w:val="24"/>
                <w:lang w:bidi="ar-SA"/>
              </w:rPr>
              <w:t xml:space="preserve">of </w:t>
            </w:r>
            <w:r w:rsidRPr="0090433B">
              <w:rPr>
                <w:rFonts w:eastAsia="+mn-ea" w:cs="Arial"/>
                <w:color w:val="000000"/>
                <w:kern w:val="24"/>
                <w:szCs w:val="24"/>
                <w:lang w:bidi="ar-SA"/>
              </w:rPr>
              <w:t xml:space="preserve">engagement skills or a negative </w:t>
            </w:r>
            <w:r>
              <w:rPr>
                <w:rFonts w:eastAsia="+mn-ea" w:cs="Arial"/>
                <w:color w:val="000000"/>
                <w:kern w:val="24"/>
                <w:szCs w:val="24"/>
                <w:lang w:bidi="ar-SA"/>
              </w:rPr>
              <w:t xml:space="preserve">past </w:t>
            </w:r>
            <w:r w:rsidRPr="0090433B">
              <w:rPr>
                <w:rFonts w:eastAsia="+mn-ea" w:cs="Arial"/>
                <w:color w:val="000000"/>
                <w:kern w:val="24"/>
                <w:szCs w:val="24"/>
                <w:lang w:bidi="ar-SA"/>
              </w:rPr>
              <w:t>experience in engaging patients and famil</w:t>
            </w:r>
            <w:r>
              <w:rPr>
                <w:rFonts w:eastAsia="+mn-ea" w:cs="Arial"/>
                <w:color w:val="000000"/>
                <w:kern w:val="24"/>
                <w:szCs w:val="24"/>
                <w:lang w:bidi="ar-SA"/>
              </w:rPr>
              <w:t>ies</w:t>
            </w:r>
            <w:r w:rsidRPr="0090433B">
              <w:rPr>
                <w:rFonts w:eastAsia="+mn-ea" w:cs="Arial"/>
                <w:color w:val="000000"/>
                <w:kern w:val="24"/>
                <w:szCs w:val="24"/>
                <w:lang w:bidi="ar-SA"/>
              </w:rPr>
              <w:t xml:space="preserve"> may prevent a provider from engaging in the future.</w:t>
            </w:r>
          </w:p>
          <w:p w14:paraId="1E42CE85" w14:textId="77777777" w:rsidR="008378D0" w:rsidRDefault="008378D0" w:rsidP="00F00F66">
            <w:pPr>
              <w:spacing w:after="0"/>
              <w:rPr>
                <w:rFonts w:eastAsia="+mn-ea" w:cs="Arial"/>
                <w:bCs/>
                <w:color w:val="000000"/>
                <w:kern w:val="24"/>
                <w:szCs w:val="24"/>
                <w:u w:val="single"/>
                <w:lang w:bidi="ar-SA"/>
              </w:rPr>
            </w:pPr>
          </w:p>
          <w:p w14:paraId="03F9800A" w14:textId="53F7973C"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Patient </w:t>
            </w:r>
            <w:r w:rsidR="007058D9">
              <w:rPr>
                <w:rFonts w:eastAsia="+mn-ea" w:cs="Arial"/>
                <w:bCs/>
                <w:color w:val="000000"/>
                <w:kern w:val="24"/>
                <w:szCs w:val="24"/>
                <w:u w:val="single"/>
                <w:lang w:bidi="ar-SA"/>
              </w:rPr>
              <w:t>S</w:t>
            </w:r>
            <w:r w:rsidRPr="0090433B">
              <w:rPr>
                <w:rFonts w:eastAsia="+mn-ea" w:cs="Arial"/>
                <w:bCs/>
                <w:color w:val="000000"/>
                <w:kern w:val="24"/>
                <w:szCs w:val="24"/>
                <w:u w:val="single"/>
                <w:lang w:bidi="ar-SA"/>
              </w:rPr>
              <w:t xml:space="preserve">ituation </w:t>
            </w:r>
            <w:r w:rsidR="007058D9">
              <w:rPr>
                <w:rFonts w:eastAsia="+mn-ea" w:cs="Arial"/>
                <w:bCs/>
                <w:color w:val="000000"/>
                <w:kern w:val="24"/>
                <w:szCs w:val="24"/>
                <w:u w:val="single"/>
                <w:lang w:bidi="ar-SA"/>
              </w:rPr>
              <w:t>U</w:t>
            </w:r>
            <w:r w:rsidRPr="0090433B">
              <w:rPr>
                <w:rFonts w:eastAsia="+mn-ea" w:cs="Arial"/>
                <w:bCs/>
                <w:color w:val="000000"/>
                <w:kern w:val="24"/>
                <w:szCs w:val="24"/>
                <w:u w:val="single"/>
                <w:lang w:bidi="ar-SA"/>
              </w:rPr>
              <w:t xml:space="preserve">pon </w:t>
            </w:r>
            <w:r w:rsidR="007058D9">
              <w:rPr>
                <w:rFonts w:eastAsia="+mn-ea" w:cs="Arial"/>
                <w:bCs/>
                <w:color w:val="000000"/>
                <w:kern w:val="24"/>
                <w:szCs w:val="24"/>
                <w:u w:val="single"/>
                <w:lang w:bidi="ar-SA"/>
              </w:rPr>
              <w:t>D</w:t>
            </w:r>
            <w:r w:rsidRPr="0090433B">
              <w:rPr>
                <w:rFonts w:eastAsia="+mn-ea" w:cs="Arial"/>
                <w:bCs/>
                <w:color w:val="000000"/>
                <w:kern w:val="24"/>
                <w:szCs w:val="24"/>
                <w:u w:val="single"/>
                <w:lang w:bidi="ar-SA"/>
              </w:rPr>
              <w:t>ischarge</w:t>
            </w:r>
          </w:p>
          <w:p w14:paraId="15B1AA32" w14:textId="7CF32EE6"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If a patient has been sedated for the procedure, health care personnel may not feel it is worthwhile to engage the patient, even though he or she ma</w:t>
            </w:r>
            <w:r>
              <w:rPr>
                <w:rFonts w:eastAsia="+mn-ea" w:cs="Arial"/>
                <w:color w:val="000000"/>
                <w:kern w:val="24"/>
                <w:szCs w:val="24"/>
                <w:lang w:bidi="ar-SA"/>
              </w:rPr>
              <w:t xml:space="preserve">y be more alert than they think. </w:t>
            </w:r>
            <w:r w:rsidRPr="0090433B">
              <w:rPr>
                <w:rFonts w:eastAsia="+mn-ea" w:cs="Arial"/>
                <w:color w:val="000000"/>
                <w:kern w:val="24"/>
                <w:szCs w:val="24"/>
                <w:lang w:bidi="ar-SA"/>
              </w:rPr>
              <w:t xml:space="preserve">Also, because patients </w:t>
            </w:r>
            <w:r>
              <w:rPr>
                <w:rFonts w:eastAsia="+mn-ea" w:cs="Arial"/>
                <w:color w:val="000000"/>
                <w:kern w:val="24"/>
                <w:szCs w:val="24"/>
                <w:lang w:bidi="ar-SA"/>
              </w:rPr>
              <w:t>leave</w:t>
            </w:r>
            <w:r w:rsidRPr="0090433B">
              <w:rPr>
                <w:rFonts w:eastAsia="+mn-ea" w:cs="Arial"/>
                <w:color w:val="000000"/>
                <w:kern w:val="24"/>
                <w:szCs w:val="24"/>
                <w:lang w:bidi="ar-SA"/>
              </w:rPr>
              <w:t xml:space="preserve"> the ASC facility in less than 24 hours, they may not perceive it necessary to engage in that time period.</w:t>
            </w:r>
          </w:p>
          <w:p w14:paraId="5BDAFA3B" w14:textId="77777777" w:rsidR="008378D0" w:rsidRDefault="008378D0" w:rsidP="00F00F66">
            <w:pPr>
              <w:spacing w:after="0"/>
              <w:rPr>
                <w:rFonts w:eastAsia="+mn-ea" w:cs="Arial"/>
                <w:bCs/>
                <w:color w:val="000000"/>
                <w:kern w:val="24"/>
                <w:szCs w:val="24"/>
                <w:u w:val="single"/>
                <w:lang w:bidi="ar-SA"/>
              </w:rPr>
            </w:pPr>
          </w:p>
          <w:p w14:paraId="7ABEA0DE" w14:textId="5C71B6C1" w:rsidR="008378D0" w:rsidRPr="0090433B" w:rsidRDefault="008378D0" w:rsidP="00F00F66">
            <w:pPr>
              <w:spacing w:after="0"/>
              <w:rPr>
                <w:rFonts w:eastAsia="+mn-ea" w:cs="Arial"/>
                <w:color w:val="000000"/>
                <w:kern w:val="24"/>
                <w:szCs w:val="24"/>
                <w:lang w:bidi="ar-SA"/>
              </w:rPr>
            </w:pPr>
            <w:r w:rsidRPr="0090433B">
              <w:rPr>
                <w:rFonts w:eastAsia="+mn-ea" w:cs="Arial"/>
                <w:bCs/>
                <w:color w:val="000000"/>
                <w:kern w:val="24"/>
                <w:szCs w:val="24"/>
                <w:u w:val="single"/>
                <w:lang w:bidi="ar-SA"/>
              </w:rPr>
              <w:t xml:space="preserve">Fear of </w:t>
            </w:r>
            <w:r w:rsidR="007058D9">
              <w:rPr>
                <w:rFonts w:eastAsia="+mn-ea" w:cs="Arial"/>
                <w:bCs/>
                <w:color w:val="000000"/>
                <w:kern w:val="24"/>
                <w:szCs w:val="24"/>
                <w:u w:val="single"/>
                <w:lang w:bidi="ar-SA"/>
              </w:rPr>
              <w:t>L</w:t>
            </w:r>
            <w:r w:rsidRPr="0090433B">
              <w:rPr>
                <w:rFonts w:eastAsia="+mn-ea" w:cs="Arial"/>
                <w:bCs/>
                <w:color w:val="000000"/>
                <w:kern w:val="24"/>
                <w:szCs w:val="24"/>
                <w:u w:val="single"/>
                <w:lang w:bidi="ar-SA"/>
              </w:rPr>
              <w:t>itigation</w:t>
            </w:r>
          </w:p>
          <w:p w14:paraId="7E2E5304" w14:textId="117D01C7" w:rsidR="008378D0" w:rsidRPr="0090433B" w:rsidRDefault="008378D0" w:rsidP="007058D9">
            <w:pPr>
              <w:spacing w:after="0"/>
              <w:rPr>
                <w:rFonts w:cs="Arial"/>
                <w:szCs w:val="24"/>
              </w:rPr>
            </w:pPr>
            <w:r w:rsidRPr="0090433B">
              <w:rPr>
                <w:rFonts w:eastAsia="+mn-ea" w:cs="Arial"/>
                <w:color w:val="000000"/>
                <w:kern w:val="24"/>
                <w:szCs w:val="24"/>
                <w:lang w:bidi="ar-SA"/>
              </w:rPr>
              <w:t xml:space="preserve">With </w:t>
            </w:r>
            <w:r>
              <w:rPr>
                <w:rFonts w:eastAsia="+mn-ea" w:cs="Arial"/>
                <w:color w:val="000000"/>
                <w:kern w:val="24"/>
                <w:szCs w:val="24"/>
                <w:lang w:bidi="ar-SA"/>
              </w:rPr>
              <w:t>patient privacy</w:t>
            </w:r>
            <w:r w:rsidRPr="0090433B">
              <w:rPr>
                <w:rFonts w:eastAsia="+mn-ea" w:cs="Arial"/>
                <w:color w:val="000000"/>
                <w:kern w:val="24"/>
                <w:szCs w:val="24"/>
                <w:lang w:bidi="ar-SA"/>
              </w:rPr>
              <w:t xml:space="preserve"> laws and the fear of oversharing information about adverse events or mistakes, health care personnel may </w:t>
            </w:r>
            <w:r>
              <w:rPr>
                <w:rFonts w:eastAsia="+mn-ea" w:cs="Arial"/>
                <w:color w:val="000000"/>
                <w:kern w:val="24"/>
                <w:szCs w:val="24"/>
                <w:lang w:bidi="ar-SA"/>
              </w:rPr>
              <w:t>not</w:t>
            </w:r>
            <w:r w:rsidRPr="0090433B">
              <w:rPr>
                <w:rFonts w:eastAsia="+mn-ea" w:cs="Arial"/>
                <w:color w:val="000000"/>
                <w:kern w:val="24"/>
                <w:szCs w:val="24"/>
                <w:lang w:bidi="ar-SA"/>
              </w:rPr>
              <w:t xml:space="preserve"> be transparent in the care of the patient. </w:t>
            </w:r>
            <w:r>
              <w:rPr>
                <w:rFonts w:eastAsia="+mn-ea" w:cs="Arial"/>
                <w:color w:val="000000"/>
                <w:kern w:val="24"/>
                <w:szCs w:val="24"/>
                <w:lang w:bidi="ar-SA"/>
              </w:rPr>
              <w:t>But k</w:t>
            </w:r>
            <w:r w:rsidRPr="0090433B">
              <w:rPr>
                <w:rFonts w:eastAsia="+mn-ea" w:cs="Arial"/>
                <w:color w:val="000000"/>
                <w:kern w:val="24"/>
                <w:szCs w:val="24"/>
                <w:lang w:bidi="ar-SA"/>
              </w:rPr>
              <w:t>eep in mind</w:t>
            </w:r>
            <w:r>
              <w:rPr>
                <w:rFonts w:eastAsia="+mn-ea" w:cs="Arial"/>
                <w:color w:val="000000"/>
                <w:kern w:val="24"/>
                <w:szCs w:val="24"/>
                <w:lang w:bidi="ar-SA"/>
              </w:rPr>
              <w:t xml:space="preserve"> that</w:t>
            </w:r>
            <w:r w:rsidRPr="0090433B">
              <w:rPr>
                <w:rFonts w:eastAsia="+mn-ea" w:cs="Arial"/>
                <w:color w:val="000000"/>
                <w:kern w:val="24"/>
                <w:szCs w:val="24"/>
                <w:lang w:bidi="ar-SA"/>
              </w:rPr>
              <w:t xml:space="preserve"> failing to share information appropriately is a violation</w:t>
            </w:r>
            <w:r w:rsidR="007058D9">
              <w:rPr>
                <w:rFonts w:eastAsia="+mn-ea" w:cs="Arial"/>
                <w:color w:val="000000"/>
                <w:kern w:val="24"/>
                <w:szCs w:val="24"/>
                <w:lang w:bidi="ar-SA"/>
              </w:rPr>
              <w:t xml:space="preserve"> of patient privacy laws</w:t>
            </w:r>
            <w:r w:rsidRPr="0090433B">
              <w:rPr>
                <w:rFonts w:eastAsia="+mn-ea" w:cs="Arial"/>
                <w:color w:val="000000"/>
                <w:kern w:val="24"/>
                <w:szCs w:val="24"/>
                <w:lang w:bidi="ar-SA"/>
              </w:rPr>
              <w:t>.</w:t>
            </w:r>
          </w:p>
        </w:tc>
        <w:tc>
          <w:tcPr>
            <w:tcW w:w="3438" w:type="dxa"/>
          </w:tcPr>
          <w:p w14:paraId="5233AFB9" w14:textId="77777777" w:rsidR="008378D0" w:rsidRPr="001C6FB0" w:rsidRDefault="008378D0" w:rsidP="00F00F66">
            <w:pPr>
              <w:pStyle w:val="SlideNumbers"/>
              <w:rPr>
                <w:b w:val="0"/>
                <w:i w:val="0"/>
              </w:rPr>
            </w:pPr>
            <w:r w:rsidRPr="001C6FB0">
              <w:rPr>
                <w:b w:val="0"/>
                <w:i w:val="0"/>
              </w:rPr>
              <w:t>Slide 13</w:t>
            </w:r>
          </w:p>
          <w:p w14:paraId="23E91C02" w14:textId="7EE5032E" w:rsidR="008378D0" w:rsidRPr="001C6FB0" w:rsidRDefault="002048FC" w:rsidP="00F00F66">
            <w:pPr>
              <w:pStyle w:val="SlideNumbers"/>
              <w:rPr>
                <w:b w:val="0"/>
                <w:i w:val="0"/>
              </w:rPr>
            </w:pPr>
            <w:r>
              <w:rPr>
                <w:b w:val="0"/>
                <w:i w:val="0"/>
                <w:noProof/>
                <w:lang w:bidi="ar-SA"/>
              </w:rPr>
              <w:drawing>
                <wp:inline distT="0" distB="0" distL="0" distR="0" wp14:anchorId="32B7FEE9" wp14:editId="1CA4E92D">
                  <wp:extent cx="2037080" cy="152781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3.jpg"/>
                          <pic:cNvPicPr/>
                        </pic:nvPicPr>
                        <pic:blipFill>
                          <a:blip r:embed="rId25">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8378D0" w14:paraId="37D06438" w14:textId="77777777" w:rsidTr="00292CDB">
        <w:tc>
          <w:tcPr>
            <w:tcW w:w="6138" w:type="dxa"/>
          </w:tcPr>
          <w:p w14:paraId="0F12DAF3"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SAY:</w:t>
            </w:r>
          </w:p>
          <w:p w14:paraId="61665EA9" w14:textId="77777777" w:rsidR="008378D0" w:rsidRPr="0090433B" w:rsidRDefault="008378D0" w:rsidP="00F00F66">
            <w:pPr>
              <w:spacing w:after="0"/>
              <w:rPr>
                <w:rFonts w:eastAsia="+mn-ea" w:cs="Arial"/>
                <w:color w:val="000000"/>
                <w:kern w:val="24"/>
                <w:szCs w:val="24"/>
                <w:lang w:bidi="ar-SA"/>
              </w:rPr>
            </w:pPr>
          </w:p>
          <w:p w14:paraId="2F4A770D" w14:textId="0DB34BF0"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The Health Insurance Portability and Accountability Act</w:t>
            </w:r>
            <w:r w:rsidR="007058D9">
              <w:rPr>
                <w:rFonts w:eastAsia="+mn-ea" w:cs="Arial"/>
                <w:color w:val="000000"/>
                <w:kern w:val="24"/>
                <w:szCs w:val="24"/>
                <w:lang w:bidi="ar-SA"/>
              </w:rPr>
              <w:t xml:space="preserve">, or </w:t>
            </w:r>
            <w:r w:rsidRPr="0090433B">
              <w:rPr>
                <w:rFonts w:eastAsia="+mn-ea" w:cs="Arial"/>
                <w:color w:val="000000"/>
                <w:kern w:val="24"/>
                <w:szCs w:val="24"/>
                <w:lang w:bidi="ar-SA"/>
              </w:rPr>
              <w:t>HIPAA</w:t>
            </w:r>
            <w:r w:rsidR="007058D9">
              <w:rPr>
                <w:rFonts w:eastAsia="+mn-ea" w:cs="Arial"/>
                <w:color w:val="000000"/>
                <w:kern w:val="24"/>
                <w:szCs w:val="24"/>
                <w:lang w:bidi="ar-SA"/>
              </w:rPr>
              <w:t>,</w:t>
            </w:r>
            <w:r w:rsidRPr="0090433B">
              <w:rPr>
                <w:rFonts w:eastAsia="+mn-ea" w:cs="Arial"/>
                <w:color w:val="000000"/>
                <w:kern w:val="24"/>
                <w:szCs w:val="24"/>
                <w:lang w:bidi="ar-SA"/>
              </w:rPr>
              <w:t xml:space="preserve"> aims to protect patient health information, but may provide unique challenges for patient and family </w:t>
            </w:r>
            <w:r>
              <w:rPr>
                <w:rFonts w:eastAsia="+mn-ea" w:cs="Arial"/>
                <w:color w:val="000000"/>
                <w:kern w:val="24"/>
                <w:szCs w:val="24"/>
                <w:lang w:bidi="ar-SA"/>
              </w:rPr>
              <w:t>engagement. However, HIPAA and patient and family e</w:t>
            </w:r>
            <w:r w:rsidRPr="0090433B">
              <w:rPr>
                <w:rFonts w:eastAsia="+mn-ea" w:cs="Arial"/>
                <w:color w:val="000000"/>
                <w:kern w:val="24"/>
                <w:szCs w:val="24"/>
                <w:lang w:bidi="ar-SA"/>
              </w:rPr>
              <w:t>ngagement are aligned in sharing the following objectives:</w:t>
            </w:r>
          </w:p>
          <w:p w14:paraId="56C5F8A6" w14:textId="77777777" w:rsidR="008378D0" w:rsidRPr="00292CDB" w:rsidRDefault="008378D0" w:rsidP="00292CDB">
            <w:pPr>
              <w:pStyle w:val="ListParagraph"/>
              <w:numPr>
                <w:ilvl w:val="0"/>
                <w:numId w:val="13"/>
              </w:numPr>
              <w:spacing w:after="0"/>
              <w:rPr>
                <w:rFonts w:eastAsia="+mn-ea" w:cs="Arial"/>
                <w:color w:val="000000"/>
                <w:kern w:val="24"/>
                <w:szCs w:val="24"/>
              </w:rPr>
            </w:pPr>
            <w:r w:rsidRPr="00292CDB">
              <w:rPr>
                <w:rFonts w:ascii="Arial" w:eastAsia="+mn-ea" w:hAnsi="Arial" w:cs="Arial"/>
                <w:color w:val="000000"/>
                <w:kern w:val="24"/>
                <w:sz w:val="24"/>
                <w:szCs w:val="24"/>
              </w:rPr>
              <w:t>To restore and strengthen trust among patients, families, and health care professionals.</w:t>
            </w:r>
          </w:p>
          <w:p w14:paraId="03E0EAB9" w14:textId="77777777" w:rsidR="008378D0" w:rsidRPr="00292CDB" w:rsidRDefault="008378D0" w:rsidP="00292CDB">
            <w:pPr>
              <w:pStyle w:val="ListParagraph"/>
              <w:numPr>
                <w:ilvl w:val="0"/>
                <w:numId w:val="13"/>
              </w:numPr>
              <w:spacing w:after="0"/>
              <w:rPr>
                <w:rFonts w:eastAsia="+mn-ea" w:cs="Arial"/>
                <w:color w:val="000000"/>
                <w:kern w:val="24"/>
                <w:szCs w:val="24"/>
              </w:rPr>
            </w:pPr>
            <w:r w:rsidRPr="00292CDB">
              <w:rPr>
                <w:rFonts w:ascii="Arial" w:eastAsia="+mn-ea" w:hAnsi="Arial" w:cs="Arial"/>
                <w:color w:val="000000"/>
                <w:kern w:val="24"/>
                <w:sz w:val="24"/>
                <w:szCs w:val="24"/>
              </w:rPr>
              <w:t>To enhance the patient’s experience.</w:t>
            </w:r>
          </w:p>
          <w:p w14:paraId="66997CB1" w14:textId="77777777" w:rsidR="008378D0" w:rsidRPr="00292CDB" w:rsidRDefault="008378D0" w:rsidP="00292CDB">
            <w:pPr>
              <w:pStyle w:val="ListParagraph"/>
              <w:numPr>
                <w:ilvl w:val="0"/>
                <w:numId w:val="13"/>
              </w:numPr>
              <w:spacing w:after="0"/>
              <w:rPr>
                <w:rFonts w:eastAsia="+mn-ea" w:cs="Arial"/>
                <w:color w:val="000000"/>
                <w:kern w:val="24"/>
                <w:szCs w:val="24"/>
              </w:rPr>
            </w:pPr>
            <w:r w:rsidRPr="00292CDB">
              <w:rPr>
                <w:rFonts w:ascii="Arial" w:eastAsia="+mn-ea" w:hAnsi="Arial" w:cs="Arial"/>
                <w:color w:val="000000"/>
                <w:kern w:val="24"/>
                <w:sz w:val="24"/>
                <w:szCs w:val="24"/>
              </w:rPr>
              <w:t>To improve the efficiency and effectiveness of care.</w:t>
            </w:r>
          </w:p>
          <w:p w14:paraId="29518910" w14:textId="77777777" w:rsidR="008378D0" w:rsidRPr="00292CDB" w:rsidRDefault="008378D0" w:rsidP="00292CDB">
            <w:pPr>
              <w:pStyle w:val="ListParagraph"/>
              <w:numPr>
                <w:ilvl w:val="0"/>
                <w:numId w:val="13"/>
              </w:numPr>
              <w:spacing w:after="0"/>
              <w:rPr>
                <w:rFonts w:eastAsia="+mn-ea" w:cs="Arial"/>
                <w:color w:val="000000"/>
                <w:kern w:val="24"/>
                <w:szCs w:val="24"/>
              </w:rPr>
            </w:pPr>
            <w:r w:rsidRPr="00292CDB">
              <w:rPr>
                <w:rFonts w:ascii="Arial" w:eastAsia="+mn-ea" w:hAnsi="Arial" w:cs="Arial"/>
                <w:color w:val="000000"/>
                <w:kern w:val="24"/>
                <w:sz w:val="24"/>
                <w:szCs w:val="24"/>
              </w:rPr>
              <w:t>To enhance patient rights.</w:t>
            </w:r>
          </w:p>
          <w:p w14:paraId="380400D5" w14:textId="77777777" w:rsidR="008378D0" w:rsidRPr="0090433B" w:rsidRDefault="008378D0" w:rsidP="00F00F66">
            <w:pPr>
              <w:pStyle w:val="FacilitatorNoteActions"/>
              <w:rPr>
                <w:rFonts w:cs="Arial"/>
                <w:b w:val="0"/>
                <w:szCs w:val="24"/>
              </w:rPr>
            </w:pPr>
          </w:p>
        </w:tc>
        <w:tc>
          <w:tcPr>
            <w:tcW w:w="3438" w:type="dxa"/>
          </w:tcPr>
          <w:p w14:paraId="0CA0B2F0" w14:textId="77777777" w:rsidR="008378D0" w:rsidRPr="001C6FB0" w:rsidRDefault="008378D0" w:rsidP="00F00F66">
            <w:pPr>
              <w:pStyle w:val="SlideNumbers"/>
              <w:rPr>
                <w:b w:val="0"/>
                <w:i w:val="0"/>
              </w:rPr>
            </w:pPr>
            <w:r w:rsidRPr="001C6FB0">
              <w:rPr>
                <w:b w:val="0"/>
                <w:i w:val="0"/>
              </w:rPr>
              <w:lastRenderedPageBreak/>
              <w:t>Slide 14</w:t>
            </w:r>
          </w:p>
          <w:p w14:paraId="0BFD6693" w14:textId="1FE893E1" w:rsidR="008378D0" w:rsidRPr="001C6FB0" w:rsidRDefault="00D42407" w:rsidP="00F00F66">
            <w:pPr>
              <w:pStyle w:val="SlideNumbers"/>
              <w:rPr>
                <w:b w:val="0"/>
                <w:i w:val="0"/>
              </w:rPr>
            </w:pPr>
            <w:r w:rsidRPr="00D42407">
              <w:rPr>
                <w:b w:val="0"/>
                <w:i w:val="0"/>
                <w:noProof/>
                <w:lang w:bidi="ar-SA"/>
              </w:rPr>
              <w:lastRenderedPageBreak/>
              <w:drawing>
                <wp:inline distT="0" distB="0" distL="0" distR="0" wp14:anchorId="11E7B54A" wp14:editId="398E8F41">
                  <wp:extent cx="2037080" cy="1527810"/>
                  <wp:effectExtent l="0" t="0" r="1270" b="0"/>
                  <wp:docPr id="17" name="Picture 17"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7080" cy="1527810"/>
                          </a:xfrm>
                          <a:prstGeom prst="rect">
                            <a:avLst/>
                          </a:prstGeom>
                        </pic:spPr>
                      </pic:pic>
                    </a:graphicData>
                  </a:graphic>
                </wp:inline>
              </w:drawing>
            </w:r>
          </w:p>
          <w:p w14:paraId="1354D086" w14:textId="4A479F97" w:rsidR="008378D0" w:rsidRPr="001C6FB0" w:rsidRDefault="008378D0" w:rsidP="00F00F66">
            <w:pPr>
              <w:pStyle w:val="SlideNumbers"/>
              <w:rPr>
                <w:b w:val="0"/>
                <w:i w:val="0"/>
              </w:rPr>
            </w:pPr>
          </w:p>
        </w:tc>
      </w:tr>
      <w:tr w:rsidR="008378D0" w14:paraId="4F1FB757" w14:textId="77777777" w:rsidTr="00D77EFB">
        <w:tblPrEx>
          <w:tblLook w:val="04A0" w:firstRow="1" w:lastRow="0" w:firstColumn="1" w:lastColumn="0" w:noHBand="0" w:noVBand="1"/>
        </w:tblPrEx>
        <w:tc>
          <w:tcPr>
            <w:tcW w:w="6138" w:type="dxa"/>
          </w:tcPr>
          <w:p w14:paraId="50A19362"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619FE4AD" w14:textId="77777777" w:rsidR="008378D0" w:rsidRPr="0090433B" w:rsidRDefault="008378D0" w:rsidP="00F00F66">
            <w:pPr>
              <w:spacing w:after="0"/>
              <w:rPr>
                <w:rFonts w:eastAsia="+mn-ea" w:cs="Arial"/>
                <w:color w:val="000000"/>
                <w:kern w:val="24"/>
                <w:szCs w:val="24"/>
                <w:lang w:bidi="ar-SA"/>
              </w:rPr>
            </w:pPr>
          </w:p>
          <w:p w14:paraId="4E14A507" w14:textId="3C4FDFD1"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Although aligned with patient and family engagement, HIPAA privacy laws may create </w:t>
            </w:r>
            <w:r>
              <w:rPr>
                <w:rFonts w:eastAsia="+mn-ea" w:cs="Arial"/>
                <w:color w:val="000000"/>
                <w:kern w:val="24"/>
                <w:szCs w:val="24"/>
                <w:lang w:bidi="ar-SA"/>
              </w:rPr>
              <w:t xml:space="preserve">many </w:t>
            </w:r>
            <w:r w:rsidRPr="0090433B">
              <w:rPr>
                <w:rFonts w:eastAsia="+mn-ea" w:cs="Arial"/>
                <w:color w:val="000000"/>
                <w:kern w:val="24"/>
                <w:szCs w:val="24"/>
                <w:lang w:bidi="ar-SA"/>
              </w:rPr>
              <w:t>barriers to engagement</w:t>
            </w:r>
            <w:r>
              <w:rPr>
                <w:rFonts w:eastAsia="+mn-ea" w:cs="Arial"/>
                <w:color w:val="000000"/>
                <w:kern w:val="24"/>
                <w:szCs w:val="24"/>
                <w:lang w:bidi="ar-SA"/>
              </w:rPr>
              <w:t>. These include</w:t>
            </w:r>
            <w:r w:rsidR="00EA4B09">
              <w:rPr>
                <w:rFonts w:eastAsia="+mn-ea" w:cs="Arial"/>
                <w:color w:val="000000"/>
                <w:kern w:val="24"/>
                <w:szCs w:val="24"/>
                <w:lang w:bidi="ar-SA"/>
              </w:rPr>
              <w:t>—</w:t>
            </w:r>
          </w:p>
          <w:p w14:paraId="090BD1C4" w14:textId="77777777" w:rsidR="008378D0" w:rsidRPr="00292CDB" w:rsidRDefault="008378D0" w:rsidP="00292CDB">
            <w:pPr>
              <w:pStyle w:val="ListParagraph"/>
              <w:numPr>
                <w:ilvl w:val="0"/>
                <w:numId w:val="14"/>
              </w:numPr>
              <w:spacing w:after="0"/>
              <w:rPr>
                <w:rFonts w:eastAsia="+mn-ea" w:cs="Arial"/>
                <w:color w:val="000000"/>
                <w:kern w:val="24"/>
                <w:szCs w:val="24"/>
              </w:rPr>
            </w:pPr>
            <w:r w:rsidRPr="00292CDB">
              <w:rPr>
                <w:rFonts w:ascii="Arial" w:eastAsia="+mn-ea" w:hAnsi="Arial" w:cs="Arial"/>
                <w:color w:val="000000"/>
                <w:kern w:val="24"/>
                <w:sz w:val="24"/>
                <w:szCs w:val="24"/>
              </w:rPr>
              <w:t>Depersonalizing the patient’s experience by referring to a patient by a number instead of a name.</w:t>
            </w:r>
          </w:p>
          <w:p w14:paraId="257B05FA" w14:textId="4D9069C3" w:rsidR="008378D0" w:rsidRPr="00292CDB" w:rsidRDefault="008378D0" w:rsidP="00292CDB">
            <w:pPr>
              <w:pStyle w:val="ListParagraph"/>
              <w:numPr>
                <w:ilvl w:val="0"/>
                <w:numId w:val="14"/>
              </w:numPr>
              <w:spacing w:after="0"/>
              <w:rPr>
                <w:rFonts w:eastAsia="+mn-ea" w:cs="Arial"/>
                <w:color w:val="000000"/>
                <w:kern w:val="24"/>
                <w:szCs w:val="24"/>
              </w:rPr>
            </w:pPr>
            <w:r w:rsidRPr="00292CDB">
              <w:rPr>
                <w:rFonts w:ascii="Arial" w:eastAsia="+mn-ea" w:hAnsi="Arial" w:cs="Arial"/>
                <w:color w:val="000000"/>
                <w:kern w:val="24"/>
                <w:sz w:val="24"/>
                <w:szCs w:val="24"/>
              </w:rPr>
              <w:t xml:space="preserve">Creating concerns with confidentiality by questioning the legality of family members. Legality refers to not only questions surrounding which individuals are considered “family” according to the HIPAA law, but also whether family members have a legal right to patient information. </w:t>
            </w:r>
          </w:p>
          <w:p w14:paraId="7BA0FD04" w14:textId="77777777" w:rsidR="008378D0" w:rsidRPr="00292CDB" w:rsidRDefault="008378D0" w:rsidP="00292CDB">
            <w:pPr>
              <w:pStyle w:val="ListParagraph"/>
              <w:numPr>
                <w:ilvl w:val="0"/>
                <w:numId w:val="14"/>
              </w:numPr>
              <w:spacing w:after="0"/>
              <w:rPr>
                <w:rFonts w:eastAsia="+mn-ea" w:cs="Arial"/>
                <w:color w:val="000000"/>
                <w:kern w:val="24"/>
                <w:szCs w:val="24"/>
              </w:rPr>
            </w:pPr>
            <w:r w:rsidRPr="00292CDB">
              <w:rPr>
                <w:rFonts w:ascii="Arial" w:eastAsia="+mn-ea" w:hAnsi="Arial" w:cs="Arial"/>
                <w:color w:val="000000"/>
                <w:kern w:val="24"/>
                <w:sz w:val="24"/>
                <w:szCs w:val="24"/>
              </w:rPr>
              <w:t>In addition, HIPAA laws may discourage the presence of family members before and after surgical procedures.</w:t>
            </w:r>
          </w:p>
          <w:p w14:paraId="6A17814E" w14:textId="77777777" w:rsidR="008378D0" w:rsidRDefault="008378D0" w:rsidP="00F00F66">
            <w:pPr>
              <w:spacing w:after="0"/>
              <w:rPr>
                <w:rFonts w:eastAsia="+mn-ea" w:cs="Arial"/>
                <w:color w:val="000000"/>
                <w:kern w:val="24"/>
                <w:szCs w:val="24"/>
                <w:lang w:bidi="ar-SA"/>
              </w:rPr>
            </w:pPr>
          </w:p>
          <w:p w14:paraId="22C87B1C" w14:textId="77777777" w:rsidR="008378D0" w:rsidRDefault="008378D0" w:rsidP="00F00F66">
            <w:pPr>
              <w:spacing w:after="0"/>
              <w:rPr>
                <w:rFonts w:eastAsia="+mn-ea" w:cs="Arial"/>
                <w:color w:val="000000"/>
                <w:kern w:val="24"/>
                <w:szCs w:val="24"/>
                <w:lang w:bidi="ar-SA"/>
              </w:rPr>
            </w:pPr>
            <w:r>
              <w:rPr>
                <w:rFonts w:eastAsia="+mn-ea" w:cs="Arial"/>
                <w:color w:val="000000"/>
                <w:kern w:val="24"/>
                <w:szCs w:val="24"/>
                <w:lang w:bidi="ar-SA"/>
              </w:rPr>
              <w:t xml:space="preserve">There are ways to practice </w:t>
            </w:r>
            <w:r w:rsidRPr="0090433B">
              <w:rPr>
                <w:rFonts w:eastAsia="+mn-ea" w:cs="Arial"/>
                <w:color w:val="000000"/>
                <w:kern w:val="24"/>
                <w:szCs w:val="24"/>
                <w:lang w:bidi="ar-SA"/>
              </w:rPr>
              <w:t>patient and family engagement while maintaining HIPAA compliance</w:t>
            </w:r>
            <w:r>
              <w:rPr>
                <w:rFonts w:eastAsia="+mn-ea" w:cs="Arial"/>
                <w:color w:val="000000"/>
                <w:kern w:val="24"/>
                <w:szCs w:val="24"/>
                <w:lang w:bidi="ar-SA"/>
              </w:rPr>
              <w:t xml:space="preserve">. </w:t>
            </w:r>
          </w:p>
          <w:p w14:paraId="0027989F" w14:textId="77777777" w:rsidR="008378D0" w:rsidRDefault="008378D0" w:rsidP="00F00F66">
            <w:pPr>
              <w:spacing w:after="0"/>
              <w:rPr>
                <w:rFonts w:eastAsia="+mn-ea" w:cs="Arial"/>
                <w:color w:val="000000"/>
                <w:kern w:val="24"/>
                <w:szCs w:val="24"/>
                <w:lang w:bidi="ar-SA"/>
              </w:rPr>
            </w:pPr>
          </w:p>
          <w:p w14:paraId="0A16CF20" w14:textId="7B13F2B8" w:rsidR="008378D0" w:rsidRDefault="008378D0" w:rsidP="00F00F66">
            <w:pPr>
              <w:spacing w:after="0"/>
              <w:rPr>
                <w:rFonts w:eastAsia="+mn-ea" w:cs="Arial"/>
                <w:color w:val="000000"/>
                <w:kern w:val="24"/>
                <w:szCs w:val="24"/>
                <w:lang w:bidi="ar-SA"/>
              </w:rPr>
            </w:pPr>
            <w:r>
              <w:rPr>
                <w:rFonts w:eastAsia="+mn-ea" w:cs="Arial"/>
                <w:color w:val="000000"/>
                <w:kern w:val="24"/>
                <w:szCs w:val="24"/>
                <w:lang w:bidi="ar-SA"/>
              </w:rPr>
              <w:t>Recommendations include</w:t>
            </w:r>
            <w:r w:rsidR="00D77EFB">
              <w:rPr>
                <w:rFonts w:eastAsia="+mn-ea" w:cs="Arial"/>
                <w:color w:val="000000"/>
                <w:kern w:val="24"/>
                <w:szCs w:val="24"/>
                <w:lang w:bidi="ar-SA"/>
              </w:rPr>
              <w:t>—</w:t>
            </w:r>
          </w:p>
          <w:p w14:paraId="2814BD6B" w14:textId="77777777" w:rsidR="008378D0" w:rsidRPr="0090433B" w:rsidRDefault="008378D0" w:rsidP="00F00F66">
            <w:pPr>
              <w:spacing w:after="0"/>
              <w:rPr>
                <w:rFonts w:eastAsia="+mn-ea" w:cs="Arial"/>
                <w:color w:val="000000"/>
                <w:kern w:val="24"/>
                <w:szCs w:val="24"/>
                <w:lang w:bidi="ar-SA"/>
              </w:rPr>
            </w:pPr>
          </w:p>
          <w:p w14:paraId="3EB37BF7" w14:textId="77777777" w:rsidR="008378D0" w:rsidRPr="00292CDB" w:rsidRDefault="008378D0" w:rsidP="00292CDB">
            <w:pPr>
              <w:pStyle w:val="ListParagraph"/>
              <w:numPr>
                <w:ilvl w:val="0"/>
                <w:numId w:val="15"/>
              </w:numPr>
              <w:spacing w:after="0"/>
              <w:rPr>
                <w:rFonts w:eastAsia="+mn-ea" w:cs="Arial"/>
                <w:color w:val="000000"/>
                <w:kern w:val="24"/>
                <w:szCs w:val="24"/>
              </w:rPr>
            </w:pPr>
            <w:r w:rsidRPr="00292CDB">
              <w:rPr>
                <w:rFonts w:ascii="Arial" w:eastAsia="+mn-ea" w:hAnsi="Arial" w:cs="Arial"/>
                <w:color w:val="000000"/>
                <w:kern w:val="24"/>
                <w:sz w:val="24"/>
                <w:szCs w:val="24"/>
              </w:rPr>
              <w:lastRenderedPageBreak/>
              <w:t>Providing information about patient privacy in written preoperative materials, as well as sharing discharge summary reports with the patient (and family members at the discretion of the patient).</w:t>
            </w:r>
          </w:p>
          <w:p w14:paraId="06A795FA" w14:textId="77777777" w:rsidR="008378D0" w:rsidRPr="00292CDB" w:rsidRDefault="008378D0" w:rsidP="00292CDB">
            <w:pPr>
              <w:pStyle w:val="ListParagraph"/>
              <w:numPr>
                <w:ilvl w:val="0"/>
                <w:numId w:val="15"/>
              </w:numPr>
              <w:spacing w:after="0"/>
              <w:rPr>
                <w:rFonts w:eastAsia="+mn-ea" w:cs="Arial"/>
                <w:color w:val="000000"/>
                <w:kern w:val="24"/>
                <w:szCs w:val="24"/>
              </w:rPr>
            </w:pPr>
            <w:r w:rsidRPr="00292CDB">
              <w:rPr>
                <w:rFonts w:ascii="Arial" w:eastAsia="+mn-ea" w:hAnsi="Arial" w:cs="Arial"/>
                <w:color w:val="000000"/>
                <w:kern w:val="24"/>
                <w:sz w:val="24"/>
                <w:szCs w:val="24"/>
              </w:rPr>
              <w:t>When possible, encourage family member inclusion in the surgical process before and after surgery.</w:t>
            </w:r>
          </w:p>
          <w:p w14:paraId="66314E84" w14:textId="77777777" w:rsidR="008378D0" w:rsidRPr="00292CDB" w:rsidRDefault="008378D0" w:rsidP="00292CDB">
            <w:pPr>
              <w:pStyle w:val="ListParagraph"/>
              <w:numPr>
                <w:ilvl w:val="0"/>
                <w:numId w:val="15"/>
              </w:numPr>
              <w:spacing w:after="0"/>
              <w:rPr>
                <w:rFonts w:eastAsia="+mn-ea" w:cs="Arial"/>
                <w:color w:val="000000"/>
                <w:kern w:val="24"/>
                <w:szCs w:val="24"/>
              </w:rPr>
            </w:pPr>
            <w:r w:rsidRPr="00292CDB">
              <w:rPr>
                <w:rFonts w:ascii="Arial" w:eastAsia="+mn-ea" w:hAnsi="Arial" w:cs="Arial"/>
                <w:color w:val="000000"/>
                <w:kern w:val="24"/>
                <w:sz w:val="24"/>
                <w:szCs w:val="24"/>
              </w:rPr>
              <w:t>Patients should be encouraged to name the person the doctor and facility should communicate with about their health affairs, and to designate health care power of attorney to the person who will handle their health affairs if they are incapacitated or sedated.</w:t>
            </w:r>
          </w:p>
          <w:p w14:paraId="0C9E0EB9" w14:textId="77777777" w:rsidR="008378D0" w:rsidRPr="0090433B" w:rsidRDefault="008378D0" w:rsidP="00292CDB">
            <w:pPr>
              <w:pStyle w:val="FacilitatorNoteActions"/>
              <w:numPr>
                <w:ilvl w:val="0"/>
                <w:numId w:val="15"/>
              </w:numPr>
              <w:rPr>
                <w:rFonts w:cs="Arial"/>
                <w:b w:val="0"/>
                <w:szCs w:val="24"/>
              </w:rPr>
            </w:pPr>
            <w:r w:rsidRPr="00CC1C59">
              <w:rPr>
                <w:rFonts w:cs="Arial"/>
                <w:b w:val="0"/>
                <w:szCs w:val="24"/>
              </w:rPr>
              <w:t>Patients</w:t>
            </w:r>
            <w:r w:rsidRPr="00481BFE">
              <w:rPr>
                <w:rFonts w:cs="Arial"/>
                <w:b w:val="0"/>
                <w:szCs w:val="24"/>
              </w:rPr>
              <w:t xml:space="preserve"> should be told they can sign a release form to give family members access to the patient’s medical record.</w:t>
            </w:r>
          </w:p>
        </w:tc>
        <w:tc>
          <w:tcPr>
            <w:tcW w:w="3438" w:type="dxa"/>
          </w:tcPr>
          <w:p w14:paraId="26A790D9" w14:textId="77777777" w:rsidR="008378D0" w:rsidRPr="001C6FB0" w:rsidRDefault="008378D0" w:rsidP="00F00F66">
            <w:pPr>
              <w:pStyle w:val="SlideNumbers"/>
              <w:rPr>
                <w:b w:val="0"/>
                <w:i w:val="0"/>
              </w:rPr>
            </w:pPr>
            <w:r w:rsidRPr="001C6FB0">
              <w:rPr>
                <w:b w:val="0"/>
                <w:i w:val="0"/>
              </w:rPr>
              <w:lastRenderedPageBreak/>
              <w:t>Slide 15</w:t>
            </w:r>
          </w:p>
          <w:p w14:paraId="056C8CCF" w14:textId="4C43D8AD" w:rsidR="008378D0" w:rsidRPr="001C6FB0" w:rsidRDefault="00D42407" w:rsidP="00F00F66">
            <w:pPr>
              <w:pStyle w:val="SlideNumbers"/>
              <w:rPr>
                <w:b w:val="0"/>
                <w:i w:val="0"/>
              </w:rPr>
            </w:pPr>
            <w:r w:rsidRPr="00D42407">
              <w:rPr>
                <w:b w:val="0"/>
                <w:i w:val="0"/>
                <w:noProof/>
                <w:lang w:bidi="ar-SA"/>
              </w:rPr>
              <w:drawing>
                <wp:inline distT="0" distB="0" distL="0" distR="0" wp14:anchorId="53B3D93D" wp14:editId="2D1A928C">
                  <wp:extent cx="2037080" cy="1527810"/>
                  <wp:effectExtent l="0" t="0" r="1270" b="0"/>
                  <wp:docPr id="18" name="Picture 18"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37080" cy="1527810"/>
                          </a:xfrm>
                          <a:prstGeom prst="rect">
                            <a:avLst/>
                          </a:prstGeom>
                        </pic:spPr>
                      </pic:pic>
                    </a:graphicData>
                  </a:graphic>
                </wp:inline>
              </w:drawing>
            </w:r>
          </w:p>
          <w:p w14:paraId="3062889D" w14:textId="38C2523A" w:rsidR="008378D0" w:rsidRPr="001C6FB0" w:rsidRDefault="008378D0" w:rsidP="00F00F66">
            <w:pPr>
              <w:pStyle w:val="SlideNumbers"/>
              <w:rPr>
                <w:b w:val="0"/>
                <w:i w:val="0"/>
              </w:rPr>
            </w:pPr>
          </w:p>
        </w:tc>
      </w:tr>
      <w:tr w:rsidR="008378D0" w14:paraId="4E17E741" w14:textId="77777777" w:rsidTr="00292CDB">
        <w:tc>
          <w:tcPr>
            <w:tcW w:w="6138" w:type="dxa"/>
          </w:tcPr>
          <w:p w14:paraId="0EC96950"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5FD9DA55" w14:textId="77777777" w:rsidR="008378D0" w:rsidRPr="0090433B" w:rsidRDefault="008378D0" w:rsidP="00F00F66">
            <w:pPr>
              <w:spacing w:after="0"/>
              <w:rPr>
                <w:rFonts w:eastAsia="+mn-ea" w:cs="Arial"/>
                <w:color w:val="000000"/>
                <w:kern w:val="24"/>
                <w:szCs w:val="24"/>
                <w:lang w:bidi="ar-SA"/>
              </w:rPr>
            </w:pPr>
          </w:p>
          <w:p w14:paraId="4399D887"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To understand the engagement culture in your facility, it may be helpful to complete a culture assessment that includes both health care personnel and patients and families. This will show the level of perceived engagement occurring in your facility and serve as a baseline to help guide the facility on areas for improvement.</w:t>
            </w:r>
          </w:p>
          <w:p w14:paraId="0DFFC4B8" w14:textId="77777777" w:rsidR="008378D0" w:rsidRPr="0090433B" w:rsidRDefault="008378D0" w:rsidP="00F00F66">
            <w:pPr>
              <w:spacing w:after="0"/>
              <w:rPr>
                <w:rFonts w:eastAsia="+mn-ea" w:cs="Arial"/>
                <w:color w:val="000000"/>
                <w:kern w:val="24"/>
                <w:szCs w:val="24"/>
                <w:lang w:bidi="ar-SA"/>
              </w:rPr>
            </w:pPr>
          </w:p>
          <w:p w14:paraId="282A8FAD"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ASK:</w:t>
            </w:r>
          </w:p>
          <w:p w14:paraId="03D6A89B"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What is the patient and family engagement level in your facility?</w:t>
            </w:r>
          </w:p>
          <w:p w14:paraId="5D0F0418" w14:textId="77777777" w:rsidR="008378D0" w:rsidRPr="0090433B" w:rsidRDefault="008378D0" w:rsidP="00F00F66">
            <w:pPr>
              <w:spacing w:after="0"/>
              <w:rPr>
                <w:rFonts w:cs="Arial"/>
                <w:szCs w:val="24"/>
              </w:rPr>
            </w:pPr>
            <w:r w:rsidRPr="0090433B">
              <w:rPr>
                <w:rFonts w:eastAsia="+mn-ea" w:cs="Arial"/>
                <w:color w:val="000000"/>
                <w:kern w:val="24"/>
                <w:szCs w:val="24"/>
                <w:lang w:bidi="ar-SA"/>
              </w:rPr>
              <w:t xml:space="preserve">What are </w:t>
            </w:r>
            <w:r>
              <w:rPr>
                <w:rFonts w:eastAsia="+mn-ea" w:cs="Arial"/>
                <w:color w:val="000000"/>
                <w:kern w:val="24"/>
                <w:szCs w:val="24"/>
                <w:lang w:bidi="ar-SA"/>
              </w:rPr>
              <w:t>your</w:t>
            </w:r>
            <w:r w:rsidRPr="0090433B">
              <w:rPr>
                <w:rFonts w:eastAsia="+mn-ea" w:cs="Arial"/>
                <w:color w:val="000000"/>
                <w:kern w:val="24"/>
                <w:szCs w:val="24"/>
                <w:lang w:bidi="ar-SA"/>
              </w:rPr>
              <w:t xml:space="preserve"> personal attitudes about patient and family involvement in health care?</w:t>
            </w:r>
          </w:p>
        </w:tc>
        <w:tc>
          <w:tcPr>
            <w:tcW w:w="3438" w:type="dxa"/>
          </w:tcPr>
          <w:p w14:paraId="241CF8FE" w14:textId="77777777" w:rsidR="008378D0" w:rsidRPr="001C6FB0" w:rsidRDefault="008378D0" w:rsidP="00F00F66">
            <w:pPr>
              <w:pStyle w:val="SlideNumbers"/>
              <w:rPr>
                <w:b w:val="0"/>
                <w:i w:val="0"/>
              </w:rPr>
            </w:pPr>
            <w:r w:rsidRPr="001C6FB0">
              <w:rPr>
                <w:b w:val="0"/>
                <w:i w:val="0"/>
              </w:rPr>
              <w:t>Slide 16</w:t>
            </w:r>
          </w:p>
          <w:p w14:paraId="0688EDD0" w14:textId="5A8B927E" w:rsidR="008378D0" w:rsidRPr="001C6FB0" w:rsidRDefault="00035D08" w:rsidP="00F00F66">
            <w:pPr>
              <w:pStyle w:val="SlideNumbers"/>
              <w:rPr>
                <w:b w:val="0"/>
                <w:i w:val="0"/>
              </w:rPr>
            </w:pPr>
            <w:r>
              <w:rPr>
                <w:b w:val="0"/>
                <w:i w:val="0"/>
                <w:noProof/>
                <w:lang w:bidi="ar-SA"/>
              </w:rPr>
              <w:drawing>
                <wp:inline distT="0" distB="0" distL="0" distR="0" wp14:anchorId="493AFC69" wp14:editId="78343CCC">
                  <wp:extent cx="1993807" cy="14954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6346" cy="1497329"/>
                          </a:xfrm>
                          <a:prstGeom prst="rect">
                            <a:avLst/>
                          </a:prstGeom>
                          <a:noFill/>
                        </pic:spPr>
                      </pic:pic>
                    </a:graphicData>
                  </a:graphic>
                </wp:inline>
              </w:drawing>
            </w:r>
          </w:p>
        </w:tc>
      </w:tr>
      <w:tr w:rsidR="008378D0" w14:paraId="18BB4D74" w14:textId="77777777" w:rsidTr="00292CDB">
        <w:tc>
          <w:tcPr>
            <w:tcW w:w="6138" w:type="dxa"/>
          </w:tcPr>
          <w:p w14:paraId="060F8647"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SAY:</w:t>
            </w:r>
          </w:p>
          <w:p w14:paraId="1C9F0738" w14:textId="77777777" w:rsidR="008378D0" w:rsidRPr="0090433B" w:rsidRDefault="008378D0" w:rsidP="00F00F66">
            <w:pPr>
              <w:spacing w:after="0"/>
              <w:rPr>
                <w:rFonts w:eastAsia="+mn-ea" w:cs="Arial"/>
                <w:color w:val="000000"/>
                <w:kern w:val="24"/>
                <w:szCs w:val="24"/>
                <w:lang w:bidi="ar-SA"/>
              </w:rPr>
            </w:pPr>
          </w:p>
          <w:p w14:paraId="1BE4B661" w14:textId="1242488D" w:rsidR="008378D0" w:rsidRPr="0090433B" w:rsidRDefault="008378D0" w:rsidP="00F00F66">
            <w:pPr>
              <w:spacing w:after="0"/>
              <w:rPr>
                <w:rFonts w:eastAsia="+mn-ea" w:cs="Arial"/>
                <w:color w:val="000000"/>
                <w:kern w:val="24"/>
                <w:szCs w:val="24"/>
                <w:lang w:bidi="ar-SA"/>
              </w:rPr>
            </w:pPr>
            <w:r>
              <w:rPr>
                <w:rFonts w:eastAsia="+mn-ea" w:cs="Arial"/>
                <w:color w:val="000000"/>
                <w:kern w:val="24"/>
                <w:szCs w:val="24"/>
                <w:lang w:bidi="ar-SA"/>
              </w:rPr>
              <w:t>A</w:t>
            </w:r>
            <w:r w:rsidRPr="0090433B">
              <w:rPr>
                <w:rFonts w:eastAsia="+mn-ea" w:cs="Arial"/>
                <w:color w:val="000000"/>
                <w:kern w:val="24"/>
                <w:szCs w:val="24"/>
                <w:lang w:bidi="ar-SA"/>
              </w:rPr>
              <w:t xml:space="preserve"> work environment in which patient safety culture is a shared goal and expectation will facilitate patient and family engagement. Having a</w:t>
            </w:r>
            <w:r>
              <w:rPr>
                <w:rFonts w:eastAsia="+mn-ea" w:cs="Arial"/>
                <w:color w:val="000000"/>
                <w:kern w:val="24"/>
                <w:szCs w:val="24"/>
                <w:lang w:bidi="ar-SA"/>
              </w:rPr>
              <w:t xml:space="preserve"> </w:t>
            </w:r>
            <w:r w:rsidRPr="0090433B">
              <w:rPr>
                <w:rFonts w:eastAsia="+mn-ea" w:cs="Arial"/>
                <w:color w:val="000000"/>
                <w:kern w:val="24"/>
                <w:szCs w:val="24"/>
                <w:lang w:bidi="ar-SA"/>
              </w:rPr>
              <w:t xml:space="preserve">leadership team that verbalizes </w:t>
            </w:r>
            <w:r w:rsidR="0093559D">
              <w:rPr>
                <w:rFonts w:eastAsia="+mn-ea" w:cs="Arial"/>
                <w:color w:val="000000"/>
                <w:kern w:val="24"/>
                <w:szCs w:val="24"/>
                <w:lang w:bidi="ar-SA"/>
              </w:rPr>
              <w:t>its</w:t>
            </w:r>
            <w:r w:rsidRPr="0090433B">
              <w:rPr>
                <w:rFonts w:eastAsia="+mn-ea" w:cs="Arial"/>
                <w:color w:val="000000"/>
                <w:kern w:val="24"/>
                <w:szCs w:val="24"/>
                <w:lang w:bidi="ar-SA"/>
              </w:rPr>
              <w:t xml:space="preserve"> expectations and commitment to patient </w:t>
            </w:r>
            <w:r w:rsidRPr="0090433B">
              <w:rPr>
                <w:rFonts w:eastAsia="+mn-ea" w:cs="Arial"/>
                <w:color w:val="000000"/>
                <w:kern w:val="24"/>
                <w:szCs w:val="24"/>
                <w:lang w:bidi="ar-SA"/>
              </w:rPr>
              <w:lastRenderedPageBreak/>
              <w:t xml:space="preserve">safety will not only help staff understand the importance </w:t>
            </w:r>
            <w:r>
              <w:rPr>
                <w:rFonts w:eastAsia="+mn-ea" w:cs="Arial"/>
                <w:color w:val="000000"/>
                <w:kern w:val="24"/>
                <w:szCs w:val="24"/>
                <w:lang w:bidi="ar-SA"/>
              </w:rPr>
              <w:t>of</w:t>
            </w:r>
            <w:r w:rsidRPr="0090433B">
              <w:rPr>
                <w:rFonts w:eastAsia="+mn-ea" w:cs="Arial"/>
                <w:color w:val="000000"/>
                <w:kern w:val="24"/>
                <w:szCs w:val="24"/>
                <w:lang w:bidi="ar-SA"/>
              </w:rPr>
              <w:t xml:space="preserve"> a safe environment of care but </w:t>
            </w:r>
            <w:r>
              <w:rPr>
                <w:rFonts w:eastAsia="+mn-ea" w:cs="Arial"/>
                <w:color w:val="000000"/>
                <w:kern w:val="24"/>
                <w:szCs w:val="24"/>
                <w:lang w:bidi="ar-SA"/>
              </w:rPr>
              <w:t xml:space="preserve">also </w:t>
            </w:r>
            <w:r w:rsidRPr="0090433B">
              <w:rPr>
                <w:rFonts w:eastAsia="+mn-ea" w:cs="Arial"/>
                <w:color w:val="000000"/>
                <w:kern w:val="24"/>
                <w:szCs w:val="24"/>
                <w:lang w:bidi="ar-SA"/>
              </w:rPr>
              <w:t xml:space="preserve">will help foster patient and family engagement. </w:t>
            </w:r>
          </w:p>
          <w:p w14:paraId="30356235" w14:textId="77777777" w:rsidR="008378D0" w:rsidRPr="0090433B" w:rsidRDefault="008378D0" w:rsidP="00F00F66">
            <w:pPr>
              <w:spacing w:after="0"/>
              <w:rPr>
                <w:rFonts w:cs="Arial"/>
                <w:szCs w:val="24"/>
              </w:rPr>
            </w:pPr>
            <w:r w:rsidRPr="0090433B">
              <w:rPr>
                <w:rFonts w:eastAsia="+mn-ea" w:cs="Arial"/>
                <w:color w:val="000000"/>
                <w:kern w:val="24"/>
                <w:szCs w:val="24"/>
                <w:lang w:bidi="ar-SA"/>
              </w:rPr>
              <w:t>If health care personnel gain this understanding of patient and family engagement through education, experience, and time, they will be more likely to practice it routine</w:t>
            </w:r>
            <w:r>
              <w:rPr>
                <w:rFonts w:eastAsia="+mn-ea" w:cs="Arial"/>
                <w:color w:val="000000"/>
                <w:kern w:val="24"/>
                <w:szCs w:val="24"/>
                <w:lang w:bidi="ar-SA"/>
              </w:rPr>
              <w:t>ly</w:t>
            </w:r>
            <w:r w:rsidRPr="0090433B">
              <w:rPr>
                <w:rFonts w:eastAsia="+mn-ea" w:cs="Arial"/>
                <w:color w:val="000000"/>
                <w:kern w:val="24"/>
                <w:szCs w:val="24"/>
                <w:lang w:bidi="ar-SA"/>
              </w:rPr>
              <w:t xml:space="preserve">. The more receptive the team is to engagement, the more </w:t>
            </w:r>
            <w:r>
              <w:rPr>
                <w:rFonts w:eastAsia="+mn-ea" w:cs="Arial"/>
                <w:color w:val="000000"/>
                <w:kern w:val="24"/>
                <w:szCs w:val="24"/>
                <w:lang w:bidi="ar-SA"/>
              </w:rPr>
              <w:t>members</w:t>
            </w:r>
            <w:r w:rsidRPr="0090433B">
              <w:rPr>
                <w:rFonts w:eastAsia="+mn-ea" w:cs="Arial"/>
                <w:color w:val="000000"/>
                <w:kern w:val="24"/>
                <w:szCs w:val="24"/>
                <w:lang w:bidi="ar-SA"/>
              </w:rPr>
              <w:t xml:space="preserve"> can share their learning experience with each other. Working on engagement as a team creates internal support for health care personnel to engage and create a more patient</w:t>
            </w:r>
            <w:r>
              <w:rPr>
                <w:rFonts w:eastAsia="+mn-ea" w:cs="Arial"/>
                <w:color w:val="000000"/>
                <w:kern w:val="24"/>
                <w:szCs w:val="24"/>
                <w:lang w:bidi="ar-SA"/>
              </w:rPr>
              <w:t>-</w:t>
            </w:r>
            <w:r w:rsidRPr="0090433B">
              <w:rPr>
                <w:rFonts w:eastAsia="+mn-ea" w:cs="Arial"/>
                <w:color w:val="000000"/>
                <w:kern w:val="24"/>
                <w:szCs w:val="24"/>
                <w:lang w:bidi="ar-SA"/>
              </w:rPr>
              <w:t>centered workplace.</w:t>
            </w:r>
          </w:p>
        </w:tc>
        <w:tc>
          <w:tcPr>
            <w:tcW w:w="3438" w:type="dxa"/>
          </w:tcPr>
          <w:p w14:paraId="0B056339" w14:textId="77777777" w:rsidR="008378D0" w:rsidRPr="001C6FB0" w:rsidRDefault="008378D0" w:rsidP="00F00F66">
            <w:pPr>
              <w:pStyle w:val="SlideNumbers"/>
              <w:rPr>
                <w:b w:val="0"/>
                <w:i w:val="0"/>
              </w:rPr>
            </w:pPr>
            <w:r w:rsidRPr="001C6FB0">
              <w:rPr>
                <w:b w:val="0"/>
                <w:i w:val="0"/>
              </w:rPr>
              <w:lastRenderedPageBreak/>
              <w:t>Slide 17</w:t>
            </w:r>
          </w:p>
          <w:p w14:paraId="68BC3E9F" w14:textId="56471ADD" w:rsidR="008378D0" w:rsidRPr="001C6FB0" w:rsidRDefault="00D42407" w:rsidP="00F00F66">
            <w:pPr>
              <w:pStyle w:val="SlideNumbers"/>
              <w:rPr>
                <w:b w:val="0"/>
                <w:i w:val="0"/>
              </w:rPr>
            </w:pPr>
            <w:r w:rsidRPr="00D42407">
              <w:rPr>
                <w:b w:val="0"/>
                <w:i w:val="0"/>
                <w:noProof/>
                <w:lang w:bidi="ar-SA"/>
              </w:rPr>
              <w:lastRenderedPageBreak/>
              <w:drawing>
                <wp:inline distT="0" distB="0" distL="0" distR="0" wp14:anchorId="5C6987D9" wp14:editId="6E239224">
                  <wp:extent cx="2037080" cy="1527810"/>
                  <wp:effectExtent l="0" t="0" r="1270" b="0"/>
                  <wp:docPr id="20" name="Picture 20"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7080" cy="1527810"/>
                          </a:xfrm>
                          <a:prstGeom prst="rect">
                            <a:avLst/>
                          </a:prstGeom>
                        </pic:spPr>
                      </pic:pic>
                    </a:graphicData>
                  </a:graphic>
                </wp:inline>
              </w:drawing>
            </w:r>
          </w:p>
        </w:tc>
      </w:tr>
      <w:tr w:rsidR="008378D0" w14:paraId="4557F9A9" w14:textId="77777777" w:rsidTr="00292CDB">
        <w:tc>
          <w:tcPr>
            <w:tcW w:w="6138" w:type="dxa"/>
          </w:tcPr>
          <w:p w14:paraId="64971FFF"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14B37712" w14:textId="77777777" w:rsidR="008378D0" w:rsidRPr="0090433B" w:rsidRDefault="008378D0" w:rsidP="00F00F66">
            <w:pPr>
              <w:spacing w:after="0"/>
              <w:rPr>
                <w:rFonts w:eastAsia="+mn-ea" w:cs="Arial"/>
                <w:color w:val="000000"/>
                <w:kern w:val="24"/>
                <w:szCs w:val="24"/>
                <w:lang w:bidi="ar-SA"/>
              </w:rPr>
            </w:pPr>
          </w:p>
          <w:p w14:paraId="43EBA390" w14:textId="5D8DC3F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Patients are more likely to engage in their care if they are invited to participate in it. Many patients do not understand that they have a right to actively participate in their care until given permission </w:t>
            </w:r>
            <w:r>
              <w:rPr>
                <w:rFonts w:eastAsia="+mn-ea" w:cs="Arial"/>
                <w:color w:val="000000"/>
                <w:kern w:val="24"/>
                <w:szCs w:val="24"/>
                <w:lang w:bidi="ar-SA"/>
              </w:rPr>
              <w:t xml:space="preserve">or an invitation </w:t>
            </w:r>
            <w:r w:rsidRPr="0090433B">
              <w:rPr>
                <w:rFonts w:eastAsia="+mn-ea" w:cs="Arial"/>
                <w:color w:val="000000"/>
                <w:kern w:val="24"/>
                <w:szCs w:val="24"/>
                <w:lang w:bidi="ar-SA"/>
              </w:rPr>
              <w:t xml:space="preserve">to do so. Additionally, patients may not know what questions to ask if they lack information about their diagnosis and procedure. </w:t>
            </w:r>
            <w:r>
              <w:rPr>
                <w:rFonts w:eastAsia="+mn-ea" w:cs="Arial"/>
                <w:color w:val="000000"/>
                <w:kern w:val="24"/>
                <w:szCs w:val="24"/>
                <w:lang w:bidi="ar-SA"/>
              </w:rPr>
              <w:t xml:space="preserve">Giving patients </w:t>
            </w:r>
            <w:r w:rsidRPr="0090433B">
              <w:rPr>
                <w:rFonts w:eastAsia="+mn-ea" w:cs="Arial"/>
                <w:color w:val="000000"/>
                <w:kern w:val="24"/>
                <w:szCs w:val="24"/>
                <w:lang w:bidi="ar-SA"/>
              </w:rPr>
              <w:t>clear, accessible information can facilitate engagement. Patients with high levels of self-efficacy, or perceived ability to engage in their own care</w:t>
            </w:r>
            <w:r w:rsidR="0093559D">
              <w:rPr>
                <w:rFonts w:eastAsia="+mn-ea" w:cs="Arial"/>
                <w:color w:val="000000"/>
                <w:kern w:val="24"/>
                <w:szCs w:val="24"/>
                <w:lang w:bidi="ar-SA"/>
              </w:rPr>
              <w:t>,</w:t>
            </w:r>
            <w:r w:rsidRPr="0090433B">
              <w:rPr>
                <w:rFonts w:eastAsia="+mn-ea" w:cs="Arial"/>
                <w:color w:val="000000"/>
                <w:kern w:val="24"/>
                <w:szCs w:val="24"/>
                <w:lang w:bidi="ar-SA"/>
              </w:rPr>
              <w:t xml:space="preserve"> are more likely to.</w:t>
            </w:r>
            <w:r>
              <w:rPr>
                <w:rFonts w:eastAsia="+mn-ea" w:cs="Arial"/>
                <w:color w:val="000000"/>
                <w:kern w:val="24"/>
                <w:szCs w:val="24"/>
                <w:lang w:bidi="ar-SA"/>
              </w:rPr>
              <w:t xml:space="preserve"> Family members with high levels of self-efficacy are also more likely to engage in the care of their loved one.</w:t>
            </w:r>
          </w:p>
          <w:p w14:paraId="41EEA3BA" w14:textId="77777777" w:rsidR="008378D0" w:rsidRPr="0090433B" w:rsidRDefault="008378D0" w:rsidP="00F00F66">
            <w:pPr>
              <w:spacing w:after="0"/>
              <w:rPr>
                <w:rFonts w:cs="Arial"/>
                <w:szCs w:val="24"/>
              </w:rPr>
            </w:pPr>
            <w:r w:rsidRPr="0090433B">
              <w:rPr>
                <w:rFonts w:eastAsia="+mn-ea" w:cs="Arial"/>
                <w:color w:val="000000"/>
                <w:kern w:val="24"/>
                <w:szCs w:val="24"/>
                <w:lang w:bidi="ar-SA"/>
              </w:rPr>
              <w:t xml:space="preserve">Engagement by family members may be made easier by similar factors. However, </w:t>
            </w:r>
            <w:r>
              <w:rPr>
                <w:rFonts w:eastAsia="+mn-ea" w:cs="Arial"/>
                <w:color w:val="000000"/>
                <w:kern w:val="24"/>
                <w:szCs w:val="24"/>
                <w:lang w:bidi="ar-SA"/>
              </w:rPr>
              <w:t xml:space="preserve">the patient is the one who invites family members </w:t>
            </w:r>
            <w:r w:rsidRPr="0090433B">
              <w:rPr>
                <w:rFonts w:eastAsia="+mn-ea" w:cs="Arial"/>
                <w:color w:val="000000"/>
                <w:kern w:val="24"/>
                <w:szCs w:val="24"/>
                <w:lang w:bidi="ar-SA"/>
              </w:rPr>
              <w:t xml:space="preserve">to participate in the patient’s care. Also, </w:t>
            </w:r>
            <w:r>
              <w:rPr>
                <w:rFonts w:eastAsia="+mn-ea" w:cs="Arial"/>
                <w:color w:val="000000"/>
                <w:kern w:val="24"/>
                <w:szCs w:val="24"/>
                <w:lang w:bidi="ar-SA"/>
              </w:rPr>
              <w:t xml:space="preserve">family members will get involved more easily if they </w:t>
            </w:r>
            <w:r w:rsidRPr="0090433B">
              <w:rPr>
                <w:rFonts w:eastAsia="+mn-ea" w:cs="Arial"/>
                <w:color w:val="000000"/>
                <w:kern w:val="24"/>
                <w:szCs w:val="24"/>
                <w:lang w:bidi="ar-SA"/>
              </w:rPr>
              <w:t xml:space="preserve">understand the importance of </w:t>
            </w:r>
            <w:r>
              <w:rPr>
                <w:rFonts w:eastAsia="+mn-ea" w:cs="Arial"/>
                <w:color w:val="000000"/>
                <w:kern w:val="24"/>
                <w:szCs w:val="24"/>
                <w:lang w:bidi="ar-SA"/>
              </w:rPr>
              <w:t xml:space="preserve">their </w:t>
            </w:r>
            <w:r w:rsidRPr="0090433B">
              <w:rPr>
                <w:rFonts w:eastAsia="+mn-ea" w:cs="Arial"/>
                <w:color w:val="000000"/>
                <w:kern w:val="24"/>
                <w:szCs w:val="24"/>
                <w:lang w:bidi="ar-SA"/>
              </w:rPr>
              <w:t>involvement in pre</w:t>
            </w:r>
            <w:r>
              <w:rPr>
                <w:rFonts w:eastAsia="+mn-ea" w:cs="Arial"/>
                <w:color w:val="000000"/>
                <w:kern w:val="24"/>
                <w:szCs w:val="24"/>
                <w:lang w:bidi="ar-SA"/>
              </w:rPr>
              <w:t>-</w:t>
            </w:r>
            <w:r w:rsidRPr="0090433B">
              <w:rPr>
                <w:rFonts w:eastAsia="+mn-ea" w:cs="Arial"/>
                <w:color w:val="000000"/>
                <w:kern w:val="24"/>
                <w:szCs w:val="24"/>
                <w:lang w:bidi="ar-SA"/>
              </w:rPr>
              <w:t xml:space="preserve"> and postoperative care. Family inclusion in care discussions with the provider are at the discretion of the patient</w:t>
            </w:r>
            <w:r>
              <w:rPr>
                <w:rFonts w:eastAsia="+mn-ea" w:cs="Arial"/>
                <w:color w:val="000000"/>
                <w:kern w:val="24"/>
                <w:szCs w:val="24"/>
                <w:lang w:bidi="ar-SA"/>
              </w:rPr>
              <w:t>, but</w:t>
            </w:r>
            <w:r w:rsidRPr="0090433B">
              <w:rPr>
                <w:rFonts w:eastAsia="+mn-ea" w:cs="Arial"/>
                <w:color w:val="000000"/>
                <w:kern w:val="24"/>
                <w:szCs w:val="24"/>
                <w:lang w:bidi="ar-SA"/>
              </w:rPr>
              <w:t xml:space="preserve"> are encouraged. </w:t>
            </w:r>
          </w:p>
        </w:tc>
        <w:tc>
          <w:tcPr>
            <w:tcW w:w="3438" w:type="dxa"/>
          </w:tcPr>
          <w:p w14:paraId="7B0BFD4B" w14:textId="77777777" w:rsidR="008378D0" w:rsidRPr="001C6FB0" w:rsidRDefault="008378D0" w:rsidP="00F00F66">
            <w:pPr>
              <w:pStyle w:val="SlideNumbers"/>
              <w:rPr>
                <w:b w:val="0"/>
                <w:i w:val="0"/>
              </w:rPr>
            </w:pPr>
            <w:r w:rsidRPr="001C6FB0">
              <w:rPr>
                <w:b w:val="0"/>
                <w:i w:val="0"/>
              </w:rPr>
              <w:t>Slide 18</w:t>
            </w:r>
          </w:p>
          <w:p w14:paraId="16012793" w14:textId="7708B0C2" w:rsidR="008378D0" w:rsidRPr="001C6FB0" w:rsidRDefault="00D42407" w:rsidP="00F00F66">
            <w:pPr>
              <w:pStyle w:val="SlideNumbers"/>
              <w:rPr>
                <w:b w:val="0"/>
                <w:i w:val="0"/>
              </w:rPr>
            </w:pPr>
            <w:r w:rsidRPr="00D42407">
              <w:rPr>
                <w:b w:val="0"/>
                <w:i w:val="0"/>
                <w:noProof/>
                <w:lang w:bidi="ar-SA"/>
              </w:rPr>
              <w:drawing>
                <wp:inline distT="0" distB="0" distL="0" distR="0" wp14:anchorId="519B28FE" wp14:editId="65AA65D6">
                  <wp:extent cx="2037080" cy="1527810"/>
                  <wp:effectExtent l="0" t="0" r="1270" b="0"/>
                  <wp:docPr id="22" name="Picture 22"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7080" cy="1527810"/>
                          </a:xfrm>
                          <a:prstGeom prst="rect">
                            <a:avLst/>
                          </a:prstGeom>
                        </pic:spPr>
                      </pic:pic>
                    </a:graphicData>
                  </a:graphic>
                </wp:inline>
              </w:drawing>
            </w:r>
          </w:p>
        </w:tc>
      </w:tr>
      <w:tr w:rsidR="008378D0" w14:paraId="0BC0CB91" w14:textId="77777777" w:rsidTr="00292CDB">
        <w:tc>
          <w:tcPr>
            <w:tcW w:w="6138" w:type="dxa"/>
          </w:tcPr>
          <w:p w14:paraId="5B119844"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SAY:</w:t>
            </w:r>
          </w:p>
          <w:p w14:paraId="4D0B5AAB" w14:textId="77777777" w:rsidR="008378D0" w:rsidRPr="0090433B" w:rsidRDefault="008378D0" w:rsidP="00F00F66">
            <w:pPr>
              <w:spacing w:after="0"/>
              <w:rPr>
                <w:rFonts w:eastAsia="+mn-ea" w:cs="Arial"/>
                <w:color w:val="000000"/>
                <w:kern w:val="24"/>
                <w:szCs w:val="24"/>
                <w:lang w:bidi="ar-SA"/>
              </w:rPr>
            </w:pPr>
          </w:p>
          <w:p w14:paraId="47A23686"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When engaging patients and their family members, first ask the patient what matters most to them in private</w:t>
            </w:r>
            <w:r>
              <w:rPr>
                <w:rFonts w:eastAsia="+mn-ea" w:cs="Arial"/>
                <w:color w:val="000000"/>
                <w:kern w:val="24"/>
                <w:szCs w:val="24"/>
                <w:lang w:bidi="ar-SA"/>
              </w:rPr>
              <w:t xml:space="preserve"> if they are willing</w:t>
            </w:r>
            <w:r w:rsidRPr="0090433B">
              <w:rPr>
                <w:rFonts w:eastAsia="+mn-ea" w:cs="Arial"/>
                <w:color w:val="000000"/>
                <w:kern w:val="24"/>
                <w:szCs w:val="24"/>
                <w:lang w:bidi="ar-SA"/>
              </w:rPr>
              <w:t xml:space="preserve">, with no family in the room. This will give insight on patient concerns and areas for provider focus and elaboration. </w:t>
            </w:r>
          </w:p>
          <w:p w14:paraId="35129BCE" w14:textId="185B1F86" w:rsidR="008378D0" w:rsidRPr="0090433B" w:rsidRDefault="008378D0" w:rsidP="00F00F66">
            <w:pPr>
              <w:spacing w:after="0"/>
              <w:rPr>
                <w:rFonts w:cs="Arial"/>
                <w:szCs w:val="24"/>
              </w:rPr>
            </w:pPr>
            <w:r w:rsidRPr="0090433B">
              <w:rPr>
                <w:rFonts w:eastAsia="+mn-ea" w:cs="Arial"/>
                <w:color w:val="000000"/>
                <w:kern w:val="24"/>
                <w:szCs w:val="24"/>
                <w:lang w:bidi="ar-SA"/>
              </w:rPr>
              <w:lastRenderedPageBreak/>
              <w:t>Remember that when it comes to patient and family engagement, no one size fits all. Engagement will look different in different facilities and different patient populations (</w:t>
            </w:r>
            <w:r>
              <w:rPr>
                <w:rFonts w:eastAsia="+mn-ea" w:cs="Arial"/>
                <w:color w:val="000000"/>
                <w:kern w:val="24"/>
                <w:szCs w:val="24"/>
                <w:lang w:bidi="ar-SA"/>
              </w:rPr>
              <w:t>such as</w:t>
            </w:r>
            <w:r w:rsidRPr="0090433B">
              <w:rPr>
                <w:rFonts w:eastAsia="+mn-ea" w:cs="Arial"/>
                <w:color w:val="000000"/>
                <w:kern w:val="24"/>
                <w:szCs w:val="24"/>
                <w:lang w:bidi="ar-SA"/>
              </w:rPr>
              <w:t xml:space="preserve"> older adults </w:t>
            </w:r>
            <w:r>
              <w:rPr>
                <w:rFonts w:eastAsia="+mn-ea" w:cs="Arial"/>
                <w:color w:val="000000"/>
                <w:kern w:val="24"/>
                <w:szCs w:val="24"/>
                <w:lang w:bidi="ar-SA"/>
              </w:rPr>
              <w:t>versus</w:t>
            </w:r>
            <w:r w:rsidRPr="0090433B">
              <w:rPr>
                <w:rFonts w:eastAsia="+mn-ea" w:cs="Arial"/>
                <w:color w:val="000000"/>
                <w:kern w:val="24"/>
                <w:szCs w:val="24"/>
                <w:lang w:bidi="ar-SA"/>
              </w:rPr>
              <w:t xml:space="preserve"> </w:t>
            </w:r>
            <w:r w:rsidR="00DD2ACF">
              <w:rPr>
                <w:rFonts w:eastAsia="+mn-ea" w:cs="Arial"/>
                <w:color w:val="000000"/>
                <w:kern w:val="24"/>
                <w:szCs w:val="24"/>
                <w:lang w:bidi="ar-SA"/>
              </w:rPr>
              <w:t>children</w:t>
            </w:r>
            <w:r w:rsidRPr="0090433B">
              <w:rPr>
                <w:rFonts w:eastAsia="+mn-ea" w:cs="Arial"/>
                <w:color w:val="000000"/>
                <w:kern w:val="24"/>
                <w:szCs w:val="24"/>
                <w:lang w:bidi="ar-SA"/>
              </w:rPr>
              <w:t xml:space="preserve">), and for different patients and families. Staff </w:t>
            </w:r>
            <w:r>
              <w:rPr>
                <w:rFonts w:eastAsia="+mn-ea" w:cs="Arial"/>
                <w:color w:val="000000"/>
                <w:kern w:val="24"/>
                <w:szCs w:val="24"/>
                <w:lang w:bidi="ar-SA"/>
              </w:rPr>
              <w:t xml:space="preserve">members must assess the patient’s </w:t>
            </w:r>
            <w:r w:rsidRPr="0090433B">
              <w:rPr>
                <w:rFonts w:eastAsia="+mn-ea" w:cs="Arial"/>
                <w:color w:val="000000"/>
                <w:kern w:val="24"/>
                <w:szCs w:val="24"/>
                <w:lang w:bidi="ar-SA"/>
              </w:rPr>
              <w:t>wishes for family involvement</w:t>
            </w:r>
            <w:r>
              <w:rPr>
                <w:rFonts w:eastAsia="+mn-ea" w:cs="Arial"/>
                <w:color w:val="000000"/>
                <w:kern w:val="24"/>
                <w:szCs w:val="24"/>
                <w:lang w:bidi="ar-SA"/>
              </w:rPr>
              <w:t xml:space="preserve"> </w:t>
            </w:r>
            <w:r w:rsidRPr="0090433B">
              <w:rPr>
                <w:rFonts w:eastAsia="+mn-ea" w:cs="Arial"/>
                <w:color w:val="000000"/>
                <w:kern w:val="24"/>
                <w:szCs w:val="24"/>
                <w:lang w:bidi="ar-SA"/>
              </w:rPr>
              <w:t xml:space="preserve">before planning the level of engagement </w:t>
            </w:r>
            <w:r>
              <w:rPr>
                <w:rFonts w:eastAsia="+mn-ea" w:cs="Arial"/>
                <w:color w:val="000000"/>
                <w:kern w:val="24"/>
                <w:szCs w:val="24"/>
                <w:lang w:bidi="ar-SA"/>
              </w:rPr>
              <w:t xml:space="preserve">at which </w:t>
            </w:r>
            <w:r w:rsidRPr="0090433B">
              <w:rPr>
                <w:rFonts w:eastAsia="+mn-ea" w:cs="Arial"/>
                <w:color w:val="000000"/>
                <w:kern w:val="24"/>
                <w:szCs w:val="24"/>
                <w:lang w:bidi="ar-SA"/>
              </w:rPr>
              <w:t xml:space="preserve">family members </w:t>
            </w:r>
            <w:r>
              <w:rPr>
                <w:rFonts w:eastAsia="+mn-ea" w:cs="Arial"/>
                <w:color w:val="000000"/>
                <w:kern w:val="24"/>
                <w:szCs w:val="24"/>
                <w:lang w:bidi="ar-SA"/>
              </w:rPr>
              <w:t xml:space="preserve">will be </w:t>
            </w:r>
            <w:r w:rsidRPr="0090433B">
              <w:rPr>
                <w:rFonts w:eastAsia="+mn-ea" w:cs="Arial"/>
                <w:color w:val="000000"/>
                <w:kern w:val="24"/>
                <w:szCs w:val="24"/>
                <w:lang w:bidi="ar-SA"/>
              </w:rPr>
              <w:t>invited to join.</w:t>
            </w:r>
          </w:p>
        </w:tc>
        <w:tc>
          <w:tcPr>
            <w:tcW w:w="3438" w:type="dxa"/>
          </w:tcPr>
          <w:p w14:paraId="25F0019C" w14:textId="77777777" w:rsidR="008378D0" w:rsidRPr="001C6FB0" w:rsidRDefault="008378D0" w:rsidP="00F00F66">
            <w:pPr>
              <w:pStyle w:val="SlideNumbers"/>
              <w:rPr>
                <w:b w:val="0"/>
                <w:i w:val="0"/>
              </w:rPr>
            </w:pPr>
            <w:r w:rsidRPr="001C6FB0">
              <w:rPr>
                <w:b w:val="0"/>
                <w:i w:val="0"/>
              </w:rPr>
              <w:lastRenderedPageBreak/>
              <w:t>Slide 19</w:t>
            </w:r>
          </w:p>
          <w:p w14:paraId="037A7400" w14:textId="6A050411" w:rsidR="008378D0" w:rsidRPr="001C6FB0" w:rsidRDefault="00D42407" w:rsidP="00F00F66">
            <w:pPr>
              <w:pStyle w:val="SlideNumbers"/>
              <w:rPr>
                <w:b w:val="0"/>
                <w:i w:val="0"/>
              </w:rPr>
            </w:pPr>
            <w:r w:rsidRPr="00D42407">
              <w:rPr>
                <w:b w:val="0"/>
                <w:i w:val="0"/>
                <w:noProof/>
                <w:lang w:bidi="ar-SA"/>
              </w:rPr>
              <w:lastRenderedPageBreak/>
              <w:drawing>
                <wp:inline distT="0" distB="0" distL="0" distR="0" wp14:anchorId="41FD11EA" wp14:editId="5511BF32">
                  <wp:extent cx="2037080" cy="1527810"/>
                  <wp:effectExtent l="0" t="0" r="1270" b="0"/>
                  <wp:docPr id="23" name="Picture 23"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7080" cy="1527810"/>
                          </a:xfrm>
                          <a:prstGeom prst="rect">
                            <a:avLst/>
                          </a:prstGeom>
                        </pic:spPr>
                      </pic:pic>
                    </a:graphicData>
                  </a:graphic>
                </wp:inline>
              </w:drawing>
            </w:r>
          </w:p>
        </w:tc>
      </w:tr>
      <w:tr w:rsidR="008378D0" w14:paraId="3B9A2236" w14:textId="77777777" w:rsidTr="00292CDB">
        <w:tc>
          <w:tcPr>
            <w:tcW w:w="6138" w:type="dxa"/>
          </w:tcPr>
          <w:p w14:paraId="7E4E298D"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179D090D" w14:textId="77777777" w:rsidR="008378D0" w:rsidRPr="0090433B" w:rsidRDefault="008378D0" w:rsidP="00F00F66">
            <w:pPr>
              <w:spacing w:after="0"/>
              <w:rPr>
                <w:rFonts w:eastAsia="+mn-ea" w:cs="Arial"/>
                <w:color w:val="000000"/>
                <w:kern w:val="24"/>
                <w:szCs w:val="24"/>
                <w:lang w:bidi="ar-SA"/>
              </w:rPr>
            </w:pPr>
          </w:p>
          <w:p w14:paraId="7E70F0E4" w14:textId="13E603D2"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When communicating with patient</w:t>
            </w:r>
            <w:r>
              <w:rPr>
                <w:rFonts w:eastAsia="+mn-ea" w:cs="Arial"/>
                <w:color w:val="000000"/>
                <w:kern w:val="24"/>
                <w:szCs w:val="24"/>
                <w:lang w:bidi="ar-SA"/>
              </w:rPr>
              <w:t>s</w:t>
            </w:r>
            <w:r w:rsidRPr="0090433B">
              <w:rPr>
                <w:rFonts w:eastAsia="+mn-ea" w:cs="Arial"/>
                <w:color w:val="000000"/>
                <w:kern w:val="24"/>
                <w:szCs w:val="24"/>
                <w:lang w:bidi="ar-SA"/>
              </w:rPr>
              <w:t xml:space="preserve"> and family members, certain communication techniques can build relationships </w:t>
            </w:r>
            <w:r>
              <w:rPr>
                <w:rFonts w:eastAsia="+mn-ea" w:cs="Arial"/>
                <w:color w:val="000000"/>
                <w:kern w:val="24"/>
                <w:szCs w:val="24"/>
                <w:lang w:bidi="ar-SA"/>
              </w:rPr>
              <w:t xml:space="preserve">that </w:t>
            </w:r>
            <w:r w:rsidRPr="0090433B">
              <w:rPr>
                <w:rFonts w:eastAsia="+mn-ea" w:cs="Arial"/>
                <w:color w:val="000000"/>
                <w:kern w:val="24"/>
                <w:szCs w:val="24"/>
                <w:lang w:bidi="ar-SA"/>
              </w:rPr>
              <w:t>lead to better health care quality and safety. A few of these include</w:t>
            </w:r>
            <w:r w:rsidR="0093559D">
              <w:rPr>
                <w:rFonts w:eastAsia="+mn-ea" w:cs="Arial"/>
                <w:color w:val="000000"/>
                <w:kern w:val="24"/>
                <w:szCs w:val="24"/>
                <w:lang w:bidi="ar-SA"/>
              </w:rPr>
              <w:t>—</w:t>
            </w:r>
          </w:p>
          <w:p w14:paraId="4DD64B5F" w14:textId="77777777" w:rsidR="008378D0" w:rsidRDefault="008378D0" w:rsidP="00F00F66">
            <w:pPr>
              <w:spacing w:after="0"/>
              <w:rPr>
                <w:rFonts w:eastAsia="+mn-ea" w:cs="Arial"/>
                <w:color w:val="000000"/>
                <w:kern w:val="24"/>
                <w:szCs w:val="24"/>
                <w:lang w:bidi="ar-SA"/>
              </w:rPr>
            </w:pPr>
          </w:p>
          <w:p w14:paraId="31164EC2" w14:textId="77777777" w:rsidR="008378D0" w:rsidRPr="0090433B" w:rsidRDefault="008378D0" w:rsidP="00F00F66">
            <w:pPr>
              <w:spacing w:after="0"/>
              <w:rPr>
                <w:rFonts w:eastAsia="+mn-ea" w:cs="Arial"/>
                <w:color w:val="000000"/>
                <w:kern w:val="24"/>
                <w:szCs w:val="24"/>
                <w:lang w:bidi="ar-SA"/>
              </w:rPr>
            </w:pPr>
            <w:r>
              <w:rPr>
                <w:rFonts w:eastAsia="+mn-ea" w:cs="Arial"/>
                <w:color w:val="000000"/>
                <w:kern w:val="24"/>
                <w:szCs w:val="24"/>
                <w:lang w:bidi="ar-SA"/>
              </w:rPr>
              <w:t>Make e</w:t>
            </w:r>
            <w:r w:rsidRPr="0090433B">
              <w:rPr>
                <w:rFonts w:eastAsia="+mn-ea" w:cs="Arial"/>
                <w:color w:val="000000"/>
                <w:kern w:val="24"/>
                <w:szCs w:val="24"/>
                <w:lang w:bidi="ar-SA"/>
              </w:rPr>
              <w:t>ye contact, smil</w:t>
            </w:r>
            <w:r>
              <w:rPr>
                <w:rFonts w:eastAsia="+mn-ea" w:cs="Arial"/>
                <w:color w:val="000000"/>
                <w:kern w:val="24"/>
                <w:szCs w:val="24"/>
                <w:lang w:bidi="ar-SA"/>
              </w:rPr>
              <w:t>e</w:t>
            </w:r>
            <w:r w:rsidRPr="0090433B">
              <w:rPr>
                <w:rFonts w:eastAsia="+mn-ea" w:cs="Arial"/>
                <w:color w:val="000000"/>
                <w:kern w:val="24"/>
                <w:szCs w:val="24"/>
                <w:lang w:bidi="ar-SA"/>
              </w:rPr>
              <w:t xml:space="preserve">, and </w:t>
            </w:r>
            <w:r>
              <w:rPr>
                <w:rFonts w:eastAsia="+mn-ea" w:cs="Arial"/>
                <w:color w:val="000000"/>
                <w:kern w:val="24"/>
                <w:szCs w:val="24"/>
                <w:lang w:bidi="ar-SA"/>
              </w:rPr>
              <w:t xml:space="preserve">make </w:t>
            </w:r>
            <w:r w:rsidRPr="0090433B">
              <w:rPr>
                <w:rFonts w:eastAsia="+mn-ea" w:cs="Arial"/>
                <w:color w:val="000000"/>
                <w:kern w:val="24"/>
                <w:szCs w:val="24"/>
                <w:lang w:bidi="ar-SA"/>
              </w:rPr>
              <w:t xml:space="preserve">introductions (yourself and others) to the patient and family members and ask how the patient would like to be addressed. </w:t>
            </w:r>
            <w:r>
              <w:rPr>
                <w:rFonts w:eastAsia="+mn-ea" w:cs="Arial"/>
                <w:color w:val="000000"/>
                <w:kern w:val="24"/>
                <w:szCs w:val="24"/>
                <w:lang w:bidi="ar-SA"/>
              </w:rPr>
              <w:t>T</w:t>
            </w:r>
            <w:r w:rsidRPr="0090433B">
              <w:rPr>
                <w:rFonts w:eastAsia="+mn-ea" w:cs="Arial"/>
                <w:color w:val="000000"/>
                <w:kern w:val="24"/>
                <w:szCs w:val="24"/>
                <w:lang w:bidi="ar-SA"/>
              </w:rPr>
              <w:t>h</w:t>
            </w:r>
            <w:r>
              <w:rPr>
                <w:rFonts w:eastAsia="+mn-ea" w:cs="Arial"/>
                <w:color w:val="000000"/>
                <w:kern w:val="24"/>
                <w:szCs w:val="24"/>
                <w:lang w:bidi="ar-SA"/>
              </w:rPr>
              <w:t>is</w:t>
            </w:r>
            <w:r w:rsidRPr="0090433B">
              <w:rPr>
                <w:rFonts w:eastAsia="+mn-ea" w:cs="Arial"/>
                <w:color w:val="000000"/>
                <w:kern w:val="24"/>
                <w:szCs w:val="24"/>
                <w:lang w:bidi="ar-SA"/>
              </w:rPr>
              <w:t xml:space="preserve"> help</w:t>
            </w:r>
            <w:r>
              <w:rPr>
                <w:rFonts w:eastAsia="+mn-ea" w:cs="Arial"/>
                <w:color w:val="000000"/>
                <w:kern w:val="24"/>
                <w:szCs w:val="24"/>
                <w:lang w:bidi="ar-SA"/>
              </w:rPr>
              <w:t>s</w:t>
            </w:r>
            <w:r w:rsidRPr="0090433B">
              <w:rPr>
                <w:rFonts w:eastAsia="+mn-ea" w:cs="Arial"/>
                <w:color w:val="000000"/>
                <w:kern w:val="24"/>
                <w:szCs w:val="24"/>
                <w:lang w:bidi="ar-SA"/>
              </w:rPr>
              <w:t xml:space="preserve"> establish rapport </w:t>
            </w:r>
            <w:r>
              <w:rPr>
                <w:rFonts w:eastAsia="+mn-ea" w:cs="Arial"/>
                <w:color w:val="000000"/>
                <w:kern w:val="24"/>
                <w:szCs w:val="24"/>
                <w:lang w:bidi="ar-SA"/>
              </w:rPr>
              <w:t>and</w:t>
            </w:r>
            <w:r w:rsidRPr="0090433B">
              <w:rPr>
                <w:rFonts w:eastAsia="+mn-ea" w:cs="Arial"/>
                <w:color w:val="000000"/>
                <w:kern w:val="24"/>
                <w:szCs w:val="24"/>
                <w:lang w:bidi="ar-SA"/>
              </w:rPr>
              <w:t xml:space="preserve"> put</w:t>
            </w:r>
            <w:r>
              <w:rPr>
                <w:rFonts w:eastAsia="+mn-ea" w:cs="Arial"/>
                <w:color w:val="000000"/>
                <w:kern w:val="24"/>
                <w:szCs w:val="24"/>
                <w:lang w:bidi="ar-SA"/>
              </w:rPr>
              <w:t>s</w:t>
            </w:r>
            <w:r w:rsidRPr="0090433B">
              <w:rPr>
                <w:rFonts w:eastAsia="+mn-ea" w:cs="Arial"/>
                <w:color w:val="000000"/>
                <w:kern w:val="24"/>
                <w:szCs w:val="24"/>
                <w:lang w:bidi="ar-SA"/>
              </w:rPr>
              <w:t xml:space="preserve"> the patient and family at ease.</w:t>
            </w:r>
          </w:p>
          <w:p w14:paraId="3FD83AC0" w14:textId="77777777" w:rsidR="008378D0" w:rsidRDefault="008378D0" w:rsidP="00F00F66">
            <w:pPr>
              <w:spacing w:after="0"/>
              <w:rPr>
                <w:rFonts w:eastAsia="+mn-ea" w:cs="Arial"/>
                <w:color w:val="000000"/>
                <w:kern w:val="24"/>
                <w:szCs w:val="24"/>
                <w:lang w:bidi="ar-SA"/>
              </w:rPr>
            </w:pPr>
          </w:p>
          <w:p w14:paraId="65529C28" w14:textId="47538789"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Include the patient and family as members of the health care team.</w:t>
            </w:r>
            <w:r>
              <w:rPr>
                <w:rFonts w:eastAsia="+mn-ea" w:cs="Arial"/>
                <w:color w:val="000000"/>
                <w:kern w:val="24"/>
                <w:szCs w:val="24"/>
                <w:lang w:bidi="ar-SA"/>
              </w:rPr>
              <w:t xml:space="preserve"> Invite the family members to join the health care team, even physically including them in the group surrounding the patient.</w:t>
            </w:r>
            <w:r w:rsidRPr="0090433B">
              <w:rPr>
                <w:rFonts w:eastAsia="+mn-ea" w:cs="Arial"/>
                <w:color w:val="000000"/>
                <w:kern w:val="24"/>
                <w:szCs w:val="24"/>
                <w:lang w:bidi="ar-SA"/>
              </w:rPr>
              <w:t xml:space="preserve"> </w:t>
            </w:r>
            <w:r>
              <w:rPr>
                <w:rFonts w:eastAsia="+mn-ea" w:cs="Arial"/>
                <w:color w:val="000000"/>
                <w:kern w:val="24"/>
                <w:szCs w:val="24"/>
                <w:lang w:bidi="ar-SA"/>
              </w:rPr>
              <w:t xml:space="preserve">This inclusion implies a strong message of equality amongst the team. </w:t>
            </w:r>
            <w:r w:rsidRPr="0090433B">
              <w:rPr>
                <w:rFonts w:eastAsia="+mn-ea" w:cs="Arial"/>
                <w:color w:val="000000"/>
                <w:kern w:val="24"/>
                <w:szCs w:val="24"/>
                <w:lang w:bidi="ar-SA"/>
              </w:rPr>
              <w:t>It is vital to ask about and listen to the pat</w:t>
            </w:r>
            <w:r w:rsidR="005E1AE1">
              <w:rPr>
                <w:rFonts w:eastAsia="+mn-ea" w:cs="Arial"/>
                <w:color w:val="000000"/>
                <w:kern w:val="24"/>
                <w:szCs w:val="24"/>
                <w:lang w:bidi="ar-SA"/>
              </w:rPr>
              <w:t>i</w:t>
            </w:r>
            <w:r w:rsidRPr="0090433B">
              <w:rPr>
                <w:rFonts w:eastAsia="+mn-ea" w:cs="Arial"/>
                <w:color w:val="000000"/>
                <w:kern w:val="24"/>
                <w:szCs w:val="24"/>
                <w:lang w:bidi="ar-SA"/>
              </w:rPr>
              <w:t>ent</w:t>
            </w:r>
            <w:r w:rsidR="005E1AE1">
              <w:rPr>
                <w:rFonts w:eastAsia="+mn-ea" w:cs="Arial"/>
                <w:color w:val="000000"/>
                <w:kern w:val="24"/>
                <w:szCs w:val="24"/>
                <w:lang w:bidi="ar-SA"/>
              </w:rPr>
              <w:t>’s</w:t>
            </w:r>
            <w:r w:rsidRPr="0090433B">
              <w:rPr>
                <w:rFonts w:eastAsia="+mn-ea" w:cs="Arial"/>
                <w:color w:val="000000"/>
                <w:kern w:val="24"/>
                <w:szCs w:val="24"/>
                <w:lang w:bidi="ar-SA"/>
              </w:rPr>
              <w:t xml:space="preserve"> and family’s needs and concerns. </w:t>
            </w:r>
          </w:p>
          <w:p w14:paraId="2D3DA484" w14:textId="77777777" w:rsidR="008378D0" w:rsidRDefault="008378D0" w:rsidP="00F00F66">
            <w:pPr>
              <w:spacing w:after="0"/>
              <w:rPr>
                <w:rFonts w:eastAsia="+mn-ea" w:cs="Arial"/>
                <w:color w:val="000000"/>
                <w:kern w:val="24"/>
                <w:szCs w:val="24"/>
                <w:lang w:bidi="ar-SA"/>
              </w:rPr>
            </w:pPr>
          </w:p>
          <w:p w14:paraId="30DD2AB4" w14:textId="71013221"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Help the patient and family understand the health condition, procedure</w:t>
            </w:r>
            <w:r>
              <w:rPr>
                <w:rFonts w:eastAsia="+mn-ea" w:cs="Arial"/>
                <w:color w:val="000000"/>
                <w:kern w:val="24"/>
                <w:szCs w:val="24"/>
                <w:lang w:bidi="ar-SA"/>
              </w:rPr>
              <w:t>,</w:t>
            </w:r>
            <w:r w:rsidRPr="0090433B">
              <w:rPr>
                <w:rFonts w:eastAsia="+mn-ea" w:cs="Arial"/>
                <w:color w:val="000000"/>
                <w:kern w:val="24"/>
                <w:szCs w:val="24"/>
                <w:lang w:bidi="ar-SA"/>
              </w:rPr>
              <w:t xml:space="preserve"> and next steps in their care </w:t>
            </w:r>
            <w:r>
              <w:rPr>
                <w:rFonts w:eastAsia="+mn-ea" w:cs="Arial"/>
                <w:color w:val="000000"/>
                <w:kern w:val="24"/>
                <w:szCs w:val="24"/>
                <w:lang w:bidi="ar-SA"/>
              </w:rPr>
              <w:t>by</w:t>
            </w:r>
            <w:r w:rsidRPr="0090433B">
              <w:rPr>
                <w:rFonts w:eastAsia="+mn-ea" w:cs="Arial"/>
                <w:color w:val="000000"/>
                <w:kern w:val="24"/>
                <w:szCs w:val="24"/>
                <w:lang w:bidi="ar-SA"/>
              </w:rPr>
              <w:t xml:space="preserve"> checking to see if things were explained well and if the patient and family understand. Using </w:t>
            </w:r>
            <w:r>
              <w:rPr>
                <w:rFonts w:eastAsia="+mn-ea" w:cs="Arial"/>
                <w:color w:val="000000"/>
                <w:kern w:val="24"/>
                <w:szCs w:val="24"/>
                <w:lang w:bidi="ar-SA"/>
              </w:rPr>
              <w:t>the</w:t>
            </w:r>
            <w:r w:rsidRPr="0090433B">
              <w:rPr>
                <w:rFonts w:eastAsia="+mn-ea" w:cs="Arial"/>
                <w:color w:val="000000"/>
                <w:kern w:val="24"/>
                <w:szCs w:val="24"/>
                <w:lang w:bidi="ar-SA"/>
              </w:rPr>
              <w:t xml:space="preserve"> “Teach Back” method</w:t>
            </w:r>
            <w:r>
              <w:rPr>
                <w:rFonts w:eastAsia="+mn-ea" w:cs="Arial"/>
                <w:color w:val="000000"/>
                <w:kern w:val="24"/>
                <w:szCs w:val="24"/>
                <w:lang w:bidi="ar-SA"/>
              </w:rPr>
              <w:t>,</w:t>
            </w:r>
            <w:r w:rsidRPr="0090433B">
              <w:rPr>
                <w:rFonts w:eastAsia="+mn-ea" w:cs="Arial"/>
                <w:color w:val="000000"/>
                <w:kern w:val="24"/>
                <w:szCs w:val="24"/>
                <w:lang w:bidi="ar-SA"/>
              </w:rPr>
              <w:t xml:space="preserve"> verify </w:t>
            </w:r>
            <w:r>
              <w:rPr>
                <w:rFonts w:eastAsia="+mn-ea" w:cs="Arial"/>
                <w:color w:val="000000"/>
                <w:kern w:val="24"/>
                <w:szCs w:val="24"/>
                <w:lang w:bidi="ar-SA"/>
              </w:rPr>
              <w:t xml:space="preserve">that a </w:t>
            </w:r>
            <w:r w:rsidRPr="0090433B">
              <w:rPr>
                <w:rFonts w:eastAsia="+mn-ea" w:cs="Arial"/>
                <w:color w:val="000000"/>
                <w:kern w:val="24"/>
                <w:szCs w:val="24"/>
                <w:lang w:bidi="ar-SA"/>
              </w:rPr>
              <w:t>patient understand</w:t>
            </w:r>
            <w:r>
              <w:rPr>
                <w:rFonts w:eastAsia="+mn-ea" w:cs="Arial"/>
                <w:color w:val="000000"/>
                <w:kern w:val="24"/>
                <w:szCs w:val="24"/>
                <w:lang w:bidi="ar-SA"/>
              </w:rPr>
              <w:t>s</w:t>
            </w:r>
            <w:r w:rsidRPr="0090433B">
              <w:rPr>
                <w:rFonts w:eastAsia="+mn-ea" w:cs="Arial"/>
                <w:color w:val="000000"/>
                <w:kern w:val="24"/>
                <w:szCs w:val="24"/>
                <w:lang w:bidi="ar-SA"/>
              </w:rPr>
              <w:t xml:space="preserve"> by </w:t>
            </w:r>
            <w:r>
              <w:rPr>
                <w:rFonts w:eastAsia="+mn-ea" w:cs="Arial"/>
                <w:color w:val="000000"/>
                <w:kern w:val="24"/>
                <w:szCs w:val="24"/>
                <w:lang w:bidi="ar-SA"/>
              </w:rPr>
              <w:t xml:space="preserve">asking them to </w:t>
            </w:r>
            <w:r w:rsidRPr="0090433B">
              <w:rPr>
                <w:rFonts w:eastAsia="+mn-ea" w:cs="Arial"/>
                <w:color w:val="000000"/>
                <w:kern w:val="24"/>
                <w:szCs w:val="24"/>
                <w:lang w:bidi="ar-SA"/>
              </w:rPr>
              <w:t>explain the information back to you. This will aid in preventing post-surgery complications and improve</w:t>
            </w:r>
            <w:r w:rsidR="00F01F2C">
              <w:rPr>
                <w:rFonts w:eastAsia="+mn-ea" w:cs="Arial"/>
                <w:color w:val="000000"/>
                <w:kern w:val="24"/>
                <w:szCs w:val="24"/>
                <w:lang w:bidi="ar-SA"/>
              </w:rPr>
              <w:t xml:space="preserve"> </w:t>
            </w:r>
            <w:r w:rsidRPr="0090433B">
              <w:rPr>
                <w:rFonts w:eastAsia="+mn-ea" w:cs="Arial"/>
                <w:color w:val="000000"/>
                <w:kern w:val="24"/>
                <w:szCs w:val="24"/>
                <w:lang w:bidi="ar-SA"/>
              </w:rPr>
              <w:t xml:space="preserve">confidence in caring for themselves or their loved one if there is mutual understanding on the steps to follow after surgery. The goal is to work with patients to ensure that they fully understand health information </w:t>
            </w:r>
            <w:r w:rsidRPr="0090433B">
              <w:rPr>
                <w:rFonts w:eastAsia="+mn-ea" w:cs="Arial"/>
                <w:color w:val="000000"/>
                <w:kern w:val="24"/>
                <w:szCs w:val="24"/>
                <w:lang w:bidi="ar-SA"/>
              </w:rPr>
              <w:lastRenderedPageBreak/>
              <w:t>and use that knowledge to make informed decisions for themselves.</w:t>
            </w:r>
          </w:p>
          <w:p w14:paraId="2FBC118F" w14:textId="77777777" w:rsidR="008378D0" w:rsidRDefault="008378D0" w:rsidP="00F00F66">
            <w:pPr>
              <w:spacing w:after="0"/>
              <w:rPr>
                <w:rFonts w:eastAsia="+mn-ea" w:cs="Arial"/>
                <w:color w:val="000000"/>
                <w:kern w:val="24"/>
                <w:szCs w:val="24"/>
                <w:lang w:bidi="ar-SA"/>
              </w:rPr>
            </w:pPr>
          </w:p>
          <w:p w14:paraId="5CFA7071" w14:textId="77777777" w:rsidR="008378D0" w:rsidRPr="0090433B" w:rsidRDefault="008378D0" w:rsidP="00F00F66">
            <w:pPr>
              <w:spacing w:after="0"/>
              <w:rPr>
                <w:rFonts w:eastAsia="Times New Roman" w:cs="Arial"/>
                <w:szCs w:val="24"/>
                <w:lang w:bidi="ar-SA"/>
              </w:rPr>
            </w:pPr>
            <w:r w:rsidRPr="0090433B">
              <w:rPr>
                <w:rFonts w:eastAsia="+mn-ea" w:cs="Arial"/>
                <w:color w:val="000000"/>
                <w:kern w:val="24"/>
                <w:szCs w:val="24"/>
                <w:lang w:bidi="ar-SA"/>
              </w:rPr>
              <w:t>Us</w:t>
            </w:r>
            <w:r>
              <w:rPr>
                <w:rFonts w:eastAsia="+mn-ea" w:cs="Arial"/>
                <w:color w:val="000000"/>
                <w:kern w:val="24"/>
                <w:szCs w:val="24"/>
                <w:lang w:bidi="ar-SA"/>
              </w:rPr>
              <w:t>e</w:t>
            </w:r>
            <w:r w:rsidRPr="0090433B">
              <w:rPr>
                <w:rFonts w:eastAsia="+mn-ea" w:cs="Arial"/>
                <w:color w:val="000000"/>
                <w:kern w:val="24"/>
                <w:szCs w:val="24"/>
                <w:lang w:bidi="ar-SA"/>
              </w:rPr>
              <w:t xml:space="preserve"> the AHRQ “Communicating to </w:t>
            </w:r>
            <w:r>
              <w:rPr>
                <w:rFonts w:eastAsia="+mn-ea" w:cs="Arial"/>
                <w:color w:val="000000"/>
                <w:kern w:val="24"/>
                <w:szCs w:val="24"/>
                <w:lang w:bidi="ar-SA"/>
              </w:rPr>
              <w:t>Improve Quality” checklist tool</w:t>
            </w:r>
            <w:r w:rsidRPr="0090433B">
              <w:rPr>
                <w:rFonts w:eastAsia="+mn-ea" w:cs="Arial"/>
                <w:color w:val="000000"/>
                <w:kern w:val="24"/>
                <w:szCs w:val="24"/>
                <w:lang w:bidi="ar-SA"/>
              </w:rPr>
              <w:t xml:space="preserve"> as a reminder to practice effective communication with patients and family members.</w:t>
            </w:r>
          </w:p>
        </w:tc>
        <w:tc>
          <w:tcPr>
            <w:tcW w:w="3438" w:type="dxa"/>
          </w:tcPr>
          <w:p w14:paraId="0EB8828F" w14:textId="77777777" w:rsidR="008378D0" w:rsidRPr="001C6FB0" w:rsidRDefault="008378D0" w:rsidP="00F00F66">
            <w:pPr>
              <w:pStyle w:val="SlideNumbers"/>
              <w:rPr>
                <w:b w:val="0"/>
                <w:i w:val="0"/>
              </w:rPr>
            </w:pPr>
            <w:r w:rsidRPr="001C6FB0">
              <w:rPr>
                <w:b w:val="0"/>
                <w:i w:val="0"/>
              </w:rPr>
              <w:lastRenderedPageBreak/>
              <w:t>Slide 20</w:t>
            </w:r>
          </w:p>
          <w:p w14:paraId="577563D1" w14:textId="351F7881" w:rsidR="008378D0" w:rsidRPr="001C6FB0" w:rsidRDefault="00022651" w:rsidP="00F00F66">
            <w:pPr>
              <w:pStyle w:val="SlideNumbers"/>
              <w:rPr>
                <w:b w:val="0"/>
                <w:i w:val="0"/>
              </w:rPr>
            </w:pPr>
            <w:r w:rsidRPr="00022651">
              <w:rPr>
                <w:b w:val="0"/>
                <w:i w:val="0"/>
                <w:noProof/>
                <w:lang w:bidi="ar-SA"/>
              </w:rPr>
              <w:drawing>
                <wp:inline distT="0" distB="0" distL="0" distR="0" wp14:anchorId="135EB133" wp14:editId="24E0D60E">
                  <wp:extent cx="2037080" cy="1527810"/>
                  <wp:effectExtent l="0" t="0" r="1270" b="0"/>
                  <wp:docPr id="64" name="Picture 64"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37080" cy="1527810"/>
                          </a:xfrm>
                          <a:prstGeom prst="rect">
                            <a:avLst/>
                          </a:prstGeom>
                        </pic:spPr>
                      </pic:pic>
                    </a:graphicData>
                  </a:graphic>
                </wp:inline>
              </w:drawing>
            </w:r>
          </w:p>
          <w:p w14:paraId="4D8327C9" w14:textId="484B2396" w:rsidR="008378D0" w:rsidRPr="001C6FB0" w:rsidRDefault="008378D0" w:rsidP="00F00F66">
            <w:pPr>
              <w:pStyle w:val="SlideNumbers"/>
              <w:rPr>
                <w:b w:val="0"/>
                <w:i w:val="0"/>
              </w:rPr>
            </w:pPr>
          </w:p>
        </w:tc>
      </w:tr>
      <w:tr w:rsidR="008378D0" w14:paraId="259D360E" w14:textId="77777777" w:rsidTr="00292CDB">
        <w:tc>
          <w:tcPr>
            <w:tcW w:w="6138" w:type="dxa"/>
          </w:tcPr>
          <w:p w14:paraId="231F4371"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016B0705" w14:textId="77777777" w:rsidR="008378D0" w:rsidRPr="0090433B" w:rsidRDefault="008378D0" w:rsidP="00F00F66">
            <w:pPr>
              <w:spacing w:after="0"/>
              <w:rPr>
                <w:rFonts w:eastAsia="+mn-ea" w:cs="Arial"/>
                <w:color w:val="000000"/>
                <w:kern w:val="24"/>
                <w:szCs w:val="24"/>
                <w:lang w:bidi="ar-SA"/>
              </w:rPr>
            </w:pPr>
          </w:p>
          <w:p w14:paraId="01F8EA71" w14:textId="7A2D4469"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One difference between an ASC setting and a hospital surgery environment is that the responsibility of postoperative care may shift to the family member or other caregivers</w:t>
            </w:r>
            <w:r>
              <w:rPr>
                <w:rFonts w:eastAsia="+mn-ea" w:cs="Arial"/>
                <w:color w:val="000000"/>
                <w:kern w:val="24"/>
                <w:szCs w:val="24"/>
                <w:lang w:bidi="ar-SA"/>
              </w:rPr>
              <w:t xml:space="preserve"> in an ASC setting</w:t>
            </w:r>
            <w:r w:rsidRPr="0090433B">
              <w:rPr>
                <w:rFonts w:eastAsia="+mn-ea" w:cs="Arial"/>
                <w:color w:val="000000"/>
                <w:kern w:val="24"/>
                <w:szCs w:val="24"/>
                <w:lang w:bidi="ar-SA"/>
              </w:rPr>
              <w:t>. Due to the increased expectations on the patient and family, patient</w:t>
            </w:r>
            <w:r>
              <w:rPr>
                <w:rFonts w:eastAsia="+mn-ea" w:cs="Arial"/>
                <w:color w:val="000000"/>
                <w:kern w:val="24"/>
                <w:szCs w:val="24"/>
                <w:lang w:bidi="ar-SA"/>
              </w:rPr>
              <w:t>-</w:t>
            </w:r>
            <w:r w:rsidRPr="0090433B">
              <w:rPr>
                <w:rFonts w:eastAsia="+mn-ea" w:cs="Arial"/>
                <w:color w:val="000000"/>
                <w:kern w:val="24"/>
                <w:szCs w:val="24"/>
                <w:lang w:bidi="ar-SA"/>
              </w:rPr>
              <w:t xml:space="preserve"> and family</w:t>
            </w:r>
            <w:r>
              <w:rPr>
                <w:rFonts w:eastAsia="+mn-ea" w:cs="Arial"/>
                <w:color w:val="000000"/>
                <w:kern w:val="24"/>
                <w:szCs w:val="24"/>
                <w:lang w:bidi="ar-SA"/>
              </w:rPr>
              <w:t>-</w:t>
            </w:r>
            <w:r w:rsidRPr="0090433B">
              <w:rPr>
                <w:rFonts w:eastAsia="+mn-ea" w:cs="Arial"/>
                <w:color w:val="000000"/>
                <w:kern w:val="24"/>
                <w:szCs w:val="24"/>
                <w:lang w:bidi="ar-SA"/>
              </w:rPr>
              <w:t xml:space="preserve">centered materials are useful in guiding </w:t>
            </w:r>
            <w:r>
              <w:rPr>
                <w:rFonts w:eastAsia="+mn-ea" w:cs="Arial"/>
                <w:color w:val="000000"/>
                <w:kern w:val="24"/>
                <w:szCs w:val="24"/>
                <w:lang w:bidi="ar-SA"/>
              </w:rPr>
              <w:t xml:space="preserve">patients </w:t>
            </w:r>
            <w:r w:rsidRPr="0090433B">
              <w:rPr>
                <w:rFonts w:eastAsia="+mn-ea" w:cs="Arial"/>
                <w:color w:val="000000"/>
                <w:kern w:val="24"/>
                <w:szCs w:val="24"/>
                <w:lang w:bidi="ar-SA"/>
              </w:rPr>
              <w:t>through their care.</w:t>
            </w:r>
          </w:p>
          <w:p w14:paraId="45469731" w14:textId="77777777" w:rsidR="008378D0" w:rsidRPr="0090433B" w:rsidRDefault="008378D0" w:rsidP="00F00F66">
            <w:pPr>
              <w:spacing w:after="0"/>
              <w:rPr>
                <w:rFonts w:eastAsia="+mn-ea" w:cs="Arial"/>
                <w:color w:val="000000"/>
                <w:kern w:val="24"/>
                <w:szCs w:val="24"/>
                <w:lang w:bidi="ar-SA"/>
              </w:rPr>
            </w:pPr>
          </w:p>
          <w:p w14:paraId="4023033C"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Question </w:t>
            </w:r>
            <w:r>
              <w:rPr>
                <w:rFonts w:eastAsia="+mn-ea" w:cs="Arial"/>
                <w:color w:val="000000"/>
                <w:kern w:val="24"/>
                <w:szCs w:val="24"/>
                <w:lang w:bidi="ar-SA"/>
              </w:rPr>
              <w:t>p</w:t>
            </w:r>
            <w:r w:rsidRPr="0090433B">
              <w:rPr>
                <w:rFonts w:eastAsia="+mn-ea" w:cs="Arial"/>
                <w:color w:val="000000"/>
                <w:kern w:val="24"/>
                <w:szCs w:val="24"/>
                <w:lang w:bidi="ar-SA"/>
              </w:rPr>
              <w:t xml:space="preserve">rompt </w:t>
            </w:r>
            <w:r>
              <w:rPr>
                <w:rFonts w:eastAsia="+mn-ea" w:cs="Arial"/>
                <w:color w:val="000000"/>
                <w:kern w:val="24"/>
                <w:szCs w:val="24"/>
                <w:lang w:bidi="ar-SA"/>
              </w:rPr>
              <w:t>s</w:t>
            </w:r>
            <w:r w:rsidRPr="0090433B">
              <w:rPr>
                <w:rFonts w:eastAsia="+mn-ea" w:cs="Arial"/>
                <w:color w:val="000000"/>
                <w:kern w:val="24"/>
                <w:szCs w:val="24"/>
                <w:lang w:bidi="ar-SA"/>
              </w:rPr>
              <w:t>heets, such as AHRQ’s “Questions are the Answer</w:t>
            </w:r>
            <w:r>
              <w:rPr>
                <w:rFonts w:eastAsia="+mn-ea" w:cs="Arial"/>
                <w:color w:val="000000"/>
                <w:kern w:val="24"/>
                <w:szCs w:val="24"/>
                <w:lang w:bidi="ar-SA"/>
              </w:rPr>
              <w:t>,</w:t>
            </w:r>
            <w:r w:rsidRPr="0090433B">
              <w:rPr>
                <w:rFonts w:eastAsia="+mn-ea" w:cs="Arial"/>
                <w:color w:val="000000"/>
                <w:kern w:val="24"/>
                <w:szCs w:val="24"/>
                <w:lang w:bidi="ar-SA"/>
              </w:rPr>
              <w:t xml:space="preserve">” assist the patient and family members in asking questions about care that </w:t>
            </w:r>
            <w:r>
              <w:rPr>
                <w:rFonts w:eastAsia="+mn-ea" w:cs="Arial"/>
                <w:color w:val="000000"/>
                <w:kern w:val="24"/>
                <w:szCs w:val="24"/>
                <w:lang w:bidi="ar-SA"/>
              </w:rPr>
              <w:t xml:space="preserve">they might </w:t>
            </w:r>
            <w:r w:rsidRPr="0090433B">
              <w:rPr>
                <w:rFonts w:eastAsia="+mn-ea" w:cs="Arial"/>
                <w:color w:val="000000"/>
                <w:kern w:val="24"/>
                <w:szCs w:val="24"/>
                <w:lang w:bidi="ar-SA"/>
              </w:rPr>
              <w:t>have forgotten or do not feel comfortable asking. Question prompt sheets usually focus on the most important information and allow the user to write in their own questions as well.</w:t>
            </w:r>
          </w:p>
          <w:p w14:paraId="1A3FEA84" w14:textId="62251105"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Written preoperative materials may aid the patient in having a better understanding of how to best prepare for a surgery and what </w:t>
            </w:r>
            <w:r>
              <w:rPr>
                <w:rFonts w:eastAsia="+mn-ea" w:cs="Arial"/>
                <w:color w:val="000000"/>
                <w:kern w:val="24"/>
                <w:szCs w:val="24"/>
                <w:lang w:bidi="ar-SA"/>
              </w:rPr>
              <w:t>to</w:t>
            </w:r>
            <w:r w:rsidRPr="0090433B">
              <w:rPr>
                <w:rFonts w:eastAsia="+mn-ea" w:cs="Arial"/>
                <w:color w:val="000000"/>
                <w:kern w:val="24"/>
                <w:szCs w:val="24"/>
                <w:lang w:bidi="ar-SA"/>
              </w:rPr>
              <w:t xml:space="preserve"> expect. An example of a preoperative guide is “Helpful Information for the Day of Your Surgery</w:t>
            </w:r>
            <w:r w:rsidR="00FD3BF6">
              <w:rPr>
                <w:rFonts w:eastAsia="+mn-ea" w:cs="Arial"/>
                <w:color w:val="000000"/>
                <w:kern w:val="24"/>
                <w:szCs w:val="24"/>
                <w:lang w:bidi="ar-SA"/>
              </w:rPr>
              <w:t>,</w:t>
            </w:r>
            <w:r w:rsidRPr="0090433B">
              <w:rPr>
                <w:rFonts w:eastAsia="+mn-ea" w:cs="Arial"/>
                <w:color w:val="000000"/>
                <w:kern w:val="24"/>
                <w:szCs w:val="24"/>
                <w:lang w:bidi="ar-SA"/>
              </w:rPr>
              <w:t>” which</w:t>
            </w:r>
            <w:r>
              <w:rPr>
                <w:rFonts w:eastAsia="+mn-ea" w:cs="Arial"/>
                <w:color w:val="000000"/>
                <w:kern w:val="24"/>
                <w:szCs w:val="24"/>
                <w:lang w:bidi="ar-SA"/>
              </w:rPr>
              <w:t xml:space="preserve"> explains</w:t>
            </w:r>
            <w:r w:rsidRPr="0090433B">
              <w:rPr>
                <w:rFonts w:eastAsia="+mn-ea" w:cs="Arial"/>
                <w:color w:val="000000"/>
                <w:kern w:val="24"/>
                <w:szCs w:val="24"/>
                <w:lang w:bidi="ar-SA"/>
              </w:rPr>
              <w:t xml:space="preserve"> the roles of </w:t>
            </w:r>
            <w:r>
              <w:rPr>
                <w:rFonts w:eastAsia="+mn-ea" w:cs="Arial"/>
                <w:color w:val="000000"/>
                <w:kern w:val="24"/>
                <w:szCs w:val="24"/>
                <w:lang w:bidi="ar-SA"/>
              </w:rPr>
              <w:t xml:space="preserve">different </w:t>
            </w:r>
            <w:r w:rsidRPr="0090433B">
              <w:rPr>
                <w:rFonts w:eastAsia="+mn-ea" w:cs="Arial"/>
                <w:color w:val="000000"/>
                <w:kern w:val="24"/>
                <w:szCs w:val="24"/>
                <w:lang w:bidi="ar-SA"/>
              </w:rPr>
              <w:t>health care providers</w:t>
            </w:r>
            <w:r>
              <w:rPr>
                <w:rFonts w:eastAsia="+mn-ea" w:cs="Arial"/>
                <w:color w:val="000000"/>
                <w:kern w:val="24"/>
                <w:szCs w:val="24"/>
                <w:lang w:bidi="ar-SA"/>
              </w:rPr>
              <w:t>;</w:t>
            </w:r>
            <w:r w:rsidRPr="0090433B">
              <w:rPr>
                <w:rFonts w:eastAsia="+mn-ea" w:cs="Arial"/>
                <w:color w:val="000000"/>
                <w:kern w:val="24"/>
                <w:szCs w:val="24"/>
                <w:lang w:bidi="ar-SA"/>
              </w:rPr>
              <w:t xml:space="preserve"> </w:t>
            </w:r>
            <w:r>
              <w:rPr>
                <w:rFonts w:eastAsia="+mn-ea" w:cs="Arial"/>
                <w:color w:val="000000"/>
                <w:kern w:val="24"/>
                <w:szCs w:val="24"/>
                <w:lang w:bidi="ar-SA"/>
              </w:rPr>
              <w:t xml:space="preserve">describes </w:t>
            </w:r>
            <w:r w:rsidRPr="0090433B">
              <w:rPr>
                <w:rFonts w:eastAsia="+mn-ea" w:cs="Arial"/>
                <w:color w:val="000000"/>
                <w:kern w:val="24"/>
                <w:szCs w:val="24"/>
                <w:lang w:bidi="ar-SA"/>
              </w:rPr>
              <w:t>what to expect before, during, and after surgery</w:t>
            </w:r>
            <w:r>
              <w:rPr>
                <w:rFonts w:eastAsia="+mn-ea" w:cs="Arial"/>
                <w:color w:val="000000"/>
                <w:kern w:val="24"/>
                <w:szCs w:val="24"/>
                <w:lang w:bidi="ar-SA"/>
              </w:rPr>
              <w:t>;</w:t>
            </w:r>
            <w:r w:rsidRPr="0090433B">
              <w:rPr>
                <w:rFonts w:eastAsia="+mn-ea" w:cs="Arial"/>
                <w:color w:val="000000"/>
                <w:kern w:val="24"/>
                <w:szCs w:val="24"/>
                <w:lang w:bidi="ar-SA"/>
              </w:rPr>
              <w:t xml:space="preserve"> and includes a Safe Surgery Checklist for the patient. Preoperative guides ideally are provided at an office visit </w:t>
            </w:r>
            <w:r>
              <w:rPr>
                <w:rFonts w:eastAsia="+mn-ea" w:cs="Arial"/>
                <w:color w:val="000000"/>
                <w:kern w:val="24"/>
                <w:szCs w:val="24"/>
                <w:lang w:bidi="ar-SA"/>
              </w:rPr>
              <w:t>before</w:t>
            </w:r>
            <w:r w:rsidRPr="0090433B">
              <w:rPr>
                <w:rFonts w:eastAsia="+mn-ea" w:cs="Arial"/>
                <w:color w:val="000000"/>
                <w:kern w:val="24"/>
                <w:szCs w:val="24"/>
                <w:lang w:bidi="ar-SA"/>
              </w:rPr>
              <w:t xml:space="preserve"> the day of </w:t>
            </w:r>
            <w:r>
              <w:rPr>
                <w:rFonts w:eastAsia="+mn-ea" w:cs="Arial"/>
                <w:color w:val="000000"/>
                <w:kern w:val="24"/>
                <w:szCs w:val="24"/>
                <w:lang w:bidi="ar-SA"/>
              </w:rPr>
              <w:t xml:space="preserve">the </w:t>
            </w:r>
            <w:r w:rsidRPr="0090433B">
              <w:rPr>
                <w:rFonts w:eastAsia="+mn-ea" w:cs="Arial"/>
                <w:color w:val="000000"/>
                <w:kern w:val="24"/>
                <w:szCs w:val="24"/>
                <w:lang w:bidi="ar-SA"/>
              </w:rPr>
              <w:t>surgery, allowing the patient and family to review its contents and ask</w:t>
            </w:r>
            <w:r>
              <w:rPr>
                <w:rFonts w:eastAsia="+mn-ea" w:cs="Arial"/>
                <w:color w:val="000000"/>
                <w:kern w:val="24"/>
                <w:szCs w:val="24"/>
                <w:lang w:bidi="ar-SA"/>
              </w:rPr>
              <w:t xml:space="preserve"> </w:t>
            </w:r>
            <w:r w:rsidRPr="0090433B">
              <w:rPr>
                <w:rFonts w:eastAsia="+mn-ea" w:cs="Arial"/>
                <w:color w:val="000000"/>
                <w:kern w:val="24"/>
                <w:szCs w:val="24"/>
                <w:lang w:bidi="ar-SA"/>
              </w:rPr>
              <w:t>questions.</w:t>
            </w:r>
          </w:p>
          <w:p w14:paraId="21149C00" w14:textId="77777777" w:rsidR="008378D0" w:rsidRPr="0090433B" w:rsidRDefault="008378D0" w:rsidP="00F00F66">
            <w:pPr>
              <w:pStyle w:val="FacilitatorNoteActions"/>
              <w:rPr>
                <w:rFonts w:cs="Arial"/>
                <w:b w:val="0"/>
                <w:szCs w:val="24"/>
              </w:rPr>
            </w:pPr>
            <w:r w:rsidRPr="0090433B">
              <w:rPr>
                <w:rFonts w:eastAsia="+mn-ea" w:cs="Arial"/>
                <w:b w:val="0"/>
                <w:color w:val="000000"/>
                <w:kern w:val="24"/>
                <w:szCs w:val="24"/>
                <w:lang w:bidi="ar-SA"/>
              </w:rPr>
              <w:t xml:space="preserve">An informed consent includes the risks and benefits of the procedure </w:t>
            </w:r>
            <w:r>
              <w:rPr>
                <w:rFonts w:eastAsia="+mn-ea" w:cs="Arial"/>
                <w:b w:val="0"/>
                <w:color w:val="000000"/>
                <w:kern w:val="24"/>
                <w:szCs w:val="24"/>
                <w:lang w:bidi="ar-SA"/>
              </w:rPr>
              <w:t xml:space="preserve">and </w:t>
            </w:r>
            <w:r w:rsidRPr="0090433B">
              <w:rPr>
                <w:rFonts w:eastAsia="+mn-ea" w:cs="Arial"/>
                <w:b w:val="0"/>
                <w:color w:val="000000"/>
                <w:kern w:val="24"/>
                <w:szCs w:val="24"/>
                <w:lang w:bidi="ar-SA"/>
              </w:rPr>
              <w:t xml:space="preserve">must be fully explained so that the patient can agree, or consent, to the procedure. A copy of the informed consent is helpful for the patient to have so they can review it again </w:t>
            </w:r>
            <w:r>
              <w:rPr>
                <w:rFonts w:eastAsia="+mn-ea" w:cs="Arial"/>
                <w:b w:val="0"/>
                <w:color w:val="000000"/>
                <w:kern w:val="24"/>
                <w:szCs w:val="24"/>
                <w:lang w:bidi="ar-SA"/>
              </w:rPr>
              <w:t>before</w:t>
            </w:r>
            <w:r w:rsidRPr="0090433B">
              <w:rPr>
                <w:rFonts w:eastAsia="+mn-ea" w:cs="Arial"/>
                <w:b w:val="0"/>
                <w:color w:val="000000"/>
                <w:kern w:val="24"/>
                <w:szCs w:val="24"/>
                <w:lang w:bidi="ar-SA"/>
              </w:rPr>
              <w:t xml:space="preserve"> the day of surgery. This </w:t>
            </w:r>
            <w:r>
              <w:rPr>
                <w:rFonts w:eastAsia="+mn-ea" w:cs="Arial"/>
                <w:b w:val="0"/>
                <w:color w:val="000000"/>
                <w:kern w:val="24"/>
                <w:szCs w:val="24"/>
                <w:lang w:bidi="ar-SA"/>
              </w:rPr>
              <w:t xml:space="preserve">review reminds them of </w:t>
            </w:r>
            <w:r w:rsidRPr="0090433B">
              <w:rPr>
                <w:rFonts w:eastAsia="+mn-ea" w:cs="Arial"/>
                <w:b w:val="0"/>
                <w:color w:val="000000"/>
                <w:kern w:val="24"/>
                <w:szCs w:val="24"/>
                <w:lang w:bidi="ar-SA"/>
              </w:rPr>
              <w:t>any last</w:t>
            </w:r>
            <w:r>
              <w:rPr>
                <w:rFonts w:eastAsia="+mn-ea" w:cs="Arial"/>
                <w:b w:val="0"/>
                <w:color w:val="000000"/>
                <w:kern w:val="24"/>
                <w:szCs w:val="24"/>
                <w:lang w:bidi="ar-SA"/>
              </w:rPr>
              <w:t>-</w:t>
            </w:r>
            <w:r w:rsidRPr="0090433B">
              <w:rPr>
                <w:rFonts w:eastAsia="+mn-ea" w:cs="Arial"/>
                <w:b w:val="0"/>
                <w:color w:val="000000"/>
                <w:kern w:val="24"/>
                <w:szCs w:val="24"/>
                <w:lang w:bidi="ar-SA"/>
              </w:rPr>
              <w:t xml:space="preserve">minute </w:t>
            </w:r>
            <w:r w:rsidRPr="0090433B">
              <w:rPr>
                <w:rFonts w:eastAsia="+mn-ea" w:cs="Arial"/>
                <w:b w:val="0"/>
                <w:color w:val="000000"/>
                <w:kern w:val="24"/>
                <w:szCs w:val="24"/>
                <w:lang w:bidi="ar-SA"/>
              </w:rPr>
              <w:lastRenderedPageBreak/>
              <w:t xml:space="preserve">questions. </w:t>
            </w:r>
          </w:p>
        </w:tc>
        <w:tc>
          <w:tcPr>
            <w:tcW w:w="3438" w:type="dxa"/>
          </w:tcPr>
          <w:p w14:paraId="2EB181DF" w14:textId="77777777" w:rsidR="008378D0" w:rsidRPr="001C6FB0" w:rsidRDefault="008378D0" w:rsidP="00F00F66">
            <w:pPr>
              <w:pStyle w:val="SlideNumbers"/>
              <w:rPr>
                <w:b w:val="0"/>
                <w:i w:val="0"/>
              </w:rPr>
            </w:pPr>
            <w:r w:rsidRPr="001C6FB0">
              <w:rPr>
                <w:b w:val="0"/>
                <w:i w:val="0"/>
              </w:rPr>
              <w:lastRenderedPageBreak/>
              <w:t>Slide 21</w:t>
            </w:r>
          </w:p>
          <w:p w14:paraId="6AD001A1" w14:textId="4C93FBFA" w:rsidR="008378D0" w:rsidRPr="001C6FB0" w:rsidRDefault="008378D0" w:rsidP="00F00F66">
            <w:pPr>
              <w:pStyle w:val="SlideNumbers"/>
              <w:rPr>
                <w:b w:val="0"/>
                <w:i w:val="0"/>
              </w:rPr>
            </w:pPr>
          </w:p>
          <w:p w14:paraId="48DB717A" w14:textId="6F4E5465" w:rsidR="008378D0" w:rsidRPr="001C6FB0" w:rsidRDefault="00D42407" w:rsidP="00F00F66">
            <w:pPr>
              <w:pStyle w:val="SlideNumbers"/>
              <w:rPr>
                <w:b w:val="0"/>
                <w:i w:val="0"/>
              </w:rPr>
            </w:pPr>
            <w:r w:rsidRPr="00D42407">
              <w:rPr>
                <w:b w:val="0"/>
                <w:i w:val="0"/>
                <w:noProof/>
                <w:lang w:bidi="ar-SA"/>
              </w:rPr>
              <w:drawing>
                <wp:inline distT="0" distB="0" distL="0" distR="0" wp14:anchorId="2B089C8E" wp14:editId="60809859">
                  <wp:extent cx="2037080" cy="1527810"/>
                  <wp:effectExtent l="0" t="0" r="1270" b="0"/>
                  <wp:docPr id="27" name="Picture 27"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7080" cy="1527810"/>
                          </a:xfrm>
                          <a:prstGeom prst="rect">
                            <a:avLst/>
                          </a:prstGeom>
                        </pic:spPr>
                      </pic:pic>
                    </a:graphicData>
                  </a:graphic>
                </wp:inline>
              </w:drawing>
            </w:r>
          </w:p>
        </w:tc>
      </w:tr>
      <w:tr w:rsidR="008378D0" w14:paraId="3AC68FC9" w14:textId="77777777" w:rsidTr="00292CDB">
        <w:tc>
          <w:tcPr>
            <w:tcW w:w="6138" w:type="dxa"/>
          </w:tcPr>
          <w:p w14:paraId="1B2F7DAC"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07F4E703" w14:textId="77777777" w:rsidR="008378D0" w:rsidRPr="0090433B" w:rsidRDefault="008378D0" w:rsidP="00F00F66">
            <w:pPr>
              <w:spacing w:after="0"/>
              <w:rPr>
                <w:rFonts w:eastAsia="+mn-ea" w:cs="Arial"/>
                <w:color w:val="000000"/>
                <w:kern w:val="24"/>
                <w:szCs w:val="24"/>
                <w:lang w:bidi="ar-SA"/>
              </w:rPr>
            </w:pPr>
          </w:p>
          <w:p w14:paraId="594F020E"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Another opportunity for patient and family engagement in your facility is to make sure the patient knows who you are and what your role is within the facility and for the patient. A simple introduction from a health care provider can put a patient at ease by letting them know who is taking care of them and what their role is. This may facilitate engagement if the patient wants to ask a question </w:t>
            </w:r>
            <w:r>
              <w:rPr>
                <w:rFonts w:eastAsia="+mn-ea" w:cs="Arial"/>
                <w:color w:val="000000"/>
                <w:kern w:val="24"/>
                <w:szCs w:val="24"/>
                <w:lang w:bidi="ar-SA"/>
              </w:rPr>
              <w:t>of</w:t>
            </w:r>
            <w:r w:rsidRPr="0090433B">
              <w:rPr>
                <w:rFonts w:eastAsia="+mn-ea" w:cs="Arial"/>
                <w:color w:val="000000"/>
                <w:kern w:val="24"/>
                <w:szCs w:val="24"/>
                <w:lang w:bidi="ar-SA"/>
              </w:rPr>
              <w:t xml:space="preserve"> a specific provider.</w:t>
            </w:r>
          </w:p>
          <w:p w14:paraId="470EB41E" w14:textId="77777777" w:rsidR="008378D0" w:rsidRDefault="008378D0" w:rsidP="00F00F66">
            <w:pPr>
              <w:spacing w:after="0"/>
              <w:rPr>
                <w:rFonts w:eastAsia="+mn-ea" w:cs="Arial"/>
                <w:color w:val="000000"/>
                <w:kern w:val="24"/>
                <w:szCs w:val="24"/>
                <w:lang w:bidi="ar-SA"/>
              </w:rPr>
            </w:pPr>
          </w:p>
          <w:p w14:paraId="1A20C55B" w14:textId="35A66808" w:rsidR="008378D0" w:rsidRDefault="008378D0" w:rsidP="00F00F66">
            <w:pPr>
              <w:spacing w:after="0"/>
              <w:rPr>
                <w:rFonts w:eastAsia="+mn-ea" w:cs="Arial"/>
                <w:color w:val="000000"/>
                <w:kern w:val="24"/>
                <w:szCs w:val="24"/>
                <w:lang w:bidi="ar-SA"/>
              </w:rPr>
            </w:pPr>
            <w:r>
              <w:rPr>
                <w:rFonts w:eastAsia="+mn-ea" w:cs="Arial"/>
                <w:color w:val="000000"/>
                <w:kern w:val="24"/>
                <w:szCs w:val="24"/>
                <w:lang w:bidi="ar-SA"/>
              </w:rPr>
              <w:t>The following video shows an example of encouraging patient and family engagement through health care staff introductions. This allows the patient to understand the identities and roles of each staff member and assists the staff in identifying each another.</w:t>
            </w:r>
          </w:p>
          <w:p w14:paraId="53EFDA8F" w14:textId="77777777" w:rsidR="00D7577A" w:rsidRDefault="00D7577A" w:rsidP="00F00F66">
            <w:pPr>
              <w:spacing w:after="0"/>
              <w:rPr>
                <w:rFonts w:eastAsia="+mn-ea" w:cs="Arial"/>
                <w:color w:val="000000"/>
                <w:kern w:val="24"/>
                <w:szCs w:val="24"/>
                <w:lang w:bidi="ar-SA"/>
              </w:rPr>
            </w:pPr>
          </w:p>
          <w:p w14:paraId="564A45B3" w14:textId="3FF2F6E1" w:rsidR="00D7577A" w:rsidRDefault="00D7577A" w:rsidP="00D7577A">
            <w:pPr>
              <w:spacing w:after="0"/>
              <w:rPr>
                <w:rFonts w:eastAsia="+mn-ea" w:cs="Arial"/>
                <w:i/>
                <w:color w:val="000000"/>
                <w:kern w:val="24"/>
                <w:szCs w:val="24"/>
                <w:lang w:bidi="ar-SA"/>
              </w:rPr>
            </w:pPr>
            <w:r>
              <w:rPr>
                <w:rFonts w:eastAsia="+mn-ea" w:cs="Arial"/>
                <w:i/>
                <w:color w:val="000000"/>
                <w:kern w:val="24"/>
                <w:szCs w:val="24"/>
                <w:lang w:bidi="ar-SA"/>
              </w:rPr>
              <w:t>Note: This slide includes a video</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Pr="00BE60F4">
              <w:rPr>
                <w:rFonts w:eastAsia="+mn-ea" w:cs="Arial"/>
                <w:i/>
                <w:color w:val="000000"/>
                <w:kern w:val="24"/>
                <w:szCs w:val="24"/>
                <w:lang w:bidi="ar-SA"/>
              </w:rPr>
              <w:t xml:space="preserve"> on this slide, it is also available</w:t>
            </w:r>
            <w:r w:rsidR="00004DAF">
              <w:rPr>
                <w:rFonts w:eastAsia="+mn-ea" w:cs="Arial"/>
                <w:i/>
                <w:color w:val="000000"/>
                <w:kern w:val="24"/>
                <w:szCs w:val="24"/>
                <w:lang w:bidi="ar-SA"/>
              </w:rPr>
              <w:t xml:space="preserve"> here: </w:t>
            </w:r>
            <w:hyperlink r:id="rId34" w:history="1">
              <w:r w:rsidR="00C1130E">
                <w:rPr>
                  <w:rStyle w:val="Hyperlink"/>
                </w:rPr>
                <w:t>https://youtu.be/X3KGKqFChi8</w:t>
              </w:r>
            </w:hyperlink>
            <w:r w:rsidRPr="00BE60F4">
              <w:rPr>
                <w:rFonts w:eastAsia="+mn-ea" w:cs="Arial"/>
                <w:i/>
                <w:color w:val="000000"/>
                <w:kern w:val="24"/>
                <w:szCs w:val="24"/>
                <w:lang w:bidi="ar-SA"/>
              </w:rPr>
              <w:t xml:space="preserve">. </w:t>
            </w:r>
          </w:p>
          <w:p w14:paraId="76400175" w14:textId="77777777" w:rsidR="008378D0" w:rsidRPr="0090433B" w:rsidRDefault="008378D0" w:rsidP="00F00F66">
            <w:pPr>
              <w:spacing w:after="0"/>
              <w:rPr>
                <w:rFonts w:eastAsia="+mn-ea" w:cs="Arial"/>
                <w:color w:val="000000"/>
                <w:kern w:val="24"/>
                <w:szCs w:val="24"/>
                <w:lang w:bidi="ar-SA"/>
              </w:rPr>
            </w:pPr>
          </w:p>
          <w:p w14:paraId="1084D7B3"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DO:</w:t>
            </w:r>
          </w:p>
          <w:p w14:paraId="53539A9C" w14:textId="77777777" w:rsidR="008378D0" w:rsidRPr="0090433B" w:rsidRDefault="008378D0" w:rsidP="00F00F66">
            <w:pPr>
              <w:spacing w:after="0"/>
              <w:rPr>
                <w:rFonts w:eastAsia="+mn-ea" w:cs="Arial"/>
                <w:color w:val="000000"/>
                <w:kern w:val="24"/>
                <w:szCs w:val="24"/>
                <w:lang w:bidi="ar-SA"/>
              </w:rPr>
            </w:pPr>
          </w:p>
          <w:p w14:paraId="495F2F6F"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Play the video.</w:t>
            </w:r>
          </w:p>
          <w:p w14:paraId="63AB8A37" w14:textId="77777777" w:rsidR="008378D0" w:rsidRDefault="008378D0" w:rsidP="00F00F66">
            <w:pPr>
              <w:spacing w:after="0"/>
              <w:rPr>
                <w:rFonts w:eastAsia="+mn-ea" w:cs="Arial"/>
                <w:color w:val="000000"/>
                <w:kern w:val="24"/>
                <w:szCs w:val="24"/>
                <w:lang w:bidi="ar-SA"/>
              </w:rPr>
            </w:pPr>
          </w:p>
          <w:p w14:paraId="46E25877" w14:textId="77777777" w:rsidR="008378D0" w:rsidRPr="0090433B" w:rsidRDefault="008378D0" w:rsidP="00F00F66">
            <w:pPr>
              <w:spacing w:after="0"/>
              <w:rPr>
                <w:rFonts w:eastAsia="+mn-ea" w:cs="Arial"/>
                <w:color w:val="000000"/>
                <w:kern w:val="24"/>
                <w:szCs w:val="24"/>
                <w:lang w:bidi="ar-SA"/>
              </w:rPr>
            </w:pPr>
            <w:r>
              <w:rPr>
                <w:rFonts w:eastAsia="+mn-ea" w:cs="Arial"/>
                <w:color w:val="000000"/>
                <w:kern w:val="24"/>
                <w:szCs w:val="24"/>
                <w:lang w:bidi="ar-SA"/>
              </w:rPr>
              <w:t>ASK:</w:t>
            </w:r>
            <w:r w:rsidRPr="008934BA">
              <w:t xml:space="preserve"> In what ways does your facility engage patients and family members? What opportunities exist within your facility to engage patients and family members?</w:t>
            </w:r>
          </w:p>
        </w:tc>
        <w:tc>
          <w:tcPr>
            <w:tcW w:w="3438" w:type="dxa"/>
          </w:tcPr>
          <w:p w14:paraId="7468AA10" w14:textId="77777777" w:rsidR="008378D0" w:rsidRPr="001C6FB0" w:rsidRDefault="008378D0" w:rsidP="00F00F66">
            <w:pPr>
              <w:pStyle w:val="SlideNumbers"/>
              <w:rPr>
                <w:b w:val="0"/>
                <w:i w:val="0"/>
              </w:rPr>
            </w:pPr>
            <w:r w:rsidRPr="001C6FB0">
              <w:rPr>
                <w:b w:val="0"/>
                <w:i w:val="0"/>
              </w:rPr>
              <w:t>Slide 22</w:t>
            </w:r>
          </w:p>
          <w:p w14:paraId="6E512A09" w14:textId="74F96354" w:rsidR="008378D0" w:rsidRPr="001C6FB0" w:rsidRDefault="00D42407" w:rsidP="00F00F66">
            <w:pPr>
              <w:pStyle w:val="SlideNumbers"/>
              <w:rPr>
                <w:b w:val="0"/>
                <w:i w:val="0"/>
              </w:rPr>
            </w:pPr>
            <w:r w:rsidRPr="00D42407">
              <w:rPr>
                <w:b w:val="0"/>
                <w:i w:val="0"/>
                <w:noProof/>
                <w:lang w:bidi="ar-SA"/>
              </w:rPr>
              <w:drawing>
                <wp:inline distT="0" distB="0" distL="0" distR="0" wp14:anchorId="2CB118EC" wp14:editId="40617030">
                  <wp:extent cx="2037080" cy="1527810"/>
                  <wp:effectExtent l="0" t="0" r="1270" b="0"/>
                  <wp:docPr id="28" name="Picture 28"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7080" cy="1527810"/>
                          </a:xfrm>
                          <a:prstGeom prst="rect">
                            <a:avLst/>
                          </a:prstGeom>
                        </pic:spPr>
                      </pic:pic>
                    </a:graphicData>
                  </a:graphic>
                </wp:inline>
              </w:drawing>
            </w:r>
          </w:p>
        </w:tc>
      </w:tr>
      <w:tr w:rsidR="008378D0" w14:paraId="1EC93660" w14:textId="77777777" w:rsidTr="00292CDB">
        <w:tc>
          <w:tcPr>
            <w:tcW w:w="6138" w:type="dxa"/>
          </w:tcPr>
          <w:p w14:paraId="6E86D6E0" w14:textId="77777777" w:rsidR="008378D0" w:rsidRDefault="008378D0" w:rsidP="00F00F66">
            <w:pPr>
              <w:spacing w:after="0"/>
              <w:rPr>
                <w:rFonts w:eastAsia="Times New Roman" w:cs="Arial"/>
                <w:szCs w:val="24"/>
                <w:lang w:bidi="ar-SA"/>
              </w:rPr>
            </w:pPr>
            <w:r w:rsidRPr="0090433B">
              <w:rPr>
                <w:rFonts w:eastAsia="Times New Roman" w:cs="Arial"/>
                <w:szCs w:val="24"/>
                <w:lang w:bidi="ar-SA"/>
              </w:rPr>
              <w:t>SAY:</w:t>
            </w:r>
          </w:p>
          <w:p w14:paraId="45EE4CCE" w14:textId="77777777" w:rsidR="008378D0" w:rsidRPr="0090433B" w:rsidRDefault="008378D0" w:rsidP="00F00F66">
            <w:pPr>
              <w:spacing w:after="0"/>
              <w:rPr>
                <w:rFonts w:eastAsia="Times New Roman" w:cs="Arial"/>
                <w:szCs w:val="24"/>
                <w:lang w:bidi="ar-SA"/>
              </w:rPr>
            </w:pPr>
          </w:p>
          <w:p w14:paraId="6205575F" w14:textId="27DBB471" w:rsidR="008378D0" w:rsidRDefault="008378D0" w:rsidP="00F00F66">
            <w:pPr>
              <w:spacing w:after="0"/>
              <w:rPr>
                <w:rFonts w:eastAsia="Times New Roman" w:cs="Arial"/>
                <w:szCs w:val="24"/>
                <w:lang w:bidi="ar-SA"/>
              </w:rPr>
            </w:pPr>
            <w:r w:rsidRPr="0090433B">
              <w:rPr>
                <w:rFonts w:eastAsia="Times New Roman" w:cs="Arial"/>
                <w:szCs w:val="24"/>
                <w:lang w:bidi="ar-SA"/>
              </w:rPr>
              <w:t>An opportunity exists for patients and families to be active participants in the use of the safe surgical checklist. Patients and family members (if the patient wishes)</w:t>
            </w:r>
            <w:r>
              <w:rPr>
                <w:rFonts w:eastAsia="Times New Roman" w:cs="Arial"/>
                <w:szCs w:val="24"/>
                <w:lang w:bidi="ar-SA"/>
              </w:rPr>
              <w:t xml:space="preserve"> </w:t>
            </w:r>
            <w:r w:rsidRPr="0090433B">
              <w:rPr>
                <w:rFonts w:eastAsia="Times New Roman" w:cs="Arial"/>
                <w:szCs w:val="24"/>
                <w:lang w:bidi="ar-SA"/>
              </w:rPr>
              <w:t xml:space="preserve">should be in the room when the checklist is used. This may also serve as an additional safety check. Because some patients and family members may have varying reading or comprehension levels, participation can be verbal and consist of easy to </w:t>
            </w:r>
            <w:r w:rsidRPr="0090433B">
              <w:rPr>
                <w:rFonts w:eastAsia="Times New Roman" w:cs="Arial"/>
                <w:szCs w:val="24"/>
                <w:lang w:bidi="ar-SA"/>
              </w:rPr>
              <w:lastRenderedPageBreak/>
              <w:t>answer questions involving surgery site, medication allergies, surgery preparedness</w:t>
            </w:r>
            <w:r>
              <w:rPr>
                <w:rFonts w:eastAsia="Times New Roman" w:cs="Arial"/>
                <w:szCs w:val="24"/>
                <w:lang w:bidi="ar-SA"/>
              </w:rPr>
              <w:t>,</w:t>
            </w:r>
            <w:r w:rsidR="00FC66C1">
              <w:rPr>
                <w:rFonts w:eastAsia="Times New Roman" w:cs="Arial"/>
                <w:szCs w:val="24"/>
                <w:lang w:bidi="ar-SA"/>
              </w:rPr>
              <w:t xml:space="preserve"> comfort level, and discharge instructions.</w:t>
            </w:r>
            <w:r w:rsidRPr="0090433B">
              <w:rPr>
                <w:rFonts w:eastAsia="Times New Roman" w:cs="Arial"/>
                <w:szCs w:val="24"/>
                <w:lang w:bidi="ar-SA"/>
              </w:rPr>
              <w:t xml:space="preserve"> If a patient or family member is not English</w:t>
            </w:r>
            <w:r>
              <w:rPr>
                <w:rFonts w:eastAsia="Times New Roman" w:cs="Arial"/>
                <w:szCs w:val="24"/>
                <w:lang w:bidi="ar-SA"/>
              </w:rPr>
              <w:t xml:space="preserve"> </w:t>
            </w:r>
            <w:r w:rsidRPr="0090433B">
              <w:rPr>
                <w:rFonts w:eastAsia="Times New Roman" w:cs="Arial"/>
                <w:szCs w:val="24"/>
                <w:lang w:bidi="ar-SA"/>
              </w:rPr>
              <w:t xml:space="preserve">speaking, a medical translator </w:t>
            </w:r>
            <w:r w:rsidR="008F2C7A">
              <w:rPr>
                <w:rFonts w:eastAsia="Times New Roman" w:cs="Arial"/>
                <w:szCs w:val="24"/>
                <w:lang w:bidi="ar-SA"/>
              </w:rPr>
              <w:t>can</w:t>
            </w:r>
            <w:r w:rsidRPr="0090433B">
              <w:rPr>
                <w:rFonts w:eastAsia="Times New Roman" w:cs="Arial"/>
                <w:szCs w:val="24"/>
                <w:lang w:bidi="ar-SA"/>
              </w:rPr>
              <w:t xml:space="preserve"> be provided at any time during the perioperative experience, including during the checklist process, to aid in engagement.</w:t>
            </w:r>
          </w:p>
          <w:p w14:paraId="01F5BDDE" w14:textId="77777777" w:rsidR="008378D0" w:rsidRPr="0090433B" w:rsidRDefault="008378D0" w:rsidP="00F00F66">
            <w:pPr>
              <w:spacing w:after="0"/>
              <w:rPr>
                <w:rFonts w:eastAsia="Times New Roman" w:cs="Arial"/>
                <w:szCs w:val="24"/>
                <w:lang w:bidi="ar-SA"/>
              </w:rPr>
            </w:pPr>
          </w:p>
          <w:p w14:paraId="4B81A5C5" w14:textId="5BB1FCD6" w:rsidR="008378D0" w:rsidRDefault="008378D0" w:rsidP="00F00F66">
            <w:pPr>
              <w:spacing w:after="0"/>
              <w:rPr>
                <w:rFonts w:eastAsia="Times New Roman" w:cs="Arial"/>
                <w:szCs w:val="24"/>
                <w:lang w:bidi="ar-SA"/>
              </w:rPr>
            </w:pPr>
            <w:r w:rsidRPr="0090433B">
              <w:rPr>
                <w:rFonts w:eastAsia="Times New Roman" w:cs="Arial"/>
                <w:szCs w:val="24"/>
                <w:lang w:bidi="ar-SA"/>
              </w:rPr>
              <w:t>The following video</w:t>
            </w:r>
            <w:r w:rsidR="00744C3E">
              <w:rPr>
                <w:rFonts w:eastAsia="Times New Roman" w:cs="Arial"/>
                <w:szCs w:val="24"/>
                <w:lang w:bidi="ar-SA"/>
              </w:rPr>
              <w:t>s</w:t>
            </w:r>
            <w:r w:rsidRPr="0090433B">
              <w:rPr>
                <w:rFonts w:eastAsia="Times New Roman" w:cs="Arial"/>
                <w:szCs w:val="24"/>
                <w:lang w:bidi="ar-SA"/>
              </w:rPr>
              <w:t xml:space="preserve"> show a patient and his family member engaged in the checklist process with their health care provider.</w:t>
            </w:r>
            <w:r>
              <w:rPr>
                <w:rFonts w:eastAsia="Times New Roman" w:cs="Arial"/>
                <w:szCs w:val="24"/>
                <w:lang w:bidi="ar-SA"/>
              </w:rPr>
              <w:t xml:space="preserve"> Engagement in this process allows the patient and family members an opportunity to ask questions and discuss any concerns they may have for their health care team.</w:t>
            </w:r>
          </w:p>
          <w:p w14:paraId="56D27C1B" w14:textId="77777777" w:rsidR="00D7577A" w:rsidRDefault="00D7577A" w:rsidP="00F00F66">
            <w:pPr>
              <w:spacing w:after="0"/>
              <w:rPr>
                <w:rFonts w:eastAsia="Times New Roman" w:cs="Arial"/>
                <w:szCs w:val="24"/>
                <w:lang w:bidi="ar-SA"/>
              </w:rPr>
            </w:pPr>
          </w:p>
          <w:p w14:paraId="3DC5488E" w14:textId="5CC3582E" w:rsidR="00C1130E" w:rsidRDefault="00D7577A" w:rsidP="00D7577A">
            <w:pPr>
              <w:spacing w:after="0"/>
              <w:rPr>
                <w:rFonts w:eastAsia="+mn-ea" w:cs="Arial"/>
                <w:i/>
                <w:color w:val="000000"/>
                <w:kern w:val="24"/>
                <w:szCs w:val="24"/>
                <w:lang w:bidi="ar-SA"/>
              </w:rPr>
            </w:pPr>
            <w:r>
              <w:rPr>
                <w:rFonts w:eastAsia="+mn-ea" w:cs="Arial"/>
                <w:i/>
                <w:color w:val="000000"/>
                <w:kern w:val="24"/>
                <w:szCs w:val="24"/>
                <w:lang w:bidi="ar-SA"/>
              </w:rPr>
              <w:t xml:space="preserve">Note: This slide includes </w:t>
            </w:r>
            <w:r w:rsidR="006E7B5D">
              <w:rPr>
                <w:rFonts w:eastAsia="+mn-ea" w:cs="Arial"/>
                <w:i/>
                <w:color w:val="000000"/>
                <w:kern w:val="24"/>
                <w:szCs w:val="24"/>
                <w:lang w:bidi="ar-SA"/>
              </w:rPr>
              <w:t xml:space="preserve">two </w:t>
            </w:r>
            <w:r>
              <w:rPr>
                <w:rFonts w:eastAsia="+mn-ea" w:cs="Arial"/>
                <w:i/>
                <w:color w:val="000000"/>
                <w:kern w:val="24"/>
                <w:szCs w:val="24"/>
                <w:lang w:bidi="ar-SA"/>
              </w:rPr>
              <w:t>video</w:t>
            </w:r>
            <w:r w:rsidR="006E7B5D">
              <w:rPr>
                <w:rFonts w:eastAsia="+mn-ea" w:cs="Arial"/>
                <w:i/>
                <w:color w:val="000000"/>
                <w:kern w:val="24"/>
                <w:szCs w:val="24"/>
                <w:lang w:bidi="ar-SA"/>
              </w:rPr>
              <w:t>s</w:t>
            </w:r>
            <w:r w:rsidRPr="00BE60F4">
              <w:rPr>
                <w:rFonts w:eastAsia="+mn-ea" w:cs="Arial"/>
                <w:i/>
                <w:color w:val="000000"/>
                <w:kern w:val="24"/>
                <w:szCs w:val="24"/>
                <w:lang w:bidi="ar-SA"/>
              </w:rPr>
              <w:t xml:space="preserve">. If you have trouble accessing the </w:t>
            </w:r>
            <w:r>
              <w:rPr>
                <w:rFonts w:eastAsia="+mn-ea" w:cs="Arial"/>
                <w:i/>
                <w:color w:val="000000"/>
                <w:kern w:val="24"/>
                <w:szCs w:val="24"/>
                <w:lang w:bidi="ar-SA"/>
              </w:rPr>
              <w:t>video</w:t>
            </w:r>
            <w:r w:rsidR="00EE3E2F">
              <w:rPr>
                <w:rFonts w:eastAsia="+mn-ea" w:cs="Arial"/>
                <w:i/>
                <w:color w:val="000000"/>
                <w:kern w:val="24"/>
                <w:szCs w:val="24"/>
                <w:lang w:bidi="ar-SA"/>
              </w:rPr>
              <w:t>s</w:t>
            </w:r>
            <w:r w:rsidRPr="00BE60F4">
              <w:rPr>
                <w:rFonts w:eastAsia="+mn-ea" w:cs="Arial"/>
                <w:i/>
                <w:color w:val="000000"/>
                <w:kern w:val="24"/>
                <w:szCs w:val="24"/>
                <w:lang w:bidi="ar-SA"/>
              </w:rPr>
              <w:t xml:space="preserve"> on this slide, </w:t>
            </w:r>
            <w:r w:rsidR="00EE3E2F">
              <w:rPr>
                <w:rFonts w:eastAsia="+mn-ea" w:cs="Arial"/>
                <w:i/>
                <w:color w:val="000000"/>
                <w:kern w:val="24"/>
                <w:szCs w:val="24"/>
                <w:lang w:bidi="ar-SA"/>
              </w:rPr>
              <w:t>they are</w:t>
            </w:r>
            <w:r w:rsidRPr="00BE60F4">
              <w:rPr>
                <w:rFonts w:eastAsia="+mn-ea" w:cs="Arial"/>
                <w:i/>
                <w:color w:val="000000"/>
                <w:kern w:val="24"/>
                <w:szCs w:val="24"/>
                <w:lang w:bidi="ar-SA"/>
              </w:rPr>
              <w:t xml:space="preserve"> also available</w:t>
            </w:r>
            <w:r w:rsidR="00004DAF">
              <w:rPr>
                <w:rFonts w:eastAsia="+mn-ea" w:cs="Arial"/>
                <w:i/>
                <w:color w:val="000000"/>
                <w:kern w:val="24"/>
                <w:szCs w:val="24"/>
                <w:lang w:bidi="ar-SA"/>
              </w:rPr>
              <w:t xml:space="preserve"> here: </w:t>
            </w:r>
          </w:p>
          <w:p w14:paraId="6201541A" w14:textId="77777777" w:rsidR="00C1130E" w:rsidRDefault="00C1130E" w:rsidP="00D7577A">
            <w:pPr>
              <w:spacing w:after="0"/>
              <w:rPr>
                <w:rFonts w:eastAsia="+mn-ea" w:cs="Arial"/>
                <w:i/>
                <w:color w:val="000000"/>
                <w:kern w:val="24"/>
                <w:szCs w:val="24"/>
                <w:lang w:bidi="ar-SA"/>
              </w:rPr>
            </w:pPr>
          </w:p>
          <w:p w14:paraId="25C4FE0A" w14:textId="77777777" w:rsidR="00C1130E" w:rsidRDefault="00C1130E" w:rsidP="00D7577A">
            <w:pPr>
              <w:spacing w:after="0"/>
              <w:rPr>
                <w:rStyle w:val="Hyperlink"/>
              </w:rPr>
            </w:pPr>
            <w:r>
              <w:rPr>
                <w:rFonts w:eastAsia="+mn-ea" w:cs="Arial"/>
                <w:i/>
                <w:color w:val="000000"/>
                <w:kern w:val="24"/>
                <w:szCs w:val="24"/>
                <w:lang w:bidi="ar-SA"/>
              </w:rPr>
              <w:t xml:space="preserve">Preoperative: </w:t>
            </w:r>
            <w:hyperlink r:id="rId36" w:history="1">
              <w:r>
                <w:rPr>
                  <w:rStyle w:val="Hyperlink"/>
                </w:rPr>
                <w:t>https://youtu.be/8gmMfZ__ibw</w:t>
              </w:r>
            </w:hyperlink>
          </w:p>
          <w:p w14:paraId="54297DF8" w14:textId="7875492A" w:rsidR="00D7577A" w:rsidRPr="00545D96" w:rsidRDefault="00C1130E" w:rsidP="00545D96">
            <w:pPr>
              <w:rPr>
                <w:i/>
                <w:color w:val="0000FF" w:themeColor="hyperlink"/>
                <w:u w:val="single"/>
              </w:rPr>
            </w:pPr>
            <w:r w:rsidRPr="00C1130E">
              <w:rPr>
                <w:rStyle w:val="Hyperlink"/>
                <w:i/>
              </w:rPr>
              <w:t xml:space="preserve">Recovery: </w:t>
            </w:r>
            <w:hyperlink r:id="rId37" w:history="1">
              <w:r w:rsidR="00545D96" w:rsidRPr="00545D96">
                <w:rPr>
                  <w:rStyle w:val="Hyperlink"/>
                  <w:i/>
                </w:rPr>
                <w:t>https://youtu.be/GpsdM9-Hi6s</w:t>
              </w:r>
            </w:hyperlink>
            <w:r w:rsidR="00D7577A" w:rsidRPr="00C1130E">
              <w:rPr>
                <w:rFonts w:eastAsia="+mn-ea" w:cs="Arial"/>
                <w:i/>
                <w:color w:val="000000"/>
                <w:kern w:val="24"/>
                <w:szCs w:val="24"/>
                <w:lang w:bidi="ar-SA"/>
              </w:rPr>
              <w:t xml:space="preserve"> </w:t>
            </w:r>
          </w:p>
          <w:p w14:paraId="47C15248" w14:textId="77777777" w:rsidR="008378D0" w:rsidRPr="0090433B" w:rsidRDefault="008378D0" w:rsidP="00F00F66">
            <w:pPr>
              <w:spacing w:after="0"/>
              <w:rPr>
                <w:rFonts w:eastAsia="Times New Roman" w:cs="Arial"/>
                <w:szCs w:val="24"/>
                <w:lang w:bidi="ar-SA"/>
              </w:rPr>
            </w:pPr>
          </w:p>
          <w:p w14:paraId="5E7E6B39" w14:textId="77777777" w:rsidR="008378D0" w:rsidRDefault="008378D0" w:rsidP="00F00F66">
            <w:pPr>
              <w:spacing w:after="0"/>
              <w:rPr>
                <w:rFonts w:eastAsia="Times New Roman" w:cs="Arial"/>
                <w:szCs w:val="24"/>
                <w:lang w:bidi="ar-SA"/>
              </w:rPr>
            </w:pPr>
            <w:r w:rsidRPr="0090433B">
              <w:rPr>
                <w:rFonts w:eastAsia="Times New Roman" w:cs="Arial"/>
                <w:szCs w:val="24"/>
                <w:lang w:bidi="ar-SA"/>
              </w:rPr>
              <w:t>DO:</w:t>
            </w:r>
          </w:p>
          <w:p w14:paraId="32E44618" w14:textId="77777777" w:rsidR="008378D0" w:rsidRPr="0090433B" w:rsidRDefault="008378D0" w:rsidP="00F00F66">
            <w:pPr>
              <w:spacing w:after="0"/>
              <w:rPr>
                <w:rFonts w:eastAsia="Times New Roman" w:cs="Arial"/>
                <w:szCs w:val="24"/>
                <w:lang w:bidi="ar-SA"/>
              </w:rPr>
            </w:pPr>
          </w:p>
          <w:p w14:paraId="7A61DF22" w14:textId="2839B905" w:rsidR="008378D0" w:rsidRDefault="008378D0" w:rsidP="00F00F66">
            <w:pPr>
              <w:spacing w:after="0"/>
              <w:rPr>
                <w:rFonts w:eastAsia="Times New Roman" w:cs="Arial"/>
                <w:szCs w:val="24"/>
                <w:lang w:bidi="ar-SA"/>
              </w:rPr>
            </w:pPr>
            <w:r w:rsidRPr="0090433B">
              <w:rPr>
                <w:rFonts w:eastAsia="Times New Roman" w:cs="Arial"/>
                <w:szCs w:val="24"/>
                <w:lang w:bidi="ar-SA"/>
              </w:rPr>
              <w:t>Play the video</w:t>
            </w:r>
            <w:r w:rsidR="006E7B5D">
              <w:rPr>
                <w:rFonts w:eastAsia="Times New Roman" w:cs="Arial"/>
                <w:szCs w:val="24"/>
                <w:lang w:bidi="ar-SA"/>
              </w:rPr>
              <w:t>s</w:t>
            </w:r>
            <w:r w:rsidRPr="0090433B">
              <w:rPr>
                <w:rFonts w:eastAsia="Times New Roman" w:cs="Arial"/>
                <w:szCs w:val="24"/>
                <w:lang w:bidi="ar-SA"/>
              </w:rPr>
              <w:t>.</w:t>
            </w:r>
          </w:p>
          <w:p w14:paraId="17BA0215" w14:textId="77777777" w:rsidR="008378D0" w:rsidRDefault="008378D0" w:rsidP="00F00F66">
            <w:pPr>
              <w:spacing w:after="0"/>
              <w:rPr>
                <w:rFonts w:eastAsia="Times New Roman" w:cs="Arial"/>
                <w:szCs w:val="24"/>
                <w:lang w:bidi="ar-SA"/>
              </w:rPr>
            </w:pPr>
          </w:p>
          <w:p w14:paraId="55EE944D" w14:textId="77777777" w:rsidR="008378D0" w:rsidRPr="0090433B" w:rsidRDefault="008378D0" w:rsidP="00F00F66">
            <w:pPr>
              <w:spacing w:after="0"/>
              <w:rPr>
                <w:rFonts w:eastAsia="+mn-ea" w:cs="Arial"/>
                <w:color w:val="000000"/>
                <w:kern w:val="24"/>
                <w:szCs w:val="24"/>
                <w:lang w:bidi="ar-SA"/>
              </w:rPr>
            </w:pPr>
            <w:r>
              <w:rPr>
                <w:rFonts w:eastAsia="+mn-ea" w:cs="Arial"/>
                <w:color w:val="000000"/>
                <w:kern w:val="24"/>
                <w:szCs w:val="24"/>
                <w:lang w:bidi="ar-SA"/>
              </w:rPr>
              <w:t>ASK:</w:t>
            </w:r>
            <w:r w:rsidRPr="008934BA">
              <w:t xml:space="preserve"> In what ways does your facility engage patients and family members? What opportunities exist within your facility to engage patients and family members?</w:t>
            </w:r>
          </w:p>
        </w:tc>
        <w:tc>
          <w:tcPr>
            <w:tcW w:w="3438" w:type="dxa"/>
          </w:tcPr>
          <w:p w14:paraId="3CBC4269" w14:textId="77777777" w:rsidR="008378D0" w:rsidRPr="001C6FB0" w:rsidRDefault="008378D0" w:rsidP="00F00F66">
            <w:pPr>
              <w:pStyle w:val="SlideNumbers"/>
              <w:rPr>
                <w:b w:val="0"/>
                <w:i w:val="0"/>
              </w:rPr>
            </w:pPr>
            <w:r w:rsidRPr="001C6FB0">
              <w:rPr>
                <w:b w:val="0"/>
                <w:i w:val="0"/>
              </w:rPr>
              <w:lastRenderedPageBreak/>
              <w:t>Slide 23</w:t>
            </w:r>
          </w:p>
          <w:p w14:paraId="1D4C9A53" w14:textId="69EAA0F4" w:rsidR="008378D0" w:rsidRPr="001C6FB0" w:rsidRDefault="006E7B5D" w:rsidP="00F00F66">
            <w:pPr>
              <w:pStyle w:val="SlideNumbers"/>
              <w:rPr>
                <w:b w:val="0"/>
                <w:i w:val="0"/>
              </w:rPr>
            </w:pPr>
            <w:r w:rsidRPr="006E7B5D">
              <w:rPr>
                <w:b w:val="0"/>
                <w:i w:val="0"/>
                <w:noProof/>
                <w:lang w:bidi="ar-SA"/>
              </w:rPr>
              <w:lastRenderedPageBreak/>
              <w:drawing>
                <wp:inline distT="0" distB="0" distL="0" distR="0" wp14:anchorId="692DA441" wp14:editId="7519C3D1">
                  <wp:extent cx="2037080" cy="1527810"/>
                  <wp:effectExtent l="0" t="0" r="1270" b="0"/>
                  <wp:docPr id="67" name="Picture 67"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7080" cy="1527810"/>
                          </a:xfrm>
                          <a:prstGeom prst="rect">
                            <a:avLst/>
                          </a:prstGeom>
                        </pic:spPr>
                      </pic:pic>
                    </a:graphicData>
                  </a:graphic>
                </wp:inline>
              </w:drawing>
            </w:r>
          </w:p>
        </w:tc>
      </w:tr>
      <w:tr w:rsidR="008378D0" w14:paraId="196ACAF4" w14:textId="77777777" w:rsidTr="00292CDB">
        <w:tc>
          <w:tcPr>
            <w:tcW w:w="6138" w:type="dxa"/>
          </w:tcPr>
          <w:p w14:paraId="2837BAA6"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7D002780" w14:textId="77777777" w:rsidR="008378D0" w:rsidRPr="0090433B" w:rsidRDefault="008378D0" w:rsidP="00F00F66">
            <w:pPr>
              <w:spacing w:after="0"/>
              <w:rPr>
                <w:rFonts w:eastAsia="+mn-ea" w:cs="Arial"/>
                <w:color w:val="000000"/>
                <w:kern w:val="24"/>
                <w:szCs w:val="24"/>
                <w:lang w:bidi="ar-SA"/>
              </w:rPr>
            </w:pPr>
          </w:p>
          <w:p w14:paraId="09F8585B" w14:textId="0E5D5F5E"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The informed consent process is an opportunity to not only inform the patient and their family about the possible risks, benefits, alternatives</w:t>
            </w:r>
            <w:r>
              <w:rPr>
                <w:rFonts w:eastAsia="+mn-ea" w:cs="Arial"/>
                <w:color w:val="000000"/>
                <w:kern w:val="24"/>
                <w:szCs w:val="24"/>
                <w:lang w:bidi="ar-SA"/>
              </w:rPr>
              <w:t>,</w:t>
            </w:r>
            <w:r w:rsidRPr="0090433B">
              <w:rPr>
                <w:rFonts w:eastAsia="+mn-ea" w:cs="Arial"/>
                <w:color w:val="000000"/>
                <w:kern w:val="24"/>
                <w:szCs w:val="24"/>
                <w:lang w:bidi="ar-SA"/>
              </w:rPr>
              <w:t xml:space="preserve"> and procedural information about the surgery, but to also answer any questions that the patient or family may have. This should be done</w:t>
            </w:r>
            <w:r w:rsidR="00466518">
              <w:rPr>
                <w:rFonts w:eastAsia="+mn-ea" w:cs="Arial"/>
                <w:color w:val="000000"/>
                <w:kern w:val="24"/>
                <w:szCs w:val="24"/>
                <w:lang w:bidi="ar-SA"/>
              </w:rPr>
              <w:t xml:space="preserve"> </w:t>
            </w:r>
            <w:r w:rsidR="00FF7841">
              <w:rPr>
                <w:rFonts w:eastAsia="+mn-ea" w:cs="Arial"/>
                <w:color w:val="000000"/>
                <w:kern w:val="24"/>
                <w:szCs w:val="24"/>
                <w:lang w:bidi="ar-SA"/>
              </w:rPr>
              <w:t>well</w:t>
            </w:r>
            <w:r w:rsidRPr="0090433B">
              <w:rPr>
                <w:rFonts w:eastAsia="+mn-ea" w:cs="Arial"/>
                <w:color w:val="000000"/>
                <w:kern w:val="24"/>
                <w:szCs w:val="24"/>
                <w:lang w:bidi="ar-SA"/>
              </w:rPr>
              <w:t xml:space="preserve"> in advance of the procedure </w:t>
            </w:r>
            <w:r w:rsidR="00FF7841">
              <w:rPr>
                <w:rFonts w:eastAsia="+mn-ea" w:cs="Arial"/>
                <w:color w:val="000000"/>
                <w:kern w:val="24"/>
                <w:szCs w:val="24"/>
                <w:lang w:bidi="ar-SA"/>
              </w:rPr>
              <w:t>if</w:t>
            </w:r>
            <w:r w:rsidRPr="0090433B">
              <w:rPr>
                <w:rFonts w:eastAsia="+mn-ea" w:cs="Arial"/>
                <w:color w:val="000000"/>
                <w:kern w:val="24"/>
                <w:szCs w:val="24"/>
                <w:lang w:bidi="ar-SA"/>
              </w:rPr>
              <w:t xml:space="preserve"> possible, preferably at the doctor’s appointment where the procedure is discussed</w:t>
            </w:r>
            <w:r w:rsidR="00466518">
              <w:rPr>
                <w:rFonts w:eastAsia="+mn-ea" w:cs="Arial"/>
                <w:color w:val="000000"/>
                <w:kern w:val="24"/>
                <w:szCs w:val="24"/>
                <w:lang w:bidi="ar-SA"/>
              </w:rPr>
              <w:t>, yet making sure to adhere to validity time windows as needed</w:t>
            </w:r>
            <w:r w:rsidRPr="0090433B">
              <w:rPr>
                <w:rFonts w:eastAsia="+mn-ea" w:cs="Arial"/>
                <w:color w:val="000000"/>
                <w:kern w:val="24"/>
                <w:szCs w:val="24"/>
                <w:lang w:bidi="ar-SA"/>
              </w:rPr>
              <w:t xml:space="preserve">. Patients should be </w:t>
            </w:r>
            <w:r w:rsidRPr="0090433B">
              <w:rPr>
                <w:rFonts w:eastAsia="+mn-ea" w:cs="Arial"/>
                <w:color w:val="000000"/>
                <w:kern w:val="24"/>
                <w:szCs w:val="24"/>
                <w:lang w:bidi="ar-SA"/>
              </w:rPr>
              <w:lastRenderedPageBreak/>
              <w:t>provided a copy of the informed consent document at that time so they understand what they will be expected to sign on the day of surgery. Patients should be made to understand that they are free to make their own decision about having a procedure. A patient may consent to a procedure without having a full understanding of the risks involved, especially if they are not familiar with medical terminology, are frightened or anxious about the procedure, or have issues with cognitive abilities. This is an opportunity for health care personnel to ask the patient if they have any questions or need further information. Risks, benefits</w:t>
            </w:r>
            <w:r>
              <w:rPr>
                <w:rFonts w:eastAsia="+mn-ea" w:cs="Arial"/>
                <w:color w:val="000000"/>
                <w:kern w:val="24"/>
                <w:szCs w:val="24"/>
                <w:lang w:bidi="ar-SA"/>
              </w:rPr>
              <w:t>,</w:t>
            </w:r>
            <w:r w:rsidRPr="0090433B">
              <w:rPr>
                <w:rFonts w:eastAsia="+mn-ea" w:cs="Arial"/>
                <w:color w:val="000000"/>
                <w:kern w:val="24"/>
                <w:szCs w:val="24"/>
                <w:lang w:bidi="ar-SA"/>
              </w:rPr>
              <w:t xml:space="preserve"> and alternatives should be explained using terms and language understood by the patient, allowing enough time for questions from the patient and family before the patient </w:t>
            </w:r>
            <w:r w:rsidR="00FD3BF6">
              <w:rPr>
                <w:rFonts w:eastAsia="+mn-ea" w:cs="Arial"/>
                <w:color w:val="000000"/>
                <w:kern w:val="24"/>
                <w:szCs w:val="24"/>
                <w:lang w:bidi="ar-SA"/>
              </w:rPr>
              <w:t xml:space="preserve">is asked </w:t>
            </w:r>
            <w:r w:rsidRPr="0090433B">
              <w:rPr>
                <w:rFonts w:eastAsia="+mn-ea" w:cs="Arial"/>
                <w:color w:val="000000"/>
                <w:kern w:val="24"/>
                <w:szCs w:val="24"/>
                <w:lang w:bidi="ar-SA"/>
              </w:rPr>
              <w:t xml:space="preserve">to sign. If there is any concern that a patient may not fully understand the information provided, it may be useful to use the “Teach Back” method to have the individual describe the risks of the procedure the way </w:t>
            </w:r>
            <w:r w:rsidR="00FD3BF6">
              <w:rPr>
                <w:rFonts w:eastAsia="+mn-ea" w:cs="Arial"/>
                <w:color w:val="000000"/>
                <w:kern w:val="24"/>
                <w:szCs w:val="24"/>
                <w:lang w:bidi="ar-SA"/>
              </w:rPr>
              <w:t xml:space="preserve">he or she </w:t>
            </w:r>
            <w:r w:rsidRPr="0090433B">
              <w:rPr>
                <w:rFonts w:eastAsia="+mn-ea" w:cs="Arial"/>
                <w:color w:val="000000"/>
                <w:kern w:val="24"/>
                <w:szCs w:val="24"/>
                <w:lang w:bidi="ar-SA"/>
              </w:rPr>
              <w:t>understand</w:t>
            </w:r>
            <w:r w:rsidR="00FD3BF6">
              <w:rPr>
                <w:rFonts w:eastAsia="+mn-ea" w:cs="Arial"/>
                <w:color w:val="000000"/>
                <w:kern w:val="24"/>
                <w:szCs w:val="24"/>
                <w:lang w:bidi="ar-SA"/>
              </w:rPr>
              <w:t>s</w:t>
            </w:r>
            <w:r w:rsidRPr="0090433B">
              <w:rPr>
                <w:rFonts w:eastAsia="+mn-ea" w:cs="Arial"/>
                <w:color w:val="000000"/>
                <w:kern w:val="24"/>
                <w:szCs w:val="24"/>
                <w:lang w:bidi="ar-SA"/>
              </w:rPr>
              <w:t xml:space="preserve"> it, in order to clear up any misconceptions.</w:t>
            </w:r>
          </w:p>
          <w:p w14:paraId="17626278" w14:textId="77777777" w:rsidR="008378D0" w:rsidRDefault="008378D0" w:rsidP="00F00F66">
            <w:pPr>
              <w:spacing w:after="0"/>
              <w:rPr>
                <w:rFonts w:eastAsia="+mn-ea" w:cs="Arial"/>
                <w:color w:val="000000"/>
                <w:kern w:val="24"/>
                <w:szCs w:val="24"/>
                <w:lang w:bidi="ar-SA"/>
              </w:rPr>
            </w:pPr>
          </w:p>
          <w:p w14:paraId="34684D0B" w14:textId="77777777" w:rsidR="008378D0" w:rsidRPr="0090433B" w:rsidRDefault="008378D0" w:rsidP="00F00F66">
            <w:pPr>
              <w:spacing w:after="0"/>
              <w:rPr>
                <w:rFonts w:eastAsia="Times New Roman" w:cs="Arial"/>
                <w:szCs w:val="24"/>
                <w:lang w:bidi="ar-SA"/>
              </w:rPr>
            </w:pPr>
            <w:r>
              <w:rPr>
                <w:rFonts w:eastAsia="+mn-ea" w:cs="Arial"/>
                <w:color w:val="000000"/>
                <w:kern w:val="24"/>
                <w:szCs w:val="24"/>
                <w:lang w:bidi="ar-SA"/>
              </w:rPr>
              <w:t>ASK:</w:t>
            </w:r>
            <w:r w:rsidRPr="008934BA">
              <w:t xml:space="preserve"> In what ways does your facility engage patients and family members? What opportunities exist within your facility to engage patients and family members?</w:t>
            </w:r>
          </w:p>
        </w:tc>
        <w:tc>
          <w:tcPr>
            <w:tcW w:w="3438" w:type="dxa"/>
          </w:tcPr>
          <w:p w14:paraId="2060625C" w14:textId="77777777" w:rsidR="008378D0" w:rsidRPr="001C6FB0" w:rsidRDefault="008378D0" w:rsidP="00F00F66">
            <w:pPr>
              <w:pStyle w:val="SlideNumbers"/>
              <w:rPr>
                <w:b w:val="0"/>
                <w:i w:val="0"/>
              </w:rPr>
            </w:pPr>
            <w:r w:rsidRPr="001C6FB0">
              <w:rPr>
                <w:b w:val="0"/>
                <w:i w:val="0"/>
              </w:rPr>
              <w:lastRenderedPageBreak/>
              <w:t>Slide 24</w:t>
            </w:r>
          </w:p>
          <w:p w14:paraId="2CAA2237" w14:textId="000F2878" w:rsidR="008378D0" w:rsidRPr="001C6FB0" w:rsidRDefault="00D42407" w:rsidP="00F00F66">
            <w:pPr>
              <w:pStyle w:val="SlideNumbers"/>
              <w:rPr>
                <w:b w:val="0"/>
                <w:i w:val="0"/>
              </w:rPr>
            </w:pPr>
            <w:r w:rsidRPr="00D42407">
              <w:rPr>
                <w:b w:val="0"/>
                <w:i w:val="0"/>
                <w:noProof/>
                <w:lang w:bidi="ar-SA"/>
              </w:rPr>
              <w:drawing>
                <wp:inline distT="0" distB="0" distL="0" distR="0" wp14:anchorId="51D4B494" wp14:editId="13F1F052">
                  <wp:extent cx="2037080" cy="1527810"/>
                  <wp:effectExtent l="0" t="0" r="1270" b="0"/>
                  <wp:docPr id="31" name="Picture 31"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37080" cy="1527810"/>
                          </a:xfrm>
                          <a:prstGeom prst="rect">
                            <a:avLst/>
                          </a:prstGeom>
                        </pic:spPr>
                      </pic:pic>
                    </a:graphicData>
                  </a:graphic>
                </wp:inline>
              </w:drawing>
            </w:r>
          </w:p>
          <w:p w14:paraId="15EF53B4" w14:textId="32EC266D" w:rsidR="008378D0" w:rsidRPr="001C6FB0" w:rsidRDefault="008378D0" w:rsidP="00F00F66">
            <w:pPr>
              <w:pStyle w:val="SlideNumbers"/>
              <w:rPr>
                <w:b w:val="0"/>
                <w:i w:val="0"/>
              </w:rPr>
            </w:pPr>
          </w:p>
        </w:tc>
      </w:tr>
      <w:tr w:rsidR="008378D0" w14:paraId="3CDD196E" w14:textId="77777777" w:rsidTr="00292CDB">
        <w:tc>
          <w:tcPr>
            <w:tcW w:w="6138" w:type="dxa"/>
            <w:tcBorders>
              <w:bottom w:val="single" w:sz="4" w:space="0" w:color="auto"/>
            </w:tcBorders>
          </w:tcPr>
          <w:p w14:paraId="30F8ACB6"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4F069330" w14:textId="77777777" w:rsidR="008378D0" w:rsidRPr="0090433B" w:rsidRDefault="008378D0" w:rsidP="00F00F66">
            <w:pPr>
              <w:spacing w:after="0"/>
              <w:rPr>
                <w:rFonts w:eastAsia="+mn-ea" w:cs="Arial"/>
                <w:color w:val="000000"/>
                <w:kern w:val="24"/>
                <w:szCs w:val="24"/>
                <w:lang w:bidi="ar-SA"/>
              </w:rPr>
            </w:pPr>
          </w:p>
          <w:p w14:paraId="4A4986CE" w14:textId="2F2042A9" w:rsidR="008378D0" w:rsidRPr="0090433B" w:rsidRDefault="008378D0" w:rsidP="00F00F66">
            <w:pPr>
              <w:pStyle w:val="FacilitatorNoteActions"/>
              <w:rPr>
                <w:rFonts w:cs="Arial"/>
                <w:b w:val="0"/>
                <w:szCs w:val="24"/>
              </w:rPr>
            </w:pPr>
            <w:r w:rsidRPr="0090433B">
              <w:rPr>
                <w:rFonts w:cs="Arial"/>
                <w:b w:val="0"/>
                <w:szCs w:val="24"/>
              </w:rPr>
              <w:t xml:space="preserve">Discharge </w:t>
            </w:r>
            <w:r>
              <w:rPr>
                <w:rFonts w:cs="Arial"/>
                <w:b w:val="0"/>
                <w:szCs w:val="24"/>
              </w:rPr>
              <w:t xml:space="preserve">from the ASC </w:t>
            </w:r>
            <w:r w:rsidRPr="0090433B">
              <w:rPr>
                <w:rFonts w:cs="Arial"/>
                <w:b w:val="0"/>
                <w:szCs w:val="24"/>
              </w:rPr>
              <w:t xml:space="preserve">is one of the most important </w:t>
            </w:r>
            <w:r>
              <w:rPr>
                <w:rFonts w:cs="Arial"/>
                <w:b w:val="0"/>
                <w:szCs w:val="24"/>
              </w:rPr>
              <w:t>times</w:t>
            </w:r>
            <w:r w:rsidRPr="0090433B">
              <w:rPr>
                <w:rFonts w:cs="Arial"/>
                <w:b w:val="0"/>
                <w:szCs w:val="24"/>
              </w:rPr>
              <w:t xml:space="preserve"> to engage with patients and families regarding the patient’s care. Using the IDEAL discharge planning method will help prevent postdischarge complications and avoidable readmissions, as well as demonstrate that ASC staff view the patient and family perspective as important.</w:t>
            </w:r>
          </w:p>
          <w:p w14:paraId="01C57C09" w14:textId="03AA1900" w:rsidR="008378D0" w:rsidRPr="0090433B" w:rsidRDefault="008378D0" w:rsidP="00F00F66">
            <w:pPr>
              <w:pStyle w:val="FacilitatorNoteActions"/>
              <w:rPr>
                <w:rFonts w:cs="Arial"/>
                <w:b w:val="0"/>
                <w:szCs w:val="24"/>
              </w:rPr>
            </w:pPr>
            <w:r w:rsidRPr="0090433B">
              <w:rPr>
                <w:rFonts w:cs="Arial"/>
                <w:b w:val="0"/>
                <w:bCs/>
                <w:szCs w:val="24"/>
              </w:rPr>
              <w:t xml:space="preserve">The 5 steps of IDEAL discharge planning </w:t>
            </w:r>
            <w:r>
              <w:rPr>
                <w:rFonts w:cs="Arial"/>
                <w:b w:val="0"/>
                <w:bCs/>
                <w:szCs w:val="24"/>
              </w:rPr>
              <w:t>are</w:t>
            </w:r>
            <w:r w:rsidR="00FD3BF6" w:rsidRPr="00A206AE">
              <w:rPr>
                <w:rFonts w:eastAsia="+mn-ea" w:cs="Arial"/>
                <w:b w:val="0"/>
                <w:color w:val="000000"/>
                <w:kern w:val="24"/>
                <w:szCs w:val="24"/>
                <w:lang w:bidi="ar-SA"/>
              </w:rPr>
              <w:t>—</w:t>
            </w:r>
          </w:p>
          <w:p w14:paraId="103407AA" w14:textId="77777777" w:rsidR="008378D0" w:rsidRPr="0090433B" w:rsidRDefault="008378D0" w:rsidP="008378D0">
            <w:pPr>
              <w:pStyle w:val="FacilitatorNoteActions"/>
              <w:numPr>
                <w:ilvl w:val="0"/>
                <w:numId w:val="10"/>
              </w:numPr>
              <w:rPr>
                <w:rFonts w:cs="Arial"/>
                <w:b w:val="0"/>
                <w:szCs w:val="24"/>
              </w:rPr>
            </w:pPr>
            <w:r w:rsidRPr="0090433B">
              <w:rPr>
                <w:rFonts w:cs="Arial"/>
                <w:b w:val="0"/>
                <w:szCs w:val="24"/>
              </w:rPr>
              <w:t>Include the patient and family (as the patient wishes) in the patient’s health care.</w:t>
            </w:r>
          </w:p>
          <w:p w14:paraId="3716C68C" w14:textId="77777777" w:rsidR="008378D0" w:rsidRPr="0090433B" w:rsidRDefault="008378D0" w:rsidP="008378D0">
            <w:pPr>
              <w:pStyle w:val="FacilitatorNoteActions"/>
              <w:numPr>
                <w:ilvl w:val="0"/>
                <w:numId w:val="10"/>
              </w:numPr>
              <w:rPr>
                <w:rFonts w:cs="Arial"/>
                <w:b w:val="0"/>
                <w:szCs w:val="24"/>
              </w:rPr>
            </w:pPr>
            <w:r w:rsidRPr="0090433B">
              <w:rPr>
                <w:rFonts w:cs="Arial"/>
                <w:b w:val="0"/>
                <w:bCs/>
                <w:szCs w:val="24"/>
              </w:rPr>
              <w:t>D</w:t>
            </w:r>
            <w:r w:rsidRPr="0090433B">
              <w:rPr>
                <w:rFonts w:cs="Arial"/>
                <w:b w:val="0"/>
                <w:szCs w:val="24"/>
              </w:rPr>
              <w:t xml:space="preserve">iscuss with the patient and family </w:t>
            </w:r>
            <w:r>
              <w:rPr>
                <w:rFonts w:cs="Arial"/>
                <w:b w:val="0"/>
                <w:szCs w:val="24"/>
              </w:rPr>
              <w:t>five</w:t>
            </w:r>
            <w:r w:rsidRPr="0090433B">
              <w:rPr>
                <w:rFonts w:cs="Arial"/>
                <w:b w:val="0"/>
                <w:szCs w:val="24"/>
              </w:rPr>
              <w:t xml:space="preserve"> key areas </w:t>
            </w:r>
            <w:r>
              <w:rPr>
                <w:rFonts w:cs="Arial"/>
                <w:b w:val="0"/>
                <w:szCs w:val="24"/>
              </w:rPr>
              <w:t xml:space="preserve">in which </w:t>
            </w:r>
            <w:r w:rsidRPr="0090433B">
              <w:rPr>
                <w:rFonts w:cs="Arial"/>
                <w:b w:val="0"/>
                <w:szCs w:val="24"/>
              </w:rPr>
              <w:t xml:space="preserve">to prevent problems at home. </w:t>
            </w:r>
            <w:r w:rsidRPr="0090433B">
              <w:rPr>
                <w:rFonts w:cs="Arial"/>
                <w:b w:val="0"/>
                <w:szCs w:val="24"/>
              </w:rPr>
              <w:lastRenderedPageBreak/>
              <w:t>This discussion will educate the patient and family about how to prevent complications and infections while the patient is cared for outside of the ASC environment. This is important since most of the caregiving responsibility may fall on the family members and/or other caregivers. Provid</w:t>
            </w:r>
            <w:r>
              <w:rPr>
                <w:rFonts w:cs="Arial"/>
                <w:b w:val="0"/>
                <w:szCs w:val="24"/>
              </w:rPr>
              <w:t>e</w:t>
            </w:r>
            <w:r w:rsidRPr="0090433B">
              <w:rPr>
                <w:rFonts w:cs="Arial"/>
                <w:b w:val="0"/>
                <w:szCs w:val="24"/>
              </w:rPr>
              <w:t xml:space="preserve"> a phone number that patients and families can call anytime with questions so they do not feel nervous if they have questions.</w:t>
            </w:r>
          </w:p>
          <w:p w14:paraId="7FCBC5C4" w14:textId="77777777" w:rsidR="008378D0" w:rsidRPr="0090433B" w:rsidRDefault="008378D0" w:rsidP="008378D0">
            <w:pPr>
              <w:pStyle w:val="FacilitatorNoteActions"/>
              <w:numPr>
                <w:ilvl w:val="0"/>
                <w:numId w:val="10"/>
              </w:numPr>
              <w:rPr>
                <w:rFonts w:cs="Arial"/>
                <w:b w:val="0"/>
                <w:szCs w:val="24"/>
              </w:rPr>
            </w:pPr>
            <w:r w:rsidRPr="0090433B">
              <w:rPr>
                <w:rFonts w:cs="Arial"/>
                <w:b w:val="0"/>
                <w:bCs/>
                <w:szCs w:val="24"/>
              </w:rPr>
              <w:t>E</w:t>
            </w:r>
            <w:r w:rsidRPr="0090433B">
              <w:rPr>
                <w:rFonts w:cs="Arial"/>
                <w:b w:val="0"/>
                <w:szCs w:val="24"/>
              </w:rPr>
              <w:t>ducate the patient and family throughout their time in the ASC facility. Unlike the hospital setting</w:t>
            </w:r>
            <w:r>
              <w:rPr>
                <w:rFonts w:cs="Arial"/>
                <w:b w:val="0"/>
                <w:szCs w:val="24"/>
              </w:rPr>
              <w:t>,</w:t>
            </w:r>
            <w:r w:rsidRPr="0090433B">
              <w:rPr>
                <w:rFonts w:cs="Arial"/>
                <w:b w:val="0"/>
                <w:szCs w:val="24"/>
              </w:rPr>
              <w:t xml:space="preserve"> where the patient and family may have a longer stay and more opportunities for education, these opportunities are more limited in the ASC setting. </w:t>
            </w:r>
            <w:r>
              <w:rPr>
                <w:rFonts w:cs="Arial"/>
                <w:b w:val="0"/>
                <w:szCs w:val="24"/>
              </w:rPr>
              <w:t>Use</w:t>
            </w:r>
            <w:r w:rsidRPr="0090433B">
              <w:rPr>
                <w:rFonts w:cs="Arial"/>
                <w:b w:val="0"/>
                <w:szCs w:val="24"/>
              </w:rPr>
              <w:t xml:space="preserve"> interactions to educate the patient and family members about the patient’s condition and </w:t>
            </w:r>
            <w:r>
              <w:rPr>
                <w:rFonts w:cs="Arial"/>
                <w:b w:val="0"/>
                <w:szCs w:val="24"/>
              </w:rPr>
              <w:t xml:space="preserve">what will happen </w:t>
            </w:r>
            <w:r w:rsidRPr="0090433B">
              <w:rPr>
                <w:rFonts w:cs="Arial"/>
                <w:b w:val="0"/>
                <w:szCs w:val="24"/>
              </w:rPr>
              <w:t>after care.</w:t>
            </w:r>
          </w:p>
          <w:p w14:paraId="476EF966" w14:textId="6EE60FC1" w:rsidR="008378D0" w:rsidRPr="0090433B" w:rsidRDefault="008378D0" w:rsidP="008378D0">
            <w:pPr>
              <w:pStyle w:val="FacilitatorNoteActions"/>
              <w:numPr>
                <w:ilvl w:val="0"/>
                <w:numId w:val="10"/>
              </w:numPr>
              <w:rPr>
                <w:rFonts w:cs="Arial"/>
                <w:b w:val="0"/>
                <w:szCs w:val="24"/>
              </w:rPr>
            </w:pPr>
            <w:r>
              <w:rPr>
                <w:rFonts w:cs="Arial"/>
                <w:b w:val="0"/>
                <w:bCs/>
                <w:szCs w:val="24"/>
              </w:rPr>
              <w:t>Use Teach Back to a</w:t>
            </w:r>
            <w:r w:rsidRPr="0090433B">
              <w:rPr>
                <w:rFonts w:cs="Arial"/>
                <w:b w:val="0"/>
                <w:szCs w:val="24"/>
              </w:rPr>
              <w:t>ssess how well health care providers explain the diagnosis, condition</w:t>
            </w:r>
            <w:r>
              <w:rPr>
                <w:rFonts w:cs="Arial"/>
                <w:b w:val="0"/>
                <w:szCs w:val="24"/>
              </w:rPr>
              <w:t>,</w:t>
            </w:r>
            <w:r w:rsidRPr="0090433B">
              <w:rPr>
                <w:rFonts w:cs="Arial"/>
                <w:b w:val="0"/>
                <w:szCs w:val="24"/>
              </w:rPr>
              <w:t xml:space="preserve"> and next steps in their care. Teach Back allows the patient or family to explain in their own words what the health care providers have instructed them on, to determine how well the concept was taught and if the provider should reteach any information.</w:t>
            </w:r>
          </w:p>
          <w:p w14:paraId="07628803" w14:textId="77777777" w:rsidR="008378D0" w:rsidRDefault="008378D0" w:rsidP="008378D0">
            <w:pPr>
              <w:pStyle w:val="FacilitatorNoteActions"/>
              <w:numPr>
                <w:ilvl w:val="0"/>
                <w:numId w:val="10"/>
              </w:numPr>
              <w:rPr>
                <w:rFonts w:cs="Arial"/>
                <w:b w:val="0"/>
                <w:szCs w:val="24"/>
              </w:rPr>
            </w:pPr>
            <w:r w:rsidRPr="0090433B">
              <w:rPr>
                <w:rFonts w:cs="Arial"/>
                <w:b w:val="0"/>
                <w:bCs/>
                <w:szCs w:val="24"/>
              </w:rPr>
              <w:t>L</w:t>
            </w:r>
            <w:r w:rsidRPr="0090433B">
              <w:rPr>
                <w:rFonts w:cs="Arial"/>
                <w:b w:val="0"/>
                <w:szCs w:val="24"/>
              </w:rPr>
              <w:t>isten to and honor the patient and family’s goals, preferences, observations</w:t>
            </w:r>
            <w:r>
              <w:rPr>
                <w:rFonts w:cs="Arial"/>
                <w:b w:val="0"/>
                <w:szCs w:val="24"/>
              </w:rPr>
              <w:t>,</w:t>
            </w:r>
            <w:r w:rsidRPr="0090433B">
              <w:rPr>
                <w:rFonts w:cs="Arial"/>
                <w:b w:val="0"/>
                <w:szCs w:val="24"/>
              </w:rPr>
              <w:t xml:space="preserve"> and concerns. </w:t>
            </w:r>
            <w:r w:rsidRPr="0081110D">
              <w:rPr>
                <w:rFonts w:eastAsia="+mn-ea" w:cs="Arial"/>
                <w:b w:val="0"/>
                <w:color w:val="000000"/>
                <w:kern w:val="24"/>
                <w:szCs w:val="24"/>
              </w:rPr>
              <w:t xml:space="preserve">Request and collect patient and family </w:t>
            </w:r>
            <w:r>
              <w:rPr>
                <w:rFonts w:eastAsia="+mn-ea" w:cs="Arial"/>
                <w:b w:val="0"/>
                <w:color w:val="000000"/>
                <w:kern w:val="24"/>
                <w:szCs w:val="24"/>
              </w:rPr>
              <w:t>feedback.</w:t>
            </w:r>
            <w:r w:rsidRPr="0081110D">
              <w:rPr>
                <w:rFonts w:cs="Arial"/>
                <w:b w:val="0"/>
                <w:szCs w:val="24"/>
              </w:rPr>
              <w:t xml:space="preserve"> </w:t>
            </w:r>
            <w:r w:rsidRPr="0090433B">
              <w:rPr>
                <w:rFonts w:cs="Arial"/>
                <w:b w:val="0"/>
                <w:szCs w:val="24"/>
              </w:rPr>
              <w:t>This is the foundation of patient and family engagement and motivates participation.</w:t>
            </w:r>
          </w:p>
          <w:p w14:paraId="6A089947" w14:textId="77777777" w:rsidR="008378D0" w:rsidRPr="00FD1D67" w:rsidRDefault="008378D0" w:rsidP="00F00F66">
            <w:pPr>
              <w:spacing w:after="0"/>
              <w:rPr>
                <w:rFonts w:eastAsia="+mn-ea" w:cs="Arial"/>
                <w:color w:val="000000"/>
                <w:kern w:val="24"/>
                <w:szCs w:val="24"/>
                <w:lang w:bidi="ar-SA"/>
              </w:rPr>
            </w:pPr>
            <w:r>
              <w:rPr>
                <w:rFonts w:eastAsia="+mn-ea" w:cs="Arial"/>
                <w:color w:val="000000"/>
                <w:kern w:val="24"/>
                <w:szCs w:val="24"/>
                <w:lang w:bidi="ar-SA"/>
              </w:rPr>
              <w:t>ASK:</w:t>
            </w:r>
            <w:r w:rsidRPr="008934BA">
              <w:t xml:space="preserve"> In what ways does your facility engage patients and family members? What opportunities exist within your facility to engage patients and family members?</w:t>
            </w:r>
          </w:p>
        </w:tc>
        <w:tc>
          <w:tcPr>
            <w:tcW w:w="3438" w:type="dxa"/>
            <w:tcBorders>
              <w:bottom w:val="single" w:sz="4" w:space="0" w:color="auto"/>
            </w:tcBorders>
          </w:tcPr>
          <w:p w14:paraId="66ED2FDA" w14:textId="77777777" w:rsidR="008378D0" w:rsidRPr="001C6FB0" w:rsidRDefault="008378D0" w:rsidP="00F00F66">
            <w:pPr>
              <w:pStyle w:val="SlideNumbers"/>
              <w:rPr>
                <w:b w:val="0"/>
                <w:i w:val="0"/>
              </w:rPr>
            </w:pPr>
            <w:r w:rsidRPr="001C6FB0">
              <w:rPr>
                <w:b w:val="0"/>
                <w:i w:val="0"/>
              </w:rPr>
              <w:lastRenderedPageBreak/>
              <w:t>Slide 25</w:t>
            </w:r>
          </w:p>
          <w:p w14:paraId="3451B016" w14:textId="04AE320F" w:rsidR="008378D0" w:rsidRPr="001C6FB0" w:rsidRDefault="00BD73A3" w:rsidP="00F00F66">
            <w:pPr>
              <w:pStyle w:val="SlideNumbers"/>
              <w:rPr>
                <w:b w:val="0"/>
                <w:i w:val="0"/>
              </w:rPr>
            </w:pPr>
            <w:r w:rsidRPr="00BD73A3">
              <w:rPr>
                <w:b w:val="0"/>
                <w:i w:val="0"/>
                <w:noProof/>
                <w:lang w:bidi="ar-SA"/>
              </w:rPr>
              <w:drawing>
                <wp:inline distT="0" distB="0" distL="0" distR="0" wp14:anchorId="29C32B76" wp14:editId="439D471D">
                  <wp:extent cx="2037080" cy="1527810"/>
                  <wp:effectExtent l="0" t="0" r="1270" b="0"/>
                  <wp:docPr id="1" name="Picture 1"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37080" cy="1527810"/>
                          </a:xfrm>
                          <a:prstGeom prst="rect">
                            <a:avLst/>
                          </a:prstGeom>
                        </pic:spPr>
                      </pic:pic>
                    </a:graphicData>
                  </a:graphic>
                </wp:inline>
              </w:drawing>
            </w:r>
          </w:p>
        </w:tc>
      </w:tr>
      <w:tr w:rsidR="008378D0" w14:paraId="3DDC183B" w14:textId="77777777" w:rsidTr="00292CDB">
        <w:tc>
          <w:tcPr>
            <w:tcW w:w="6138" w:type="dxa"/>
            <w:tcBorders>
              <w:top w:val="single" w:sz="4" w:space="0" w:color="auto"/>
              <w:left w:val="single" w:sz="4" w:space="0" w:color="auto"/>
              <w:bottom w:val="single" w:sz="4" w:space="0" w:color="auto"/>
              <w:right w:val="single" w:sz="4" w:space="0" w:color="auto"/>
            </w:tcBorders>
          </w:tcPr>
          <w:p w14:paraId="092557D9"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78A7CCDC" w14:textId="77777777" w:rsidR="008378D0" w:rsidRDefault="008378D0" w:rsidP="00F00F66">
            <w:pPr>
              <w:spacing w:after="0"/>
              <w:rPr>
                <w:rFonts w:eastAsia="+mn-ea" w:cs="Arial"/>
                <w:color w:val="000000"/>
                <w:kern w:val="24"/>
                <w:szCs w:val="24"/>
                <w:lang w:bidi="ar-SA"/>
              </w:rPr>
            </w:pPr>
          </w:p>
          <w:p w14:paraId="586B1A7E"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No matter the expertise of the health care providers or the precaution</w:t>
            </w:r>
            <w:r>
              <w:rPr>
                <w:rFonts w:eastAsia="+mn-ea" w:cs="Arial"/>
                <w:color w:val="000000"/>
                <w:kern w:val="24"/>
                <w:szCs w:val="24"/>
                <w:lang w:bidi="ar-SA"/>
              </w:rPr>
              <w:t>s</w:t>
            </w:r>
            <w:r w:rsidRPr="0090433B">
              <w:rPr>
                <w:rFonts w:eastAsia="+mn-ea" w:cs="Arial"/>
                <w:color w:val="000000"/>
                <w:kern w:val="24"/>
                <w:szCs w:val="24"/>
                <w:lang w:bidi="ar-SA"/>
              </w:rPr>
              <w:t xml:space="preserve"> taken to prevent adverse outcomes, </w:t>
            </w:r>
            <w:r w:rsidRPr="0090433B">
              <w:rPr>
                <w:rFonts w:eastAsia="+mn-ea" w:cs="Arial"/>
                <w:color w:val="000000"/>
                <w:kern w:val="24"/>
                <w:szCs w:val="24"/>
                <w:lang w:bidi="ar-SA"/>
              </w:rPr>
              <w:lastRenderedPageBreak/>
              <w:t xml:space="preserve">mistakes can and do happen. When they do occur, </w:t>
            </w:r>
            <w:r>
              <w:rPr>
                <w:rFonts w:eastAsia="+mn-ea" w:cs="Arial"/>
                <w:color w:val="000000"/>
                <w:kern w:val="24"/>
                <w:szCs w:val="24"/>
                <w:lang w:bidi="ar-SA"/>
              </w:rPr>
              <w:t xml:space="preserve">health care staff members need to know how to communicate effectively and support </w:t>
            </w:r>
            <w:r w:rsidRPr="0090433B">
              <w:rPr>
                <w:rFonts w:eastAsia="+mn-ea" w:cs="Arial"/>
                <w:color w:val="000000"/>
                <w:kern w:val="24"/>
                <w:szCs w:val="24"/>
                <w:lang w:bidi="ar-SA"/>
              </w:rPr>
              <w:t>patient and</w:t>
            </w:r>
            <w:r>
              <w:rPr>
                <w:rFonts w:eastAsia="+mn-ea" w:cs="Arial"/>
                <w:color w:val="000000"/>
                <w:kern w:val="24"/>
                <w:szCs w:val="24"/>
                <w:lang w:bidi="ar-SA"/>
              </w:rPr>
              <w:t>/or</w:t>
            </w:r>
            <w:r w:rsidRPr="0090433B">
              <w:rPr>
                <w:rFonts w:eastAsia="+mn-ea" w:cs="Arial"/>
                <w:color w:val="000000"/>
                <w:kern w:val="24"/>
                <w:szCs w:val="24"/>
                <w:lang w:bidi="ar-SA"/>
              </w:rPr>
              <w:t xml:space="preserve"> family engagement.</w:t>
            </w:r>
          </w:p>
          <w:p w14:paraId="1FE4364E" w14:textId="77777777" w:rsidR="008378D0" w:rsidRPr="0090433B" w:rsidRDefault="008378D0" w:rsidP="00F00F66">
            <w:pPr>
              <w:spacing w:after="0"/>
              <w:rPr>
                <w:rFonts w:eastAsia="+mn-ea" w:cs="Arial"/>
                <w:color w:val="000000"/>
                <w:kern w:val="24"/>
                <w:szCs w:val="24"/>
                <w:lang w:bidi="ar-SA"/>
              </w:rPr>
            </w:pPr>
          </w:p>
          <w:p w14:paraId="110422B5"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I</w:t>
            </w:r>
            <w:r>
              <w:rPr>
                <w:rFonts w:eastAsia="+mn-ea" w:cs="Arial"/>
                <w:color w:val="000000"/>
                <w:kern w:val="24"/>
                <w:szCs w:val="24"/>
                <w:lang w:bidi="ar-SA"/>
              </w:rPr>
              <w:t>f</w:t>
            </w:r>
            <w:r w:rsidRPr="0090433B">
              <w:rPr>
                <w:rFonts w:eastAsia="+mn-ea" w:cs="Arial"/>
                <w:color w:val="000000"/>
                <w:kern w:val="24"/>
                <w:szCs w:val="24"/>
                <w:lang w:bidi="ar-SA"/>
              </w:rPr>
              <w:t xml:space="preserve"> an adverse outcome occur</w:t>
            </w:r>
            <w:r>
              <w:rPr>
                <w:rFonts w:eastAsia="+mn-ea" w:cs="Arial"/>
                <w:color w:val="000000"/>
                <w:kern w:val="24"/>
                <w:szCs w:val="24"/>
                <w:lang w:bidi="ar-SA"/>
              </w:rPr>
              <w:t>s</w:t>
            </w:r>
            <w:r w:rsidRPr="0090433B">
              <w:rPr>
                <w:rFonts w:eastAsia="+mn-ea" w:cs="Arial"/>
                <w:color w:val="000000"/>
                <w:kern w:val="24"/>
                <w:szCs w:val="24"/>
                <w:lang w:bidi="ar-SA"/>
              </w:rPr>
              <w:t xml:space="preserve">, </w:t>
            </w:r>
            <w:r>
              <w:rPr>
                <w:rFonts w:eastAsia="+mn-ea" w:cs="Arial"/>
                <w:color w:val="000000"/>
                <w:kern w:val="24"/>
                <w:szCs w:val="24"/>
                <w:lang w:bidi="ar-SA"/>
              </w:rPr>
              <w:t xml:space="preserve">take </w:t>
            </w:r>
            <w:r w:rsidRPr="0090433B">
              <w:rPr>
                <w:rFonts w:eastAsia="+mn-ea" w:cs="Arial"/>
                <w:color w:val="000000"/>
                <w:kern w:val="24"/>
                <w:szCs w:val="24"/>
                <w:lang w:bidi="ar-SA"/>
              </w:rPr>
              <w:t>the following immediate steps:</w:t>
            </w:r>
          </w:p>
          <w:p w14:paraId="66B44175" w14:textId="77777777" w:rsidR="008378D0" w:rsidRPr="002C51CF" w:rsidRDefault="008378D0" w:rsidP="00F00F66">
            <w:pPr>
              <w:spacing w:after="0"/>
              <w:rPr>
                <w:rFonts w:eastAsia="+mn-ea" w:cs="Arial"/>
                <w:color w:val="000000"/>
                <w:kern w:val="24"/>
                <w:szCs w:val="24"/>
                <w:lang w:bidi="ar-SA"/>
              </w:rPr>
            </w:pPr>
          </w:p>
          <w:p w14:paraId="2C401F30" w14:textId="77777777" w:rsidR="008378D0" w:rsidRPr="00E14DC2" w:rsidRDefault="008378D0" w:rsidP="008378D0">
            <w:pPr>
              <w:pStyle w:val="ListParagraph"/>
              <w:numPr>
                <w:ilvl w:val="0"/>
                <w:numId w:val="11"/>
              </w:numPr>
              <w:spacing w:after="0"/>
              <w:rPr>
                <w:rFonts w:ascii="Arial" w:hAnsi="Arial" w:cs="Arial"/>
                <w:sz w:val="24"/>
                <w:szCs w:val="24"/>
              </w:rPr>
            </w:pPr>
            <w:r w:rsidRPr="00E14DC2">
              <w:rPr>
                <w:rFonts w:ascii="Arial" w:hAnsi="Arial" w:cs="Arial"/>
                <w:sz w:val="24"/>
                <w:szCs w:val="24"/>
              </w:rPr>
              <w:t>Provide care for the patient – The first priority for a provider is to address the current health care needs of the patient.</w:t>
            </w:r>
          </w:p>
          <w:p w14:paraId="32F94DAE" w14:textId="77777777" w:rsidR="008378D0" w:rsidRPr="0090433B" w:rsidRDefault="008378D0" w:rsidP="008378D0">
            <w:pPr>
              <w:pStyle w:val="ListParagraph"/>
              <w:numPr>
                <w:ilvl w:val="0"/>
                <w:numId w:val="11"/>
              </w:numPr>
              <w:spacing w:after="0"/>
              <w:rPr>
                <w:rFonts w:ascii="Arial" w:hAnsi="Arial" w:cs="Arial"/>
                <w:sz w:val="24"/>
                <w:szCs w:val="24"/>
              </w:rPr>
            </w:pPr>
            <w:r w:rsidRPr="0090433B">
              <w:rPr>
                <w:rFonts w:ascii="Arial" w:hAnsi="Arial" w:cs="Arial"/>
                <w:sz w:val="24"/>
                <w:szCs w:val="24"/>
              </w:rPr>
              <w:t xml:space="preserve">Report to </w:t>
            </w:r>
            <w:r>
              <w:rPr>
                <w:rFonts w:ascii="Arial" w:hAnsi="Arial" w:cs="Arial"/>
                <w:sz w:val="24"/>
                <w:szCs w:val="24"/>
              </w:rPr>
              <w:t>a</w:t>
            </w:r>
            <w:r w:rsidRPr="0090433B">
              <w:rPr>
                <w:rFonts w:ascii="Arial" w:hAnsi="Arial" w:cs="Arial"/>
                <w:sz w:val="24"/>
                <w:szCs w:val="24"/>
              </w:rPr>
              <w:t xml:space="preserve">ppropriate </w:t>
            </w:r>
            <w:r>
              <w:rPr>
                <w:rFonts w:ascii="Arial" w:hAnsi="Arial" w:cs="Arial"/>
                <w:sz w:val="24"/>
                <w:szCs w:val="24"/>
              </w:rPr>
              <w:t>p</w:t>
            </w:r>
            <w:r w:rsidRPr="0090433B">
              <w:rPr>
                <w:rFonts w:ascii="Arial" w:hAnsi="Arial" w:cs="Arial"/>
                <w:sz w:val="24"/>
                <w:szCs w:val="24"/>
              </w:rPr>
              <w:t xml:space="preserve">arties – </w:t>
            </w:r>
            <w:r>
              <w:rPr>
                <w:rFonts w:ascii="Arial" w:hAnsi="Arial" w:cs="Arial"/>
                <w:sz w:val="24"/>
                <w:szCs w:val="24"/>
              </w:rPr>
              <w:t xml:space="preserve">Providers will </w:t>
            </w:r>
            <w:r w:rsidRPr="0090433B">
              <w:rPr>
                <w:rFonts w:ascii="Arial" w:hAnsi="Arial" w:cs="Arial"/>
                <w:sz w:val="24"/>
                <w:szCs w:val="24"/>
              </w:rPr>
              <w:t xml:space="preserve">use </w:t>
            </w:r>
            <w:r>
              <w:rPr>
                <w:rFonts w:ascii="Arial" w:hAnsi="Arial" w:cs="Arial"/>
                <w:sz w:val="24"/>
                <w:szCs w:val="24"/>
              </w:rPr>
              <w:t>their</w:t>
            </w:r>
            <w:r w:rsidRPr="0090433B">
              <w:rPr>
                <w:rFonts w:ascii="Arial" w:hAnsi="Arial" w:cs="Arial"/>
                <w:sz w:val="24"/>
                <w:szCs w:val="24"/>
              </w:rPr>
              <w:t xml:space="preserve"> facility’s policies to report </w:t>
            </w:r>
            <w:r>
              <w:rPr>
                <w:rFonts w:ascii="Arial" w:hAnsi="Arial" w:cs="Arial"/>
                <w:sz w:val="24"/>
                <w:szCs w:val="24"/>
              </w:rPr>
              <w:t xml:space="preserve">adverse events. In some facilities, this requires reporting to the patient’s physician, risk management department, and a provider’s direct manager.  Communication about adverse events is a delicate process that requires collaboration with and guidance from trained staff. </w:t>
            </w:r>
          </w:p>
          <w:p w14:paraId="2125CC80" w14:textId="77777777" w:rsidR="008378D0" w:rsidRPr="0090433B" w:rsidRDefault="008378D0" w:rsidP="008378D0">
            <w:pPr>
              <w:pStyle w:val="ListParagraph"/>
              <w:numPr>
                <w:ilvl w:val="0"/>
                <w:numId w:val="11"/>
              </w:numPr>
              <w:spacing w:after="0"/>
              <w:rPr>
                <w:rFonts w:ascii="Arial" w:hAnsi="Arial" w:cs="Arial"/>
                <w:sz w:val="24"/>
                <w:szCs w:val="24"/>
              </w:rPr>
            </w:pPr>
            <w:r w:rsidRPr="0090433B">
              <w:rPr>
                <w:rFonts w:ascii="Arial" w:hAnsi="Arial" w:cs="Arial"/>
                <w:sz w:val="24"/>
                <w:szCs w:val="24"/>
              </w:rPr>
              <w:t xml:space="preserve">Communicate </w:t>
            </w:r>
            <w:r>
              <w:rPr>
                <w:rFonts w:ascii="Arial" w:hAnsi="Arial" w:cs="Arial"/>
                <w:sz w:val="24"/>
                <w:szCs w:val="24"/>
              </w:rPr>
              <w:t>w</w:t>
            </w:r>
            <w:r w:rsidRPr="0090433B">
              <w:rPr>
                <w:rFonts w:ascii="Arial" w:hAnsi="Arial" w:cs="Arial"/>
                <w:sz w:val="24"/>
                <w:szCs w:val="24"/>
              </w:rPr>
              <w:t xml:space="preserve">ith the </w:t>
            </w:r>
            <w:r>
              <w:rPr>
                <w:rFonts w:ascii="Arial" w:hAnsi="Arial" w:cs="Arial"/>
                <w:sz w:val="24"/>
                <w:szCs w:val="24"/>
              </w:rPr>
              <w:t>p</w:t>
            </w:r>
            <w:r w:rsidRPr="0090433B">
              <w:rPr>
                <w:rFonts w:ascii="Arial" w:hAnsi="Arial" w:cs="Arial"/>
                <w:sz w:val="24"/>
                <w:szCs w:val="24"/>
              </w:rPr>
              <w:t xml:space="preserve">atient – </w:t>
            </w:r>
            <w:r>
              <w:rPr>
                <w:rFonts w:ascii="Arial" w:hAnsi="Arial" w:cs="Arial"/>
                <w:sz w:val="24"/>
                <w:szCs w:val="24"/>
              </w:rPr>
              <w:t xml:space="preserve">Providers </w:t>
            </w:r>
            <w:r w:rsidRPr="0090433B">
              <w:rPr>
                <w:rFonts w:ascii="Arial" w:hAnsi="Arial" w:cs="Arial"/>
                <w:sz w:val="24"/>
                <w:szCs w:val="24"/>
              </w:rPr>
              <w:t>communicate by</w:t>
            </w:r>
            <w:r>
              <w:rPr>
                <w:rFonts w:ascii="Arial" w:hAnsi="Arial" w:cs="Arial"/>
                <w:sz w:val="24"/>
                <w:szCs w:val="24"/>
              </w:rPr>
              <w:t xml:space="preserve"> sharing relevant facts about an adverse event and answering questions. Providers assure the patient and family they will be informed as factual information becomes available about the adverse event. </w:t>
            </w:r>
          </w:p>
          <w:p w14:paraId="42231E7F" w14:textId="77777777" w:rsidR="008378D0" w:rsidRPr="008E6580" w:rsidRDefault="008378D0" w:rsidP="008378D0">
            <w:pPr>
              <w:pStyle w:val="ListParagraph"/>
              <w:numPr>
                <w:ilvl w:val="0"/>
                <w:numId w:val="11"/>
              </w:numPr>
              <w:spacing w:after="0"/>
              <w:rPr>
                <w:rFonts w:ascii="Arial" w:hAnsi="Arial" w:cs="Arial"/>
                <w:b/>
                <w:sz w:val="24"/>
                <w:szCs w:val="24"/>
              </w:rPr>
            </w:pPr>
            <w:r>
              <w:rPr>
                <w:rFonts w:ascii="Arial" w:hAnsi="Arial" w:cs="Arial"/>
                <w:sz w:val="24"/>
                <w:szCs w:val="24"/>
              </w:rPr>
              <w:t xml:space="preserve">Document the event in </w:t>
            </w:r>
            <w:r w:rsidRPr="0090433B">
              <w:rPr>
                <w:rFonts w:ascii="Arial" w:hAnsi="Arial" w:cs="Arial"/>
                <w:sz w:val="24"/>
                <w:szCs w:val="24"/>
              </w:rPr>
              <w:t xml:space="preserve">the </w:t>
            </w:r>
            <w:r>
              <w:rPr>
                <w:rFonts w:ascii="Arial" w:hAnsi="Arial" w:cs="Arial"/>
                <w:sz w:val="24"/>
                <w:szCs w:val="24"/>
              </w:rPr>
              <w:t>m</w:t>
            </w:r>
            <w:r w:rsidRPr="0090433B">
              <w:rPr>
                <w:rFonts w:ascii="Arial" w:hAnsi="Arial" w:cs="Arial"/>
                <w:sz w:val="24"/>
                <w:szCs w:val="24"/>
              </w:rPr>
              <w:t xml:space="preserve">edical </w:t>
            </w:r>
            <w:r>
              <w:rPr>
                <w:rFonts w:ascii="Arial" w:hAnsi="Arial" w:cs="Arial"/>
                <w:sz w:val="24"/>
                <w:szCs w:val="24"/>
              </w:rPr>
              <w:t>r</w:t>
            </w:r>
            <w:r w:rsidRPr="0090433B">
              <w:rPr>
                <w:rFonts w:ascii="Arial" w:hAnsi="Arial" w:cs="Arial"/>
                <w:sz w:val="24"/>
                <w:szCs w:val="24"/>
              </w:rPr>
              <w:t xml:space="preserve">ecord – </w:t>
            </w:r>
            <w:r>
              <w:rPr>
                <w:rFonts w:ascii="Arial" w:hAnsi="Arial" w:cs="Arial"/>
                <w:sz w:val="24"/>
                <w:szCs w:val="24"/>
              </w:rPr>
              <w:t>Providers must document in the medical record the facts of the incident and any care the patient received as a result of the incident. The discussion with the patient and/or family should also be documented. The documentation should include an objective description of the event, the patient’s response to the event, and the care provided as a result of the event.</w:t>
            </w:r>
          </w:p>
          <w:p w14:paraId="5855B95D" w14:textId="77777777" w:rsidR="008378D0" w:rsidRDefault="008378D0" w:rsidP="00F00F66">
            <w:pPr>
              <w:spacing w:after="0"/>
              <w:rPr>
                <w:rFonts w:cs="Arial"/>
                <w:b/>
                <w:szCs w:val="24"/>
              </w:rPr>
            </w:pPr>
          </w:p>
          <w:p w14:paraId="6BB50CB5" w14:textId="77777777" w:rsidR="008378D0" w:rsidRPr="008E6580" w:rsidRDefault="008378D0" w:rsidP="00F00F66">
            <w:pPr>
              <w:spacing w:after="0"/>
              <w:rPr>
                <w:rFonts w:cs="Arial"/>
                <w:szCs w:val="24"/>
              </w:rPr>
            </w:pPr>
            <w:r w:rsidRPr="008E6580">
              <w:rPr>
                <w:rFonts w:cs="Arial"/>
                <w:szCs w:val="24"/>
              </w:rPr>
              <w:t>SAY:</w:t>
            </w:r>
          </w:p>
          <w:p w14:paraId="1BB5797C" w14:textId="77777777" w:rsidR="008378D0" w:rsidRPr="008E6580" w:rsidRDefault="008378D0" w:rsidP="00F00F66">
            <w:pPr>
              <w:spacing w:after="0"/>
              <w:rPr>
                <w:rFonts w:cs="Arial"/>
                <w:b/>
                <w:szCs w:val="24"/>
              </w:rPr>
            </w:pPr>
          </w:p>
          <w:p w14:paraId="1C025C19" w14:textId="201A0E1B" w:rsidR="008378D0" w:rsidRDefault="008378D0" w:rsidP="00F00F66">
            <w:pPr>
              <w:spacing w:after="0"/>
              <w:rPr>
                <w:rFonts w:cs="Arial"/>
                <w:szCs w:val="24"/>
              </w:rPr>
            </w:pPr>
            <w:r>
              <w:rPr>
                <w:rFonts w:cs="Arial"/>
                <w:szCs w:val="24"/>
              </w:rPr>
              <w:lastRenderedPageBreak/>
              <w:t>When an incident occurs, it will be investigated and analyzed (e.g., a root cause analysis may be conducted) to determine if</w:t>
            </w:r>
            <w:r w:rsidR="006A3EA7">
              <w:rPr>
                <w:rFonts w:cs="Arial"/>
                <w:szCs w:val="24"/>
              </w:rPr>
              <w:t xml:space="preserve"> patient harm has occurred. If</w:t>
            </w:r>
            <w:r>
              <w:rPr>
                <w:rFonts w:cs="Arial"/>
                <w:szCs w:val="24"/>
              </w:rPr>
              <w:t xml:space="preserve"> the facility staff has determined that unreasonable care has been provided, the following information should be communicated to the patient and/or family:</w:t>
            </w:r>
          </w:p>
          <w:p w14:paraId="2193DA97" w14:textId="77777777" w:rsidR="008378D0" w:rsidRDefault="008378D0" w:rsidP="00F00F66">
            <w:pPr>
              <w:spacing w:after="0"/>
              <w:rPr>
                <w:rFonts w:cs="Arial"/>
                <w:szCs w:val="24"/>
              </w:rPr>
            </w:pPr>
          </w:p>
          <w:p w14:paraId="40358C7A" w14:textId="77777777" w:rsidR="008378D0" w:rsidRDefault="008378D0" w:rsidP="008378D0">
            <w:pPr>
              <w:pStyle w:val="ListParagraph"/>
              <w:numPr>
                <w:ilvl w:val="0"/>
                <w:numId w:val="12"/>
              </w:numPr>
              <w:spacing w:after="0"/>
              <w:rPr>
                <w:rFonts w:ascii="Arial" w:hAnsi="Arial" w:cs="Arial"/>
                <w:sz w:val="24"/>
                <w:szCs w:val="24"/>
              </w:rPr>
            </w:pPr>
            <w:r w:rsidRPr="008E6580">
              <w:rPr>
                <w:rFonts w:ascii="Arial" w:hAnsi="Arial" w:cs="Arial"/>
                <w:sz w:val="24"/>
                <w:szCs w:val="24"/>
              </w:rPr>
              <w:t>An apology</w:t>
            </w:r>
            <w:r>
              <w:rPr>
                <w:rFonts w:ascii="Arial" w:hAnsi="Arial" w:cs="Arial"/>
                <w:sz w:val="24"/>
                <w:szCs w:val="24"/>
              </w:rPr>
              <w:t xml:space="preserve"> for any unreasonable care</w:t>
            </w:r>
          </w:p>
          <w:p w14:paraId="615AF1F2" w14:textId="77777777" w:rsidR="008378D0" w:rsidRDefault="008378D0" w:rsidP="008378D0">
            <w:pPr>
              <w:pStyle w:val="ListParagraph"/>
              <w:numPr>
                <w:ilvl w:val="0"/>
                <w:numId w:val="12"/>
              </w:numPr>
              <w:spacing w:after="0"/>
              <w:rPr>
                <w:rFonts w:ascii="Arial" w:hAnsi="Arial" w:cs="Arial"/>
                <w:sz w:val="24"/>
                <w:szCs w:val="24"/>
              </w:rPr>
            </w:pPr>
            <w:r>
              <w:rPr>
                <w:rFonts w:ascii="Arial" w:hAnsi="Arial" w:cs="Arial"/>
                <w:sz w:val="24"/>
                <w:szCs w:val="24"/>
              </w:rPr>
              <w:t>An explanation of what happened</w:t>
            </w:r>
          </w:p>
          <w:p w14:paraId="7900B1A5" w14:textId="77777777" w:rsidR="008378D0" w:rsidRDefault="008378D0" w:rsidP="008378D0">
            <w:pPr>
              <w:pStyle w:val="ListParagraph"/>
              <w:numPr>
                <w:ilvl w:val="0"/>
                <w:numId w:val="12"/>
              </w:numPr>
              <w:spacing w:after="0"/>
              <w:rPr>
                <w:rFonts w:ascii="Arial" w:hAnsi="Arial" w:cs="Arial"/>
                <w:sz w:val="24"/>
                <w:szCs w:val="24"/>
              </w:rPr>
            </w:pPr>
            <w:r>
              <w:rPr>
                <w:rFonts w:ascii="Arial" w:hAnsi="Arial" w:cs="Arial"/>
                <w:sz w:val="24"/>
                <w:szCs w:val="24"/>
              </w:rPr>
              <w:t>A meaningful discussion of projected outcomes</w:t>
            </w:r>
          </w:p>
          <w:p w14:paraId="2AABF3E4" w14:textId="77777777" w:rsidR="008378D0" w:rsidRDefault="008378D0" w:rsidP="008378D0">
            <w:pPr>
              <w:pStyle w:val="ListParagraph"/>
              <w:numPr>
                <w:ilvl w:val="0"/>
                <w:numId w:val="12"/>
              </w:numPr>
              <w:spacing w:after="0"/>
              <w:rPr>
                <w:rFonts w:ascii="Arial" w:hAnsi="Arial" w:cs="Arial"/>
                <w:sz w:val="24"/>
                <w:szCs w:val="24"/>
              </w:rPr>
            </w:pPr>
            <w:r>
              <w:rPr>
                <w:rFonts w:ascii="Arial" w:hAnsi="Arial" w:cs="Arial"/>
                <w:sz w:val="24"/>
                <w:szCs w:val="24"/>
              </w:rPr>
              <w:t>An early offer of remediation (such as waiving hospital bills) and/or compensation</w:t>
            </w:r>
          </w:p>
          <w:p w14:paraId="21B82981" w14:textId="77777777" w:rsidR="008378D0" w:rsidRDefault="008378D0" w:rsidP="00F00F66">
            <w:pPr>
              <w:pStyle w:val="ListParagraph"/>
              <w:spacing w:after="0"/>
              <w:ind w:left="360"/>
              <w:rPr>
                <w:rFonts w:ascii="Arial" w:hAnsi="Arial" w:cs="Arial"/>
                <w:sz w:val="24"/>
                <w:szCs w:val="24"/>
              </w:rPr>
            </w:pPr>
          </w:p>
          <w:p w14:paraId="311CEBC4" w14:textId="77777777" w:rsidR="008378D0" w:rsidRPr="008E6580" w:rsidRDefault="008378D0" w:rsidP="00F00F66">
            <w:pPr>
              <w:spacing w:after="0"/>
              <w:rPr>
                <w:rFonts w:cs="Arial"/>
                <w:szCs w:val="24"/>
              </w:rPr>
            </w:pPr>
            <w:r>
              <w:rPr>
                <w:rFonts w:cs="Arial"/>
                <w:szCs w:val="24"/>
              </w:rPr>
              <w:t>Information learned from the investigation should be used to identify and implement system and process improvement. Necessary data should be tracked, trended, and analyzed for quality assurance and other identified purposes. Initial and continual training requirements are established for professional, administrative, and support staff.</w:t>
            </w:r>
          </w:p>
        </w:tc>
        <w:tc>
          <w:tcPr>
            <w:tcW w:w="3438" w:type="dxa"/>
            <w:tcBorders>
              <w:top w:val="single" w:sz="4" w:space="0" w:color="auto"/>
              <w:left w:val="single" w:sz="4" w:space="0" w:color="auto"/>
              <w:bottom w:val="single" w:sz="4" w:space="0" w:color="auto"/>
              <w:right w:val="single" w:sz="4" w:space="0" w:color="auto"/>
            </w:tcBorders>
          </w:tcPr>
          <w:p w14:paraId="3D8D96FE" w14:textId="77777777" w:rsidR="008378D0" w:rsidRPr="001C6FB0" w:rsidRDefault="008378D0" w:rsidP="00F00F66">
            <w:pPr>
              <w:pStyle w:val="SlideNumbers"/>
              <w:rPr>
                <w:b w:val="0"/>
                <w:i w:val="0"/>
              </w:rPr>
            </w:pPr>
            <w:r w:rsidRPr="001C6FB0">
              <w:rPr>
                <w:b w:val="0"/>
                <w:i w:val="0"/>
              </w:rPr>
              <w:lastRenderedPageBreak/>
              <w:t>Slide 26</w:t>
            </w:r>
          </w:p>
          <w:p w14:paraId="7BE6717A" w14:textId="79D5327A" w:rsidR="008378D0" w:rsidRPr="001C6FB0" w:rsidRDefault="00A84DF6" w:rsidP="00F00F66">
            <w:pPr>
              <w:pStyle w:val="SlideNumbers"/>
              <w:rPr>
                <w:b w:val="0"/>
                <w:i w:val="0"/>
              </w:rPr>
            </w:pPr>
            <w:r w:rsidRPr="00A84DF6">
              <w:rPr>
                <w:b w:val="0"/>
                <w:i w:val="0"/>
                <w:noProof/>
                <w:lang w:bidi="ar-SA"/>
              </w:rPr>
              <w:lastRenderedPageBreak/>
              <w:drawing>
                <wp:inline distT="0" distB="0" distL="0" distR="0" wp14:anchorId="02FE772C" wp14:editId="03BE0EC3">
                  <wp:extent cx="2037080" cy="1527810"/>
                  <wp:effectExtent l="0" t="0" r="1270" b="0"/>
                  <wp:docPr id="66" name="Picture 66"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37080" cy="1527810"/>
                          </a:xfrm>
                          <a:prstGeom prst="rect">
                            <a:avLst/>
                          </a:prstGeom>
                        </pic:spPr>
                      </pic:pic>
                    </a:graphicData>
                  </a:graphic>
                </wp:inline>
              </w:drawing>
            </w:r>
          </w:p>
          <w:p w14:paraId="529C420A" w14:textId="74AB6011" w:rsidR="008378D0" w:rsidRPr="001C6FB0" w:rsidRDefault="008378D0" w:rsidP="00F00F66">
            <w:pPr>
              <w:pStyle w:val="SlideNumbers"/>
              <w:rPr>
                <w:b w:val="0"/>
                <w:i w:val="0"/>
              </w:rPr>
            </w:pPr>
          </w:p>
          <w:p w14:paraId="4F9E690D" w14:textId="77777777" w:rsidR="008378D0" w:rsidRDefault="008378D0" w:rsidP="00F00F66">
            <w:pPr>
              <w:pStyle w:val="SlideNumbers"/>
              <w:ind w:left="720"/>
              <w:rPr>
                <w:b w:val="0"/>
                <w:i w:val="0"/>
              </w:rPr>
            </w:pPr>
          </w:p>
          <w:p w14:paraId="0B30F563" w14:textId="77777777" w:rsidR="008378D0" w:rsidRDefault="008378D0" w:rsidP="00F00F66">
            <w:pPr>
              <w:pStyle w:val="SlideNumbers"/>
              <w:ind w:left="720"/>
              <w:rPr>
                <w:b w:val="0"/>
                <w:i w:val="0"/>
              </w:rPr>
            </w:pPr>
          </w:p>
          <w:p w14:paraId="70428C63" w14:textId="77777777" w:rsidR="008378D0" w:rsidRDefault="008378D0" w:rsidP="00F00F66">
            <w:pPr>
              <w:pStyle w:val="SlideNumbers"/>
              <w:ind w:left="720"/>
              <w:rPr>
                <w:b w:val="0"/>
                <w:i w:val="0"/>
              </w:rPr>
            </w:pPr>
          </w:p>
          <w:p w14:paraId="44109F5C" w14:textId="77777777" w:rsidR="008378D0" w:rsidRDefault="008378D0" w:rsidP="00F00F66">
            <w:pPr>
              <w:pStyle w:val="SlideNumbers"/>
              <w:ind w:left="720"/>
              <w:rPr>
                <w:b w:val="0"/>
                <w:i w:val="0"/>
              </w:rPr>
            </w:pPr>
          </w:p>
          <w:p w14:paraId="4CBE6DC1" w14:textId="77777777" w:rsidR="008378D0" w:rsidRDefault="008378D0" w:rsidP="00F00F66">
            <w:pPr>
              <w:pStyle w:val="SlideNumbers"/>
              <w:ind w:left="720"/>
              <w:rPr>
                <w:b w:val="0"/>
                <w:i w:val="0"/>
              </w:rPr>
            </w:pPr>
          </w:p>
          <w:p w14:paraId="40855D14" w14:textId="77777777" w:rsidR="008378D0" w:rsidRDefault="008378D0" w:rsidP="00F00F66">
            <w:pPr>
              <w:pStyle w:val="SlideNumbers"/>
              <w:ind w:left="720"/>
              <w:rPr>
                <w:b w:val="0"/>
                <w:i w:val="0"/>
              </w:rPr>
            </w:pPr>
          </w:p>
          <w:p w14:paraId="5750AB8B" w14:textId="77777777" w:rsidR="008378D0" w:rsidRDefault="008378D0" w:rsidP="00F00F66">
            <w:pPr>
              <w:pStyle w:val="SlideNumbers"/>
              <w:ind w:left="720"/>
              <w:rPr>
                <w:b w:val="0"/>
                <w:i w:val="0"/>
              </w:rPr>
            </w:pPr>
          </w:p>
          <w:p w14:paraId="4CD1E72F" w14:textId="77777777" w:rsidR="008378D0" w:rsidRDefault="008378D0" w:rsidP="00F00F66">
            <w:pPr>
              <w:pStyle w:val="SlideNumbers"/>
              <w:ind w:left="720"/>
              <w:rPr>
                <w:b w:val="0"/>
                <w:i w:val="0"/>
              </w:rPr>
            </w:pPr>
          </w:p>
          <w:p w14:paraId="2B9EE14C" w14:textId="77777777" w:rsidR="008378D0" w:rsidRDefault="008378D0" w:rsidP="00F00F66">
            <w:pPr>
              <w:pStyle w:val="SlideNumbers"/>
              <w:ind w:left="720"/>
              <w:rPr>
                <w:b w:val="0"/>
                <w:i w:val="0"/>
              </w:rPr>
            </w:pPr>
          </w:p>
          <w:p w14:paraId="0935F7AE" w14:textId="77777777" w:rsidR="008378D0" w:rsidRDefault="008378D0" w:rsidP="00F00F66">
            <w:pPr>
              <w:pStyle w:val="SlideNumbers"/>
              <w:ind w:left="720"/>
              <w:rPr>
                <w:b w:val="0"/>
                <w:i w:val="0"/>
              </w:rPr>
            </w:pPr>
          </w:p>
          <w:p w14:paraId="766B843B" w14:textId="77777777" w:rsidR="008378D0" w:rsidRDefault="008378D0" w:rsidP="00F00F66">
            <w:pPr>
              <w:pStyle w:val="SlideNumbers"/>
              <w:ind w:left="720"/>
              <w:rPr>
                <w:b w:val="0"/>
                <w:i w:val="0"/>
              </w:rPr>
            </w:pPr>
          </w:p>
          <w:p w14:paraId="15BCCA37" w14:textId="77777777" w:rsidR="008378D0" w:rsidRDefault="008378D0" w:rsidP="00F00F66">
            <w:pPr>
              <w:pStyle w:val="SlideNumbers"/>
              <w:ind w:left="720"/>
              <w:rPr>
                <w:b w:val="0"/>
                <w:i w:val="0"/>
              </w:rPr>
            </w:pPr>
          </w:p>
          <w:p w14:paraId="06A66059" w14:textId="77777777" w:rsidR="008378D0" w:rsidRDefault="008378D0" w:rsidP="00F00F66">
            <w:pPr>
              <w:pStyle w:val="SlideNumbers"/>
              <w:ind w:left="720"/>
              <w:rPr>
                <w:b w:val="0"/>
                <w:i w:val="0"/>
              </w:rPr>
            </w:pPr>
          </w:p>
          <w:p w14:paraId="37CAEAEF" w14:textId="77777777" w:rsidR="008378D0" w:rsidRDefault="008378D0" w:rsidP="00F00F66">
            <w:pPr>
              <w:pStyle w:val="SlideNumbers"/>
              <w:ind w:left="720"/>
              <w:rPr>
                <w:b w:val="0"/>
                <w:i w:val="0"/>
              </w:rPr>
            </w:pPr>
          </w:p>
          <w:p w14:paraId="7EA399ED" w14:textId="77777777" w:rsidR="008378D0" w:rsidRDefault="008378D0" w:rsidP="00F00F66">
            <w:pPr>
              <w:pStyle w:val="SlideNumbers"/>
              <w:ind w:left="720"/>
              <w:rPr>
                <w:b w:val="0"/>
                <w:i w:val="0"/>
              </w:rPr>
            </w:pPr>
          </w:p>
          <w:p w14:paraId="655527C2" w14:textId="77777777" w:rsidR="008378D0" w:rsidRDefault="008378D0" w:rsidP="00F00F66">
            <w:pPr>
              <w:pStyle w:val="SlideNumbers"/>
              <w:ind w:left="720"/>
              <w:rPr>
                <w:b w:val="0"/>
                <w:i w:val="0"/>
              </w:rPr>
            </w:pPr>
          </w:p>
          <w:p w14:paraId="0EE337B0" w14:textId="77777777" w:rsidR="008378D0" w:rsidRPr="0093404D" w:rsidRDefault="008378D0" w:rsidP="00F00F66">
            <w:pPr>
              <w:pStyle w:val="SlideNumbers"/>
              <w:rPr>
                <w:b w:val="0"/>
                <w:i w:val="0"/>
              </w:rPr>
            </w:pPr>
          </w:p>
        </w:tc>
      </w:tr>
      <w:tr w:rsidR="008378D0" w14:paraId="301CF8F0" w14:textId="77777777" w:rsidTr="00292CDB">
        <w:tc>
          <w:tcPr>
            <w:tcW w:w="6138" w:type="dxa"/>
            <w:tcBorders>
              <w:top w:val="single" w:sz="4" w:space="0" w:color="auto"/>
            </w:tcBorders>
          </w:tcPr>
          <w:p w14:paraId="3F9A593D"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1F5E4FC8" w14:textId="77777777" w:rsidR="008378D0" w:rsidRPr="0090433B" w:rsidRDefault="008378D0" w:rsidP="00F00F66">
            <w:pPr>
              <w:spacing w:after="0"/>
              <w:rPr>
                <w:rFonts w:eastAsia="+mn-ea" w:cs="Arial"/>
                <w:color w:val="000000"/>
                <w:kern w:val="24"/>
                <w:szCs w:val="24"/>
                <w:lang w:bidi="ar-SA"/>
              </w:rPr>
            </w:pPr>
          </w:p>
          <w:p w14:paraId="00275E3D" w14:textId="619A6F11"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 xml:space="preserve">A </w:t>
            </w:r>
            <w:r w:rsidR="00C344E8">
              <w:rPr>
                <w:rFonts w:eastAsia="+mn-ea" w:cs="Arial"/>
                <w:color w:val="000000"/>
                <w:kern w:val="24"/>
                <w:szCs w:val="24"/>
                <w:lang w:bidi="ar-SA"/>
              </w:rPr>
              <w:t>f</w:t>
            </w:r>
            <w:r w:rsidRPr="0090433B">
              <w:rPr>
                <w:rFonts w:eastAsia="+mn-ea" w:cs="Arial"/>
                <w:color w:val="000000"/>
                <w:kern w:val="24"/>
                <w:szCs w:val="24"/>
                <w:lang w:bidi="ar-SA"/>
              </w:rPr>
              <w:t xml:space="preserve">acility </w:t>
            </w:r>
            <w:r w:rsidR="00C344E8">
              <w:rPr>
                <w:rFonts w:eastAsia="+mn-ea" w:cs="Arial"/>
                <w:color w:val="000000"/>
                <w:kern w:val="24"/>
                <w:szCs w:val="24"/>
                <w:lang w:bidi="ar-SA"/>
              </w:rPr>
              <w:t>a</w:t>
            </w:r>
            <w:r w:rsidRPr="0090433B">
              <w:rPr>
                <w:rFonts w:eastAsia="+mn-ea" w:cs="Arial"/>
                <w:color w:val="000000"/>
                <w:kern w:val="24"/>
                <w:szCs w:val="24"/>
                <w:lang w:bidi="ar-SA"/>
              </w:rPr>
              <w:t>dvis</w:t>
            </w:r>
            <w:r w:rsidR="00C344E8">
              <w:rPr>
                <w:rFonts w:eastAsia="+mn-ea" w:cs="Arial"/>
                <w:color w:val="000000"/>
                <w:kern w:val="24"/>
                <w:szCs w:val="24"/>
                <w:lang w:bidi="ar-SA"/>
              </w:rPr>
              <w:t>e</w:t>
            </w:r>
            <w:r w:rsidRPr="0090433B">
              <w:rPr>
                <w:rFonts w:eastAsia="+mn-ea" w:cs="Arial"/>
                <w:color w:val="000000"/>
                <w:kern w:val="24"/>
                <w:szCs w:val="24"/>
                <w:lang w:bidi="ar-SA"/>
              </w:rPr>
              <w:t xml:space="preserve">r is a former patient or </w:t>
            </w:r>
            <w:r>
              <w:rPr>
                <w:rFonts w:eastAsia="+mn-ea" w:cs="Arial"/>
                <w:color w:val="000000"/>
                <w:kern w:val="24"/>
                <w:szCs w:val="24"/>
                <w:lang w:bidi="ar-SA"/>
              </w:rPr>
              <w:t xml:space="preserve">a </w:t>
            </w:r>
            <w:r w:rsidRPr="0090433B">
              <w:rPr>
                <w:rFonts w:eastAsia="+mn-ea" w:cs="Arial"/>
                <w:color w:val="000000"/>
                <w:kern w:val="24"/>
                <w:szCs w:val="24"/>
                <w:lang w:bidi="ar-SA"/>
              </w:rPr>
              <w:t>family member of a former patient who is a collaborative partner at all stages in developing facility policies, procedures, and practices.</w:t>
            </w:r>
          </w:p>
          <w:p w14:paraId="0156EE94" w14:textId="33F73258"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Advis</w:t>
            </w:r>
            <w:r w:rsidR="00C344E8">
              <w:rPr>
                <w:rFonts w:eastAsia="+mn-ea" w:cs="Arial"/>
                <w:color w:val="000000"/>
                <w:kern w:val="24"/>
                <w:szCs w:val="24"/>
                <w:lang w:bidi="ar-SA"/>
              </w:rPr>
              <w:t>e</w:t>
            </w:r>
            <w:r w:rsidRPr="0090433B">
              <w:rPr>
                <w:rFonts w:eastAsia="+mn-ea" w:cs="Arial"/>
                <w:color w:val="000000"/>
                <w:kern w:val="24"/>
                <w:szCs w:val="24"/>
                <w:lang w:bidi="ar-SA"/>
              </w:rPr>
              <w:t>rs collaborate with facility staff to develop patient-</w:t>
            </w:r>
            <w:r>
              <w:rPr>
                <w:rFonts w:eastAsia="+mn-ea" w:cs="Arial"/>
                <w:color w:val="000000"/>
                <w:kern w:val="24"/>
                <w:szCs w:val="24"/>
                <w:lang w:bidi="ar-SA"/>
              </w:rPr>
              <w:t xml:space="preserve"> </w:t>
            </w:r>
            <w:r w:rsidRPr="0090433B">
              <w:rPr>
                <w:rFonts w:eastAsia="+mn-ea" w:cs="Arial"/>
                <w:color w:val="000000"/>
                <w:kern w:val="24"/>
                <w:szCs w:val="24"/>
                <w:lang w:bidi="ar-SA"/>
              </w:rPr>
              <w:t>and family-centered policies and procedures. ASC staff members rely on the opinions of patient and family advis</w:t>
            </w:r>
            <w:r w:rsidR="00C344E8">
              <w:rPr>
                <w:rFonts w:eastAsia="+mn-ea" w:cs="Arial"/>
                <w:color w:val="000000"/>
                <w:kern w:val="24"/>
                <w:szCs w:val="24"/>
                <w:lang w:bidi="ar-SA"/>
              </w:rPr>
              <w:t>e</w:t>
            </w:r>
            <w:r w:rsidRPr="0090433B">
              <w:rPr>
                <w:rFonts w:eastAsia="+mn-ea" w:cs="Arial"/>
                <w:color w:val="000000"/>
                <w:kern w:val="24"/>
                <w:szCs w:val="24"/>
                <w:lang w:bidi="ar-SA"/>
              </w:rPr>
              <w:t>rs and consult them when deciding matters concerning patient experiences, health</w:t>
            </w:r>
            <w:r>
              <w:rPr>
                <w:rFonts w:eastAsia="+mn-ea" w:cs="Arial"/>
                <w:color w:val="000000"/>
                <w:kern w:val="24"/>
                <w:szCs w:val="24"/>
                <w:lang w:bidi="ar-SA"/>
              </w:rPr>
              <w:t xml:space="preserve"> </w:t>
            </w:r>
            <w:r w:rsidRPr="0090433B">
              <w:rPr>
                <w:rFonts w:eastAsia="+mn-ea" w:cs="Arial"/>
                <w:color w:val="000000"/>
                <w:kern w:val="24"/>
                <w:szCs w:val="24"/>
                <w:lang w:bidi="ar-SA"/>
              </w:rPr>
              <w:t>care quality and safety, care delivery, educational materials, and facility design. Patient</w:t>
            </w:r>
            <w:r>
              <w:rPr>
                <w:rFonts w:eastAsia="+mn-ea" w:cs="Arial"/>
                <w:color w:val="000000"/>
                <w:kern w:val="24"/>
                <w:szCs w:val="24"/>
                <w:lang w:bidi="ar-SA"/>
              </w:rPr>
              <w:t>s</w:t>
            </w:r>
            <w:r w:rsidRPr="0090433B">
              <w:rPr>
                <w:rFonts w:eastAsia="+mn-ea" w:cs="Arial"/>
                <w:color w:val="000000"/>
                <w:kern w:val="24"/>
                <w:szCs w:val="24"/>
                <w:lang w:bidi="ar-SA"/>
              </w:rPr>
              <w:t xml:space="preserve"> and family members traverse many levels of the health</w:t>
            </w:r>
            <w:r>
              <w:rPr>
                <w:rFonts w:eastAsia="+mn-ea" w:cs="Arial"/>
                <w:color w:val="000000"/>
                <w:kern w:val="24"/>
                <w:szCs w:val="24"/>
                <w:lang w:bidi="ar-SA"/>
              </w:rPr>
              <w:t xml:space="preserve"> </w:t>
            </w:r>
            <w:r w:rsidRPr="0090433B">
              <w:rPr>
                <w:rFonts w:eastAsia="+mn-ea" w:cs="Arial"/>
                <w:color w:val="000000"/>
                <w:kern w:val="24"/>
                <w:szCs w:val="24"/>
                <w:lang w:bidi="ar-SA"/>
              </w:rPr>
              <w:t>care system and have a global perspective on quality and safety issues that often escapes providers.</w:t>
            </w:r>
          </w:p>
          <w:p w14:paraId="7F0B61E1" w14:textId="77777777" w:rsidR="008378D0" w:rsidRPr="0090433B" w:rsidRDefault="008378D0" w:rsidP="00F00F66">
            <w:pPr>
              <w:spacing w:after="0"/>
              <w:rPr>
                <w:rFonts w:eastAsia="+mn-ea" w:cs="Arial"/>
                <w:color w:val="000000"/>
                <w:kern w:val="24"/>
                <w:szCs w:val="24"/>
                <w:lang w:bidi="ar-SA"/>
              </w:rPr>
            </w:pPr>
          </w:p>
          <w:p w14:paraId="72B6F334"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ASK:</w:t>
            </w:r>
          </w:p>
          <w:p w14:paraId="6F9CF7DE" w14:textId="2D533250" w:rsidR="008378D0" w:rsidRPr="0090433B" w:rsidRDefault="008378D0" w:rsidP="00F00F66">
            <w:pPr>
              <w:spacing w:after="0"/>
              <w:rPr>
                <w:rFonts w:cs="Arial"/>
                <w:szCs w:val="24"/>
              </w:rPr>
            </w:pPr>
            <w:r w:rsidRPr="0090433B">
              <w:rPr>
                <w:rFonts w:eastAsia="+mn-ea" w:cs="Arial"/>
                <w:color w:val="000000"/>
                <w:kern w:val="24"/>
                <w:szCs w:val="24"/>
                <w:lang w:bidi="ar-SA"/>
              </w:rPr>
              <w:t xml:space="preserve">Are patients and family members currently playing an advisory role at your facility? If not, is there an </w:t>
            </w:r>
            <w:r w:rsidRPr="0090433B">
              <w:rPr>
                <w:rFonts w:eastAsia="+mn-ea" w:cs="Arial"/>
                <w:color w:val="000000"/>
                <w:kern w:val="24"/>
                <w:szCs w:val="24"/>
                <w:lang w:bidi="ar-SA"/>
              </w:rPr>
              <w:lastRenderedPageBreak/>
              <w:t>opportunity for patient advis</w:t>
            </w:r>
            <w:r w:rsidR="00C344E8">
              <w:rPr>
                <w:rFonts w:eastAsia="+mn-ea" w:cs="Arial"/>
                <w:color w:val="000000"/>
                <w:kern w:val="24"/>
                <w:szCs w:val="24"/>
                <w:lang w:bidi="ar-SA"/>
              </w:rPr>
              <w:t>e</w:t>
            </w:r>
            <w:r w:rsidRPr="0090433B">
              <w:rPr>
                <w:rFonts w:eastAsia="+mn-ea" w:cs="Arial"/>
                <w:color w:val="000000"/>
                <w:kern w:val="24"/>
                <w:szCs w:val="24"/>
                <w:lang w:bidi="ar-SA"/>
              </w:rPr>
              <w:t>rs?</w:t>
            </w:r>
          </w:p>
        </w:tc>
        <w:tc>
          <w:tcPr>
            <w:tcW w:w="3438" w:type="dxa"/>
            <w:tcBorders>
              <w:top w:val="single" w:sz="4" w:space="0" w:color="auto"/>
            </w:tcBorders>
          </w:tcPr>
          <w:p w14:paraId="73DDE1BA" w14:textId="77777777" w:rsidR="008378D0" w:rsidRPr="001C6FB0" w:rsidRDefault="008378D0" w:rsidP="00F00F66">
            <w:pPr>
              <w:pStyle w:val="SlideNumbers"/>
              <w:rPr>
                <w:b w:val="0"/>
                <w:i w:val="0"/>
              </w:rPr>
            </w:pPr>
            <w:r w:rsidRPr="001C6FB0">
              <w:rPr>
                <w:b w:val="0"/>
                <w:i w:val="0"/>
              </w:rPr>
              <w:lastRenderedPageBreak/>
              <w:t>Slide 27</w:t>
            </w:r>
          </w:p>
          <w:p w14:paraId="222993EF" w14:textId="0863A790" w:rsidR="008378D0" w:rsidRPr="001C6FB0" w:rsidRDefault="006C16A3" w:rsidP="00F00F66">
            <w:pPr>
              <w:pStyle w:val="SlideNumbers"/>
              <w:rPr>
                <w:b w:val="0"/>
                <w:i w:val="0"/>
              </w:rPr>
            </w:pPr>
            <w:r w:rsidRPr="006C16A3">
              <w:rPr>
                <w:b w:val="0"/>
                <w:i w:val="0"/>
                <w:noProof/>
                <w:lang w:bidi="ar-SA"/>
              </w:rPr>
              <w:drawing>
                <wp:inline distT="0" distB="0" distL="0" distR="0" wp14:anchorId="721FE346" wp14:editId="2D48FF8B">
                  <wp:extent cx="2037080" cy="1527810"/>
                  <wp:effectExtent l="0" t="0" r="1270" b="0"/>
                  <wp:docPr id="2" name="Picture 2"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37080" cy="1527810"/>
                          </a:xfrm>
                          <a:prstGeom prst="rect">
                            <a:avLst/>
                          </a:prstGeom>
                        </pic:spPr>
                      </pic:pic>
                    </a:graphicData>
                  </a:graphic>
                </wp:inline>
              </w:drawing>
            </w:r>
          </w:p>
        </w:tc>
      </w:tr>
      <w:tr w:rsidR="008378D0" w14:paraId="213CABD9" w14:textId="77777777" w:rsidTr="00292CDB">
        <w:tc>
          <w:tcPr>
            <w:tcW w:w="6138" w:type="dxa"/>
          </w:tcPr>
          <w:p w14:paraId="6286E31B"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lastRenderedPageBreak/>
              <w:t>SAY:</w:t>
            </w:r>
          </w:p>
          <w:p w14:paraId="6BC36D6E" w14:textId="77777777" w:rsidR="008378D0" w:rsidRPr="0090433B" w:rsidRDefault="008378D0" w:rsidP="00F00F66">
            <w:pPr>
              <w:spacing w:after="0"/>
              <w:rPr>
                <w:rFonts w:eastAsia="+mn-ea" w:cs="Arial"/>
                <w:color w:val="000000"/>
                <w:kern w:val="24"/>
                <w:szCs w:val="24"/>
                <w:lang w:bidi="ar-SA"/>
              </w:rPr>
            </w:pPr>
          </w:p>
          <w:p w14:paraId="434A0102"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Effective engagement and communication among patients, family members</w:t>
            </w:r>
            <w:r>
              <w:rPr>
                <w:rFonts w:eastAsia="+mn-ea" w:cs="Arial"/>
                <w:color w:val="000000"/>
                <w:kern w:val="24"/>
                <w:szCs w:val="24"/>
                <w:lang w:bidi="ar-SA"/>
              </w:rPr>
              <w:t>,</w:t>
            </w:r>
            <w:r w:rsidRPr="0090433B">
              <w:rPr>
                <w:rFonts w:eastAsia="+mn-ea" w:cs="Arial"/>
                <w:color w:val="000000"/>
                <w:kern w:val="24"/>
                <w:szCs w:val="24"/>
                <w:lang w:bidi="ar-SA"/>
              </w:rPr>
              <w:t xml:space="preserve"> and other members of the health care team impact health outcomes and patient, family</w:t>
            </w:r>
            <w:r>
              <w:rPr>
                <w:rFonts w:eastAsia="+mn-ea" w:cs="Arial"/>
                <w:color w:val="000000"/>
                <w:kern w:val="24"/>
                <w:szCs w:val="24"/>
                <w:lang w:bidi="ar-SA"/>
              </w:rPr>
              <w:t>,</w:t>
            </w:r>
            <w:r w:rsidRPr="0090433B">
              <w:rPr>
                <w:rFonts w:eastAsia="+mn-ea" w:cs="Arial"/>
                <w:color w:val="000000"/>
                <w:kern w:val="24"/>
                <w:szCs w:val="24"/>
                <w:lang w:bidi="ar-SA"/>
              </w:rPr>
              <w:t xml:space="preserve"> and staff satisfaction.</w:t>
            </w:r>
          </w:p>
          <w:p w14:paraId="091580DF"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Although patients</w:t>
            </w:r>
            <w:r>
              <w:rPr>
                <w:rFonts w:eastAsia="+mn-ea" w:cs="Arial"/>
                <w:color w:val="000000"/>
                <w:kern w:val="24"/>
                <w:szCs w:val="24"/>
                <w:lang w:bidi="ar-SA"/>
              </w:rPr>
              <w:t>,</w:t>
            </w:r>
            <w:r w:rsidRPr="0090433B">
              <w:rPr>
                <w:rFonts w:eastAsia="+mn-ea" w:cs="Arial"/>
                <w:color w:val="000000"/>
                <w:kern w:val="24"/>
                <w:szCs w:val="24"/>
                <w:lang w:bidi="ar-SA"/>
              </w:rPr>
              <w:t xml:space="preserve"> families</w:t>
            </w:r>
            <w:r>
              <w:rPr>
                <w:rFonts w:eastAsia="+mn-ea" w:cs="Arial"/>
                <w:color w:val="000000"/>
                <w:kern w:val="24"/>
                <w:szCs w:val="24"/>
                <w:lang w:bidi="ar-SA"/>
              </w:rPr>
              <w:t>,</w:t>
            </w:r>
            <w:r w:rsidRPr="0090433B">
              <w:rPr>
                <w:rFonts w:eastAsia="+mn-ea" w:cs="Arial"/>
                <w:color w:val="000000"/>
                <w:kern w:val="24"/>
                <w:szCs w:val="24"/>
                <w:lang w:bidi="ar-SA"/>
              </w:rPr>
              <w:t xml:space="preserve"> and health care personnel </w:t>
            </w:r>
            <w:r>
              <w:rPr>
                <w:rFonts w:eastAsia="+mn-ea" w:cs="Arial"/>
                <w:color w:val="000000"/>
                <w:kern w:val="24"/>
                <w:szCs w:val="24"/>
                <w:lang w:bidi="ar-SA"/>
              </w:rPr>
              <w:t xml:space="preserve">face barriers to </w:t>
            </w:r>
            <w:r w:rsidRPr="0090433B">
              <w:rPr>
                <w:rFonts w:eastAsia="+mn-ea" w:cs="Arial"/>
                <w:color w:val="000000"/>
                <w:kern w:val="24"/>
                <w:szCs w:val="24"/>
                <w:lang w:bidi="ar-SA"/>
              </w:rPr>
              <w:t xml:space="preserve">engaging in </w:t>
            </w:r>
            <w:r>
              <w:rPr>
                <w:rFonts w:eastAsia="+mn-ea" w:cs="Arial"/>
                <w:color w:val="000000"/>
                <w:kern w:val="24"/>
                <w:szCs w:val="24"/>
                <w:lang w:bidi="ar-SA"/>
              </w:rPr>
              <w:t xml:space="preserve">patient </w:t>
            </w:r>
            <w:r w:rsidRPr="0090433B">
              <w:rPr>
                <w:rFonts w:eastAsia="+mn-ea" w:cs="Arial"/>
                <w:color w:val="000000"/>
                <w:kern w:val="24"/>
                <w:szCs w:val="24"/>
                <w:lang w:bidi="ar-SA"/>
              </w:rPr>
              <w:t>care, creating a patient</w:t>
            </w:r>
            <w:r>
              <w:rPr>
                <w:rFonts w:eastAsia="+mn-ea" w:cs="Arial"/>
                <w:color w:val="000000"/>
                <w:kern w:val="24"/>
                <w:szCs w:val="24"/>
                <w:lang w:bidi="ar-SA"/>
              </w:rPr>
              <w:t>-</w:t>
            </w:r>
            <w:r w:rsidRPr="0090433B">
              <w:rPr>
                <w:rFonts w:eastAsia="+mn-ea" w:cs="Arial"/>
                <w:color w:val="000000"/>
                <w:kern w:val="24"/>
                <w:szCs w:val="24"/>
                <w:lang w:bidi="ar-SA"/>
              </w:rPr>
              <w:t xml:space="preserve">centered environment that encourages open communication </w:t>
            </w:r>
            <w:r>
              <w:rPr>
                <w:rFonts w:eastAsia="+mn-ea" w:cs="Arial"/>
                <w:color w:val="000000"/>
                <w:kern w:val="24"/>
                <w:szCs w:val="24"/>
                <w:lang w:bidi="ar-SA"/>
              </w:rPr>
              <w:t>by</w:t>
            </w:r>
            <w:r w:rsidRPr="0090433B">
              <w:rPr>
                <w:rFonts w:eastAsia="+mn-ea" w:cs="Arial"/>
                <w:color w:val="000000"/>
                <w:kern w:val="24"/>
                <w:szCs w:val="24"/>
                <w:lang w:bidi="ar-SA"/>
              </w:rPr>
              <w:t xml:space="preserve"> all parties and involves patients and families in their care can facilitate engagement.</w:t>
            </w:r>
          </w:p>
          <w:p w14:paraId="18FDA802" w14:textId="77777777" w:rsidR="008378D0" w:rsidRPr="0090433B"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Opportunities for engagement exist throughout the ambulatory surgery center experience.</w:t>
            </w:r>
          </w:p>
          <w:p w14:paraId="562302A8" w14:textId="77777777" w:rsidR="008378D0" w:rsidRPr="0090433B" w:rsidRDefault="008378D0" w:rsidP="00F00F66">
            <w:pPr>
              <w:spacing w:after="0"/>
              <w:rPr>
                <w:rFonts w:cs="Arial"/>
                <w:b/>
                <w:szCs w:val="24"/>
              </w:rPr>
            </w:pPr>
            <w:r w:rsidRPr="0090433B">
              <w:rPr>
                <w:rFonts w:eastAsia="+mn-ea" w:cs="Arial"/>
                <w:color w:val="000000"/>
                <w:kern w:val="24"/>
                <w:szCs w:val="24"/>
                <w:lang w:bidi="ar-SA"/>
              </w:rPr>
              <w:t>Organizations should be prepared to respond and communicate proactively when adverse events occur.</w:t>
            </w:r>
          </w:p>
        </w:tc>
        <w:tc>
          <w:tcPr>
            <w:tcW w:w="3438" w:type="dxa"/>
          </w:tcPr>
          <w:p w14:paraId="1829CE23" w14:textId="77777777" w:rsidR="008378D0" w:rsidRPr="001C6FB0" w:rsidRDefault="008378D0" w:rsidP="00F00F66">
            <w:pPr>
              <w:pStyle w:val="SlideNumbers"/>
              <w:rPr>
                <w:b w:val="0"/>
                <w:i w:val="0"/>
              </w:rPr>
            </w:pPr>
            <w:r w:rsidRPr="001C6FB0">
              <w:rPr>
                <w:b w:val="0"/>
                <w:i w:val="0"/>
              </w:rPr>
              <w:t>Slide 28</w:t>
            </w:r>
          </w:p>
          <w:p w14:paraId="16D5C5CC" w14:textId="2F5BE1E5" w:rsidR="008378D0" w:rsidRPr="001C6FB0" w:rsidRDefault="00D42407" w:rsidP="00F00F66">
            <w:pPr>
              <w:pStyle w:val="SlideNumbers"/>
              <w:rPr>
                <w:b w:val="0"/>
                <w:i w:val="0"/>
              </w:rPr>
            </w:pPr>
            <w:r w:rsidRPr="00D42407">
              <w:rPr>
                <w:b w:val="0"/>
                <w:i w:val="0"/>
                <w:noProof/>
                <w:lang w:bidi="ar-SA"/>
              </w:rPr>
              <w:drawing>
                <wp:inline distT="0" distB="0" distL="0" distR="0" wp14:anchorId="160B19FF" wp14:editId="648053E1">
                  <wp:extent cx="2037080" cy="1527810"/>
                  <wp:effectExtent l="0" t="0" r="1270" b="0"/>
                  <wp:docPr id="77" name="Picture 77" descr="image of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7080" cy="1527810"/>
                          </a:xfrm>
                          <a:prstGeom prst="rect">
                            <a:avLst/>
                          </a:prstGeom>
                        </pic:spPr>
                      </pic:pic>
                    </a:graphicData>
                  </a:graphic>
                </wp:inline>
              </w:drawing>
            </w:r>
          </w:p>
          <w:p w14:paraId="2211D59D" w14:textId="77777777" w:rsidR="008378D0" w:rsidRPr="001C6FB0" w:rsidRDefault="008378D0" w:rsidP="00F00F66">
            <w:pPr>
              <w:pStyle w:val="SlideNumbers"/>
              <w:rPr>
                <w:b w:val="0"/>
                <w:i w:val="0"/>
              </w:rPr>
            </w:pPr>
          </w:p>
        </w:tc>
      </w:tr>
      <w:tr w:rsidR="008378D0" w14:paraId="08FE77B6" w14:textId="77777777" w:rsidTr="00292CDB">
        <w:tc>
          <w:tcPr>
            <w:tcW w:w="6138" w:type="dxa"/>
          </w:tcPr>
          <w:p w14:paraId="2F996612" w14:textId="77777777" w:rsidR="008378D0" w:rsidRDefault="008378D0" w:rsidP="00F00F66">
            <w:pPr>
              <w:spacing w:after="0"/>
              <w:rPr>
                <w:rFonts w:eastAsia="+mn-ea" w:cs="Arial"/>
                <w:color w:val="000000"/>
                <w:kern w:val="24"/>
                <w:szCs w:val="24"/>
                <w:lang w:bidi="ar-SA"/>
              </w:rPr>
            </w:pPr>
            <w:r w:rsidRPr="0090433B">
              <w:rPr>
                <w:rFonts w:eastAsia="+mn-ea" w:cs="Arial"/>
                <w:color w:val="000000"/>
                <w:kern w:val="24"/>
                <w:szCs w:val="24"/>
                <w:lang w:bidi="ar-SA"/>
              </w:rPr>
              <w:t>SAY:</w:t>
            </w:r>
          </w:p>
          <w:p w14:paraId="2AED89E5" w14:textId="77777777" w:rsidR="008378D0" w:rsidRPr="0090433B" w:rsidRDefault="008378D0" w:rsidP="00F00F66">
            <w:pPr>
              <w:spacing w:after="0"/>
              <w:rPr>
                <w:rFonts w:eastAsia="+mn-ea" w:cs="Arial"/>
                <w:color w:val="000000"/>
                <w:kern w:val="24"/>
                <w:szCs w:val="24"/>
                <w:lang w:bidi="ar-SA"/>
              </w:rPr>
            </w:pPr>
          </w:p>
          <w:p w14:paraId="75CFE95C" w14:textId="77777777" w:rsidR="008378D0" w:rsidRDefault="008378D0" w:rsidP="00F00F66">
            <w:pPr>
              <w:spacing w:after="0"/>
              <w:rPr>
                <w:rFonts w:eastAsia="+mn-ea" w:cs="Arial"/>
                <w:color w:val="000000"/>
                <w:kern w:val="24"/>
                <w:szCs w:val="24"/>
                <w:lang w:bidi="ar-SA"/>
              </w:rPr>
            </w:pPr>
            <w:r w:rsidRPr="00327EB7">
              <w:rPr>
                <w:rFonts w:eastAsia="+mn-ea" w:cs="Arial"/>
                <w:color w:val="000000"/>
                <w:kern w:val="24"/>
                <w:szCs w:val="24"/>
                <w:lang w:bidi="ar-SA"/>
              </w:rPr>
              <w:t>The tools in this module will assist ASC facilities in participating in patient an</w:t>
            </w:r>
            <w:r w:rsidRPr="007612C9">
              <w:rPr>
                <w:rFonts w:eastAsia="+mn-ea" w:cs="Arial"/>
                <w:color w:val="000000"/>
                <w:kern w:val="24"/>
                <w:szCs w:val="24"/>
                <w:lang w:bidi="ar-SA"/>
              </w:rPr>
              <w:t xml:space="preserve">d family engagement within their facility, as well as </w:t>
            </w:r>
            <w:r w:rsidRPr="009A06D9">
              <w:rPr>
                <w:rFonts w:eastAsia="+mn-ea" w:cs="Arial"/>
                <w:color w:val="000000"/>
                <w:kern w:val="24"/>
                <w:szCs w:val="24"/>
                <w:lang w:bidi="ar-SA"/>
              </w:rPr>
              <w:t xml:space="preserve">in presenting communication strategies </w:t>
            </w:r>
            <w:r w:rsidRPr="00327EB7">
              <w:rPr>
                <w:rFonts w:eastAsia="+mn-ea" w:cs="Arial"/>
                <w:color w:val="000000"/>
                <w:kern w:val="24"/>
                <w:szCs w:val="24"/>
                <w:lang w:bidi="ar-SA"/>
              </w:rPr>
              <w:t>to patients and family members. Please note that some of these tools may need to be further modified for the ASC environment or tailored directly for your facility or department.</w:t>
            </w:r>
          </w:p>
          <w:p w14:paraId="44386017" w14:textId="77777777" w:rsidR="008378D0" w:rsidRPr="00327EB7" w:rsidRDefault="008378D0" w:rsidP="00F00F66">
            <w:pPr>
              <w:spacing w:after="0"/>
              <w:rPr>
                <w:rFonts w:eastAsia="+mn-ea" w:cs="Arial"/>
                <w:color w:val="000000"/>
                <w:kern w:val="24"/>
                <w:szCs w:val="24"/>
                <w:lang w:bidi="ar-SA"/>
              </w:rPr>
            </w:pPr>
          </w:p>
          <w:p w14:paraId="41CB1AF6" w14:textId="77777777" w:rsidR="008378D0" w:rsidRPr="00327EB7" w:rsidRDefault="008378D0" w:rsidP="00F00F66">
            <w:pPr>
              <w:pStyle w:val="NormalWeb"/>
              <w:spacing w:before="77" w:beforeAutospacing="0" w:after="0" w:afterAutospacing="0"/>
              <w:rPr>
                <w:sz w:val="24"/>
                <w:szCs w:val="24"/>
              </w:rPr>
            </w:pPr>
            <w:r w:rsidRPr="00327EB7">
              <w:rPr>
                <w:rFonts w:ascii="Arial" w:eastAsiaTheme="minorEastAsia" w:hAnsi="Arial" w:cs="Arial"/>
                <w:b/>
                <w:bCs/>
                <w:color w:val="000000" w:themeColor="text1"/>
                <w:kern w:val="24"/>
                <w:sz w:val="24"/>
                <w:szCs w:val="24"/>
              </w:rPr>
              <w:t>For patients and families:</w:t>
            </w:r>
          </w:p>
          <w:p w14:paraId="27D62995" w14:textId="6E58C796" w:rsidR="008378D0" w:rsidRPr="00CB0A18" w:rsidRDefault="008378D0" w:rsidP="00F00F66">
            <w:pPr>
              <w:rPr>
                <w:rFonts w:eastAsiaTheme="minorEastAsia" w:cs="Arial"/>
                <w:color w:val="000000" w:themeColor="text1"/>
                <w:kern w:val="24"/>
                <w:szCs w:val="24"/>
                <w:u w:val="single"/>
              </w:rPr>
            </w:pPr>
            <w:r w:rsidRPr="00CB0A18">
              <w:rPr>
                <w:rFonts w:eastAsiaTheme="minorEastAsia" w:cs="Arial"/>
                <w:color w:val="000000" w:themeColor="text1"/>
                <w:kern w:val="24"/>
                <w:szCs w:val="24"/>
                <w:u w:val="single"/>
              </w:rPr>
              <w:t xml:space="preserve">Get </w:t>
            </w:r>
            <w:r w:rsidR="00C344E8">
              <w:rPr>
                <w:rFonts w:eastAsiaTheme="minorEastAsia" w:cs="Arial"/>
                <w:color w:val="000000" w:themeColor="text1"/>
                <w:kern w:val="24"/>
                <w:szCs w:val="24"/>
                <w:u w:val="single"/>
              </w:rPr>
              <w:t>T</w:t>
            </w:r>
            <w:r w:rsidRPr="00CB0A18">
              <w:rPr>
                <w:rFonts w:eastAsiaTheme="minorEastAsia" w:cs="Arial"/>
                <w:color w:val="000000" w:themeColor="text1"/>
                <w:kern w:val="24"/>
                <w:szCs w:val="24"/>
                <w:u w:val="single"/>
              </w:rPr>
              <w:t>o Know Your Health Care Team</w:t>
            </w:r>
            <w:r w:rsidRPr="00CB0A18">
              <w:rPr>
                <w:rFonts w:eastAsiaTheme="minorEastAsia" w:cs="Arial"/>
                <w:color w:val="000000" w:themeColor="text1"/>
                <w:kern w:val="24"/>
                <w:position w:val="10"/>
                <w:szCs w:val="24"/>
                <w:u w:val="single"/>
                <w:vertAlign w:val="superscript"/>
              </w:rPr>
              <w:t xml:space="preserve"> </w:t>
            </w:r>
          </w:p>
          <w:p w14:paraId="5E060747" w14:textId="77777777" w:rsidR="008378D0" w:rsidRPr="00327EB7" w:rsidRDefault="008378D0" w:rsidP="00F00F66">
            <w:pPr>
              <w:rPr>
                <w:rFonts w:eastAsiaTheme="minorEastAsia" w:cs="Arial"/>
                <w:color w:val="000000" w:themeColor="text1"/>
                <w:kern w:val="24"/>
                <w:szCs w:val="24"/>
              </w:rPr>
            </w:pPr>
            <w:r w:rsidRPr="00327EB7">
              <w:rPr>
                <w:rFonts w:eastAsia="+mn-ea" w:cs="Arial"/>
                <w:color w:val="000000"/>
                <w:kern w:val="24"/>
                <w:szCs w:val="24"/>
                <w:lang w:bidi="ar-SA"/>
              </w:rPr>
              <w:t>This tool gives patients and family members an overview of the roles and responsibilities of their health care team.</w:t>
            </w:r>
          </w:p>
          <w:p w14:paraId="285219F1" w14:textId="301DFB17" w:rsidR="008378D0" w:rsidRPr="00327EB7" w:rsidRDefault="00983A6C" w:rsidP="00F00F66">
            <w:pPr>
              <w:rPr>
                <w:rFonts w:eastAsiaTheme="minorEastAsia" w:cs="Arial"/>
                <w:color w:val="000000" w:themeColor="text1"/>
                <w:kern w:val="24"/>
                <w:szCs w:val="24"/>
                <w:u w:val="single"/>
              </w:rPr>
            </w:pPr>
            <w:hyperlink r:id="rId44" w:history="1">
              <w:r w:rsidR="002C39D4" w:rsidRPr="00872676">
                <w:rPr>
                  <w:rStyle w:val="Hyperlink"/>
                  <w:rFonts w:eastAsiaTheme="minorEastAsia" w:cs="Arial"/>
                  <w:kern w:val="24"/>
                  <w:szCs w:val="24"/>
                </w:rPr>
                <w:t xml:space="preserve">Getting Ready for </w:t>
              </w:r>
              <w:r w:rsidR="008378D0" w:rsidRPr="00872676">
                <w:rPr>
                  <w:rStyle w:val="Hyperlink"/>
                  <w:rFonts w:eastAsiaTheme="minorEastAsia" w:cs="Arial"/>
                  <w:kern w:val="24"/>
                  <w:szCs w:val="24"/>
                </w:rPr>
                <w:t xml:space="preserve">Your </w:t>
              </w:r>
              <w:r w:rsidR="002C39D4" w:rsidRPr="00872676">
                <w:rPr>
                  <w:rStyle w:val="Hyperlink"/>
                  <w:rFonts w:eastAsiaTheme="minorEastAsia" w:cs="Arial"/>
                  <w:kern w:val="24"/>
                  <w:szCs w:val="24"/>
                </w:rPr>
                <w:t xml:space="preserve">Ambulatory </w:t>
              </w:r>
              <w:r w:rsidR="008378D0" w:rsidRPr="00872676">
                <w:rPr>
                  <w:rStyle w:val="Hyperlink"/>
                  <w:rFonts w:eastAsiaTheme="minorEastAsia" w:cs="Arial"/>
                  <w:kern w:val="24"/>
                  <w:szCs w:val="24"/>
                </w:rPr>
                <w:t>Surgery</w:t>
              </w:r>
              <w:r w:rsidR="008378D0" w:rsidRPr="00872676">
                <w:rPr>
                  <w:rStyle w:val="Hyperlink"/>
                  <w:rFonts w:eastAsiaTheme="minorEastAsia" w:cs="Arial"/>
                  <w:kern w:val="24"/>
                  <w:position w:val="10"/>
                  <w:szCs w:val="24"/>
                  <w:vertAlign w:val="superscript"/>
                </w:rPr>
                <w:t xml:space="preserve"> </w:t>
              </w:r>
            </w:hyperlink>
          </w:p>
          <w:p w14:paraId="70BA02A5" w14:textId="5AF91602" w:rsidR="008378D0" w:rsidRPr="004D1D5B" w:rsidRDefault="007F6B1C" w:rsidP="00F00F66">
            <w:pPr>
              <w:tabs>
                <w:tab w:val="left" w:pos="5310"/>
              </w:tabs>
              <w:rPr>
                <w:rFonts w:eastAsia="+mn-ea" w:cs="Arial"/>
                <w:color w:val="000000"/>
                <w:kern w:val="24"/>
                <w:szCs w:val="24"/>
                <w:lang w:bidi="ar-SA"/>
              </w:rPr>
            </w:pPr>
            <w:r>
              <w:rPr>
                <w:rFonts w:eastAsia="+mn-ea" w:cs="Arial"/>
                <w:color w:val="000000"/>
                <w:kern w:val="24"/>
                <w:szCs w:val="24"/>
                <w:lang w:bidi="ar-SA"/>
              </w:rPr>
              <w:t>Provides information to patients and families about how to prepare for the day of surgery.</w:t>
            </w:r>
          </w:p>
          <w:p w14:paraId="2B047AD0" w14:textId="796CFF45" w:rsidR="008378D0" w:rsidRDefault="008378D0" w:rsidP="00F00F66">
            <w:pPr>
              <w:tabs>
                <w:tab w:val="left" w:pos="5310"/>
              </w:tabs>
              <w:rPr>
                <w:rFonts w:eastAsiaTheme="minorEastAsia" w:cs="Arial"/>
                <w:color w:val="000000" w:themeColor="text1"/>
                <w:kern w:val="24"/>
                <w:position w:val="10"/>
                <w:szCs w:val="24"/>
                <w:u w:val="single"/>
                <w:vertAlign w:val="superscript"/>
              </w:rPr>
            </w:pPr>
            <w:r w:rsidRPr="007612C9">
              <w:rPr>
                <w:rFonts w:eastAsiaTheme="minorEastAsia" w:cs="Arial"/>
                <w:color w:val="000000" w:themeColor="text1"/>
                <w:kern w:val="24"/>
                <w:szCs w:val="24"/>
                <w:u w:val="single"/>
              </w:rPr>
              <w:t>Questions Are the Answer</w:t>
            </w:r>
          </w:p>
          <w:p w14:paraId="65E8559A" w14:textId="77777777" w:rsidR="008378D0" w:rsidRPr="004D1D5B" w:rsidRDefault="008378D0" w:rsidP="00F00F66">
            <w:pPr>
              <w:tabs>
                <w:tab w:val="left" w:pos="5310"/>
              </w:tabs>
              <w:rPr>
                <w:rFonts w:eastAsia="+mn-ea" w:cs="Arial"/>
                <w:color w:val="000000"/>
                <w:kern w:val="24"/>
                <w:szCs w:val="24"/>
                <w:lang w:bidi="ar-SA"/>
              </w:rPr>
            </w:pPr>
            <w:r w:rsidRPr="004D1D5B">
              <w:rPr>
                <w:rFonts w:eastAsia="+mn-ea" w:cs="Arial"/>
                <w:color w:val="000000"/>
                <w:kern w:val="24"/>
                <w:szCs w:val="24"/>
                <w:lang w:bidi="ar-SA"/>
              </w:rPr>
              <w:t xml:space="preserve">This serves as a question prompt sheet for patients to remember to ask their provider important questions </w:t>
            </w:r>
            <w:r w:rsidRPr="004D1D5B">
              <w:rPr>
                <w:rFonts w:eastAsia="+mn-ea" w:cs="Arial"/>
                <w:color w:val="000000"/>
                <w:kern w:val="24"/>
                <w:szCs w:val="24"/>
                <w:lang w:bidi="ar-SA"/>
              </w:rPr>
              <w:lastRenderedPageBreak/>
              <w:t>about their care.</w:t>
            </w:r>
          </w:p>
          <w:p w14:paraId="1D28DF32" w14:textId="77777777" w:rsidR="008378D0" w:rsidRPr="00327EB7" w:rsidRDefault="008378D0" w:rsidP="00F00F66">
            <w:pPr>
              <w:pStyle w:val="NormalWeb"/>
              <w:spacing w:before="77" w:beforeAutospacing="0" w:after="0" w:afterAutospacing="0"/>
              <w:rPr>
                <w:sz w:val="24"/>
                <w:szCs w:val="24"/>
              </w:rPr>
            </w:pPr>
            <w:r w:rsidRPr="00327EB7">
              <w:rPr>
                <w:rFonts w:ascii="Arial" w:eastAsiaTheme="minorEastAsia" w:hAnsi="Arial" w:cs="Arial"/>
                <w:b/>
                <w:bCs/>
                <w:color w:val="000000" w:themeColor="text1"/>
                <w:kern w:val="24"/>
                <w:sz w:val="24"/>
                <w:szCs w:val="24"/>
              </w:rPr>
              <w:t>For providers:</w:t>
            </w:r>
          </w:p>
          <w:p w14:paraId="03D3FBA6" w14:textId="1A03BF4C" w:rsidR="0098597A" w:rsidRPr="00035D08" w:rsidRDefault="00983A6C" w:rsidP="00035D08">
            <w:pPr>
              <w:rPr>
                <w:rFonts w:eastAsiaTheme="minorEastAsia" w:cs="Arial"/>
                <w:color w:val="000000" w:themeColor="text1"/>
                <w:kern w:val="24"/>
                <w:szCs w:val="24"/>
                <w:u w:val="single"/>
              </w:rPr>
            </w:pPr>
            <w:hyperlink r:id="rId45" w:history="1">
              <w:r w:rsidR="0010227C" w:rsidRPr="00035D08">
                <w:rPr>
                  <w:rStyle w:val="Hyperlink"/>
                  <w:rFonts w:eastAsiaTheme="minorEastAsia" w:cs="Arial"/>
                  <w:kern w:val="24"/>
                  <w:szCs w:val="24"/>
                </w:rPr>
                <w:t xml:space="preserve">Advancing </w:t>
              </w:r>
            </w:hyperlink>
            <w:hyperlink r:id="rId46" w:history="1">
              <w:r w:rsidR="0010227C" w:rsidRPr="00035D08">
                <w:rPr>
                  <w:rStyle w:val="Hyperlink"/>
                  <w:rFonts w:eastAsiaTheme="minorEastAsia" w:cs="Arial"/>
                  <w:kern w:val="24"/>
                  <w:szCs w:val="24"/>
                </w:rPr>
                <w:t xml:space="preserve">the Practice of Patient- and-Family-Centered Care in Primary Care and </w:t>
              </w:r>
            </w:hyperlink>
            <w:hyperlink r:id="rId47" w:history="1">
              <w:r w:rsidR="0010227C" w:rsidRPr="00035D08">
                <w:rPr>
                  <w:rStyle w:val="Hyperlink"/>
                  <w:rFonts w:eastAsiaTheme="minorEastAsia" w:cs="Arial"/>
                  <w:kern w:val="24"/>
                  <w:szCs w:val="24"/>
                </w:rPr>
                <w:t xml:space="preserve">Other </w:t>
              </w:r>
            </w:hyperlink>
            <w:hyperlink r:id="rId48" w:history="1">
              <w:r w:rsidR="0010227C" w:rsidRPr="00035D08">
                <w:rPr>
                  <w:rStyle w:val="Hyperlink"/>
                  <w:rFonts w:eastAsiaTheme="minorEastAsia" w:cs="Arial"/>
                  <w:kern w:val="24"/>
                  <w:szCs w:val="24"/>
                </w:rPr>
                <w:t xml:space="preserve">Ambulatory Settings. How  to Get </w:t>
              </w:r>
            </w:hyperlink>
            <w:hyperlink r:id="rId49" w:history="1">
              <w:r w:rsidR="0010227C" w:rsidRPr="00035D08">
                <w:rPr>
                  <w:rStyle w:val="Hyperlink"/>
                  <w:rFonts w:eastAsiaTheme="minorEastAsia" w:cs="Arial"/>
                  <w:kern w:val="24"/>
                  <w:szCs w:val="24"/>
                </w:rPr>
                <w:t>Started…</w:t>
              </w:r>
            </w:hyperlink>
          </w:p>
          <w:p w14:paraId="070D674F" w14:textId="2B1AC208" w:rsidR="00035D08" w:rsidRPr="00035D08" w:rsidRDefault="00035D08" w:rsidP="00F00F66">
            <w:pPr>
              <w:rPr>
                <w:rFonts w:eastAsiaTheme="minorEastAsia" w:cs="Arial"/>
                <w:color w:val="000000" w:themeColor="text1"/>
                <w:kern w:val="24"/>
                <w:szCs w:val="24"/>
              </w:rPr>
            </w:pPr>
            <w:r w:rsidRPr="00035D08">
              <w:rPr>
                <w:rFonts w:eastAsiaTheme="minorEastAsia" w:cs="Arial"/>
                <w:color w:val="000000" w:themeColor="text1"/>
                <w:kern w:val="24"/>
                <w:szCs w:val="24"/>
              </w:rPr>
              <w:t>This brochure</w:t>
            </w:r>
            <w:r>
              <w:rPr>
                <w:rFonts w:eastAsiaTheme="minorEastAsia" w:cs="Arial"/>
                <w:color w:val="000000" w:themeColor="text1"/>
                <w:kern w:val="24"/>
                <w:szCs w:val="24"/>
              </w:rPr>
              <w:t xml:space="preserve"> helps facilities learn about patient- and family-centered care and provide guidance and resources to help facilities incorporate the concepts into practice.</w:t>
            </w:r>
          </w:p>
          <w:p w14:paraId="7779E9EE" w14:textId="2AF5A95E" w:rsidR="008378D0" w:rsidRPr="00327EB7" w:rsidRDefault="00983A6C" w:rsidP="00F00F66">
            <w:pPr>
              <w:rPr>
                <w:rFonts w:eastAsiaTheme="minorEastAsia" w:cs="Arial"/>
                <w:color w:val="000000" w:themeColor="text1"/>
                <w:kern w:val="24"/>
                <w:position w:val="10"/>
                <w:szCs w:val="24"/>
                <w:u w:val="single"/>
                <w:vertAlign w:val="superscript"/>
              </w:rPr>
            </w:pPr>
            <w:hyperlink r:id="rId50" w:history="1">
              <w:r w:rsidR="008378D0" w:rsidRPr="00872676">
                <w:rPr>
                  <w:rStyle w:val="Hyperlink"/>
                  <w:rFonts w:eastAsiaTheme="minorEastAsia" w:cs="Arial"/>
                  <w:kern w:val="24"/>
                  <w:szCs w:val="24"/>
                </w:rPr>
                <w:t xml:space="preserve">Readiness </w:t>
              </w:r>
              <w:r w:rsidR="002C39D4" w:rsidRPr="00872676">
                <w:rPr>
                  <w:rStyle w:val="Hyperlink"/>
                  <w:rFonts w:eastAsiaTheme="minorEastAsia" w:cs="Arial"/>
                  <w:kern w:val="24"/>
                  <w:szCs w:val="24"/>
                </w:rPr>
                <w:t>for Advisers</w:t>
              </w:r>
            </w:hyperlink>
          </w:p>
          <w:p w14:paraId="1B103D9C" w14:textId="77777777" w:rsidR="008378D0" w:rsidRPr="00327EB7" w:rsidRDefault="008378D0" w:rsidP="00F00F66">
            <w:pPr>
              <w:rPr>
                <w:szCs w:val="24"/>
              </w:rPr>
            </w:pPr>
            <w:r w:rsidRPr="00327EB7">
              <w:rPr>
                <w:szCs w:val="24"/>
              </w:rPr>
              <w:t>This tool allows providers to assess how ready they are to engage with patients and family members within their facility</w:t>
            </w:r>
            <w:r w:rsidRPr="007612C9">
              <w:rPr>
                <w:szCs w:val="24"/>
              </w:rPr>
              <w:t>, according to their beliefs and level of comfort</w:t>
            </w:r>
            <w:r w:rsidRPr="009A06D9">
              <w:rPr>
                <w:szCs w:val="24"/>
              </w:rPr>
              <w:t xml:space="preserve"> with the engagement process.</w:t>
            </w:r>
          </w:p>
          <w:p w14:paraId="1F0A66DC" w14:textId="77777777" w:rsidR="0098597A" w:rsidRDefault="00983A6C" w:rsidP="00035D08">
            <w:pPr>
              <w:rPr>
                <w:rFonts w:eastAsiaTheme="minorEastAsia" w:cs="Arial"/>
                <w:color w:val="000000" w:themeColor="text1"/>
                <w:kern w:val="24"/>
                <w:szCs w:val="24"/>
                <w:u w:val="single"/>
              </w:rPr>
            </w:pPr>
            <w:hyperlink r:id="rId51" w:history="1">
              <w:r w:rsidR="0010227C" w:rsidRPr="00035D08">
                <w:rPr>
                  <w:rStyle w:val="Hyperlink"/>
                  <w:rFonts w:eastAsiaTheme="minorEastAsia" w:cs="Arial"/>
                  <w:kern w:val="24"/>
                  <w:szCs w:val="24"/>
                </w:rPr>
                <w:t>Senior Leader Checklist</w:t>
              </w:r>
            </w:hyperlink>
          </w:p>
          <w:p w14:paraId="6884BE80" w14:textId="21ABB331" w:rsidR="00035D08" w:rsidRPr="00035D08" w:rsidRDefault="00035D08" w:rsidP="00035D08">
            <w:pPr>
              <w:rPr>
                <w:rFonts w:eastAsiaTheme="minorEastAsia" w:cs="Arial"/>
                <w:color w:val="000000" w:themeColor="text1"/>
                <w:kern w:val="24"/>
                <w:szCs w:val="24"/>
              </w:rPr>
            </w:pPr>
            <w:r>
              <w:rPr>
                <w:rFonts w:eastAsiaTheme="minorEastAsia" w:cs="Arial"/>
                <w:color w:val="000000" w:themeColor="text1"/>
                <w:kern w:val="24"/>
                <w:szCs w:val="24"/>
              </w:rPr>
              <w:t xml:space="preserve">This tool helps leaders and staff </w:t>
            </w:r>
            <w:r w:rsidRPr="00035D08">
              <w:rPr>
                <w:rFonts w:eastAsiaTheme="minorEastAsia" w:cs="Arial"/>
                <w:color w:val="000000" w:themeColor="text1"/>
                <w:kern w:val="24"/>
                <w:szCs w:val="24"/>
              </w:rPr>
              <w:t>plan, implement, and evaluate patient and family engagement in safety projects in ambulatory surgery environments</w:t>
            </w:r>
            <w:r>
              <w:rPr>
                <w:rFonts w:eastAsiaTheme="minorEastAsia" w:cs="Arial"/>
                <w:color w:val="000000" w:themeColor="text1"/>
                <w:kern w:val="24"/>
                <w:szCs w:val="24"/>
              </w:rPr>
              <w:t>.</w:t>
            </w:r>
          </w:p>
          <w:p w14:paraId="7E8EECD5" w14:textId="0B55A0CC" w:rsidR="008378D0" w:rsidRPr="00CB0A18" w:rsidRDefault="008378D0" w:rsidP="00F00F66">
            <w:pPr>
              <w:rPr>
                <w:rFonts w:eastAsiaTheme="minorEastAsia" w:cs="Arial"/>
                <w:color w:val="000000" w:themeColor="text1"/>
                <w:kern w:val="24"/>
                <w:szCs w:val="24"/>
                <w:u w:val="single"/>
              </w:rPr>
            </w:pPr>
            <w:r w:rsidRPr="00CB0A18">
              <w:rPr>
                <w:rFonts w:eastAsiaTheme="minorEastAsia" w:cs="Arial"/>
                <w:color w:val="000000" w:themeColor="text1"/>
                <w:kern w:val="24"/>
                <w:szCs w:val="24"/>
                <w:u w:val="single"/>
              </w:rPr>
              <w:t>IDEAL Discharge Planning</w:t>
            </w:r>
          </w:p>
          <w:p w14:paraId="4C209EF7" w14:textId="77777777" w:rsidR="008378D0" w:rsidRPr="00327EB7" w:rsidRDefault="008378D0" w:rsidP="00F00F66">
            <w:pPr>
              <w:rPr>
                <w:rFonts w:eastAsiaTheme="minorEastAsia" w:cs="Arial"/>
                <w:color w:val="000000" w:themeColor="text1"/>
                <w:kern w:val="24"/>
                <w:szCs w:val="24"/>
              </w:rPr>
            </w:pPr>
            <w:r w:rsidRPr="00327EB7">
              <w:rPr>
                <w:rFonts w:eastAsia="+mn-ea" w:cs="Arial"/>
                <w:color w:val="000000"/>
                <w:kern w:val="24"/>
                <w:szCs w:val="24"/>
                <w:lang w:bidi="ar-SA"/>
              </w:rPr>
              <w:t>Explores the components of a discharge plan and provides guidance on involving the patient and family members in the discharge discussion.</w:t>
            </w:r>
          </w:p>
          <w:p w14:paraId="1A7F3FAD" w14:textId="57149289" w:rsidR="008378D0" w:rsidRPr="00327EB7" w:rsidRDefault="008378D0" w:rsidP="00F00F66">
            <w:pPr>
              <w:rPr>
                <w:szCs w:val="24"/>
              </w:rPr>
            </w:pPr>
            <w:r w:rsidRPr="00327EB7">
              <w:rPr>
                <w:rFonts w:eastAsiaTheme="minorEastAsia" w:cs="Arial"/>
                <w:color w:val="000000" w:themeColor="text1"/>
                <w:kern w:val="24"/>
                <w:szCs w:val="24"/>
              </w:rPr>
              <w:t>For more support tools and free downloads, please refer to the Patient-</w:t>
            </w:r>
            <w:r w:rsidR="00F83D15">
              <w:rPr>
                <w:rFonts w:eastAsiaTheme="minorEastAsia" w:cs="Arial"/>
                <w:color w:val="000000" w:themeColor="text1"/>
                <w:kern w:val="24"/>
                <w:szCs w:val="24"/>
              </w:rPr>
              <w:t xml:space="preserve"> </w:t>
            </w:r>
            <w:r w:rsidRPr="00327EB7">
              <w:rPr>
                <w:rFonts w:eastAsiaTheme="minorEastAsia" w:cs="Arial"/>
                <w:color w:val="000000" w:themeColor="text1"/>
                <w:kern w:val="24"/>
                <w:szCs w:val="24"/>
              </w:rPr>
              <w:t xml:space="preserve">and Family-Centered Care </w:t>
            </w:r>
            <w:r w:rsidR="00C344E8">
              <w:rPr>
                <w:rFonts w:eastAsiaTheme="minorEastAsia" w:cs="Arial"/>
                <w:color w:val="000000" w:themeColor="text1"/>
                <w:kern w:val="24"/>
                <w:szCs w:val="24"/>
              </w:rPr>
              <w:t>W</w:t>
            </w:r>
            <w:r w:rsidRPr="00327EB7">
              <w:rPr>
                <w:rFonts w:eastAsiaTheme="minorEastAsia" w:cs="Arial"/>
                <w:color w:val="000000" w:themeColor="text1"/>
                <w:kern w:val="24"/>
                <w:szCs w:val="24"/>
              </w:rPr>
              <w:t>eb</w:t>
            </w:r>
            <w:r w:rsidR="00C344E8">
              <w:rPr>
                <w:rFonts w:eastAsiaTheme="minorEastAsia" w:cs="Arial"/>
                <w:color w:val="000000" w:themeColor="text1"/>
                <w:kern w:val="24"/>
                <w:szCs w:val="24"/>
              </w:rPr>
              <w:t xml:space="preserve"> </w:t>
            </w:r>
            <w:r w:rsidRPr="00327EB7">
              <w:rPr>
                <w:rFonts w:eastAsiaTheme="minorEastAsia" w:cs="Arial"/>
                <w:color w:val="000000" w:themeColor="text1"/>
                <w:kern w:val="24"/>
                <w:szCs w:val="24"/>
              </w:rPr>
              <w:t xml:space="preserve">site at </w:t>
            </w:r>
            <w:hyperlink r:id="rId52" w:history="1">
              <w:r w:rsidR="007F7B1E" w:rsidRPr="0026058D">
                <w:rPr>
                  <w:rStyle w:val="Hyperlink"/>
                  <w:rFonts w:eastAsiaTheme="minorEastAsia" w:cs="Arial"/>
                  <w:kern w:val="24"/>
                  <w:szCs w:val="24"/>
                </w:rPr>
                <w:t>http://www.ipfcc.org</w:t>
              </w:r>
            </w:hyperlink>
            <w:r w:rsidR="00F83D15">
              <w:rPr>
                <w:rFonts w:eastAsiaTheme="minorEastAsia" w:cs="Arial"/>
                <w:color w:val="000000" w:themeColor="text1"/>
                <w:kern w:val="24"/>
                <w:szCs w:val="24"/>
              </w:rPr>
              <w:t>.</w:t>
            </w:r>
          </w:p>
          <w:p w14:paraId="1EBA9070" w14:textId="7AAE387F" w:rsidR="008378D0" w:rsidRPr="00C13159" w:rsidRDefault="008378D0" w:rsidP="00F00F66">
            <w:pPr>
              <w:pStyle w:val="FacilitatorNoteActions"/>
              <w:rPr>
                <w:rFonts w:cs="Arial"/>
                <w:b w:val="0"/>
                <w:szCs w:val="24"/>
              </w:rPr>
            </w:pPr>
            <w:r w:rsidRPr="004D1D5B">
              <w:rPr>
                <w:rFonts w:eastAsiaTheme="minorEastAsia" w:cs="Arial"/>
                <w:b w:val="0"/>
                <w:color w:val="000000" w:themeColor="text1"/>
                <w:kern w:val="24"/>
                <w:szCs w:val="24"/>
              </w:rPr>
              <w:t>For ongoing implementation support, please refer to “A Leadership Resource for Patient and Family Engagement Strategies</w:t>
            </w:r>
            <w:r w:rsidR="007F7B1E">
              <w:rPr>
                <w:rFonts w:eastAsiaTheme="minorEastAsia" w:cs="Arial"/>
                <w:b w:val="0"/>
                <w:color w:val="000000" w:themeColor="text1"/>
                <w:kern w:val="24"/>
                <w:szCs w:val="24"/>
              </w:rPr>
              <w:t>.</w:t>
            </w:r>
            <w:r w:rsidRPr="004D1D5B">
              <w:rPr>
                <w:rFonts w:eastAsiaTheme="minorEastAsia" w:cs="Arial"/>
                <w:b w:val="0"/>
                <w:color w:val="000000" w:themeColor="text1"/>
                <w:kern w:val="24"/>
                <w:szCs w:val="24"/>
              </w:rPr>
              <w:t>”</w:t>
            </w:r>
          </w:p>
        </w:tc>
        <w:tc>
          <w:tcPr>
            <w:tcW w:w="3438" w:type="dxa"/>
          </w:tcPr>
          <w:p w14:paraId="7643E230" w14:textId="77777777" w:rsidR="008378D0" w:rsidRPr="001C6FB0" w:rsidRDefault="008378D0" w:rsidP="00F00F66">
            <w:pPr>
              <w:pStyle w:val="SlideNumbers"/>
              <w:rPr>
                <w:b w:val="0"/>
                <w:i w:val="0"/>
              </w:rPr>
            </w:pPr>
            <w:r w:rsidRPr="001C6FB0">
              <w:rPr>
                <w:b w:val="0"/>
                <w:i w:val="0"/>
              </w:rPr>
              <w:lastRenderedPageBreak/>
              <w:t>Slide 29</w:t>
            </w:r>
          </w:p>
          <w:p w14:paraId="254952E9" w14:textId="3240173B" w:rsidR="008378D0" w:rsidRPr="001C6FB0" w:rsidRDefault="005A5A65" w:rsidP="00F00F66">
            <w:pPr>
              <w:pStyle w:val="SlideNumbers"/>
              <w:rPr>
                <w:b w:val="0"/>
                <w:i w:val="0"/>
              </w:rPr>
            </w:pPr>
            <w:r>
              <w:rPr>
                <w:b w:val="0"/>
                <w:i w:val="0"/>
                <w:noProof/>
                <w:lang w:bidi="ar-SA"/>
              </w:rPr>
              <w:drawing>
                <wp:inline distT="0" distB="0" distL="0" distR="0" wp14:anchorId="5FC80048" wp14:editId="54AC0886">
                  <wp:extent cx="2037080" cy="152781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9.jpg"/>
                          <pic:cNvPicPr/>
                        </pic:nvPicPr>
                        <pic:blipFill>
                          <a:blip r:embed="rId53">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8378D0" w14:paraId="0E3B8367" w14:textId="77777777" w:rsidTr="00292CDB">
        <w:tc>
          <w:tcPr>
            <w:tcW w:w="6138" w:type="dxa"/>
          </w:tcPr>
          <w:p w14:paraId="25432409" w14:textId="77777777" w:rsidR="008378D0" w:rsidRPr="0090433B" w:rsidRDefault="008378D0" w:rsidP="00F00F66">
            <w:pPr>
              <w:pStyle w:val="FacilitatorNoteActions"/>
              <w:rPr>
                <w:rFonts w:cs="Arial"/>
                <w:b w:val="0"/>
                <w:szCs w:val="24"/>
              </w:rPr>
            </w:pPr>
          </w:p>
        </w:tc>
        <w:tc>
          <w:tcPr>
            <w:tcW w:w="3438" w:type="dxa"/>
          </w:tcPr>
          <w:p w14:paraId="1BCA3979" w14:textId="77777777" w:rsidR="008378D0" w:rsidRPr="001C6FB0" w:rsidRDefault="008378D0" w:rsidP="00F00F66">
            <w:pPr>
              <w:pStyle w:val="SlideNumbers"/>
              <w:rPr>
                <w:b w:val="0"/>
                <w:i w:val="0"/>
              </w:rPr>
            </w:pPr>
            <w:r w:rsidRPr="001C6FB0">
              <w:rPr>
                <w:b w:val="0"/>
                <w:i w:val="0"/>
              </w:rPr>
              <w:t>Slide 30</w:t>
            </w:r>
          </w:p>
          <w:p w14:paraId="7C817A3D" w14:textId="6E52CB77" w:rsidR="008378D0" w:rsidRPr="001C6FB0" w:rsidRDefault="00F032D9" w:rsidP="00F00F66">
            <w:pPr>
              <w:pStyle w:val="SlideNumbers"/>
              <w:rPr>
                <w:b w:val="0"/>
                <w:i w:val="0"/>
              </w:rPr>
            </w:pPr>
            <w:r>
              <w:rPr>
                <w:b w:val="0"/>
                <w:i w:val="0"/>
                <w:noProof/>
                <w:lang w:bidi="ar-SA"/>
              </w:rPr>
              <w:lastRenderedPageBreak/>
              <w:drawing>
                <wp:inline distT="0" distB="0" distL="0" distR="0" wp14:anchorId="7954921B" wp14:editId="6E0D035A">
                  <wp:extent cx="2037080" cy="15278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0.jpg"/>
                          <pic:cNvPicPr/>
                        </pic:nvPicPr>
                        <pic:blipFill>
                          <a:blip r:embed="rId54">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r w:rsidR="00A84DF6" w14:paraId="0C983E83" w14:textId="77777777" w:rsidTr="00292CDB">
        <w:tc>
          <w:tcPr>
            <w:tcW w:w="6138" w:type="dxa"/>
          </w:tcPr>
          <w:p w14:paraId="335DDD62" w14:textId="77777777" w:rsidR="00A84DF6" w:rsidRPr="0090433B" w:rsidRDefault="00A84DF6" w:rsidP="00F00F66">
            <w:pPr>
              <w:pStyle w:val="FacilitatorNoteActions"/>
              <w:rPr>
                <w:rFonts w:cs="Arial"/>
                <w:b w:val="0"/>
                <w:szCs w:val="24"/>
              </w:rPr>
            </w:pPr>
          </w:p>
        </w:tc>
        <w:tc>
          <w:tcPr>
            <w:tcW w:w="3438" w:type="dxa"/>
          </w:tcPr>
          <w:p w14:paraId="47FEBA24" w14:textId="77777777" w:rsidR="00A84DF6" w:rsidRDefault="00A84DF6" w:rsidP="00F00F66">
            <w:pPr>
              <w:pStyle w:val="SlideNumbers"/>
              <w:rPr>
                <w:b w:val="0"/>
                <w:i w:val="0"/>
              </w:rPr>
            </w:pPr>
            <w:r>
              <w:rPr>
                <w:b w:val="0"/>
                <w:i w:val="0"/>
              </w:rPr>
              <w:t>Slide 31</w:t>
            </w:r>
          </w:p>
          <w:p w14:paraId="3302C6FA" w14:textId="74C74150" w:rsidR="00A84DF6" w:rsidRPr="001C6FB0" w:rsidRDefault="005A5A65" w:rsidP="00F00F66">
            <w:pPr>
              <w:pStyle w:val="SlideNumbers"/>
              <w:rPr>
                <w:b w:val="0"/>
                <w:i w:val="0"/>
              </w:rPr>
            </w:pPr>
            <w:r>
              <w:rPr>
                <w:b w:val="0"/>
                <w:i w:val="0"/>
                <w:noProof/>
                <w:lang w:bidi="ar-SA"/>
              </w:rPr>
              <w:drawing>
                <wp:inline distT="0" distB="0" distL="0" distR="0" wp14:anchorId="1B219FBD" wp14:editId="65293DBA">
                  <wp:extent cx="2037080" cy="152781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1.jpg"/>
                          <pic:cNvPicPr/>
                        </pic:nvPicPr>
                        <pic:blipFill>
                          <a:blip r:embed="rId55">
                            <a:extLst>
                              <a:ext uri="{28A0092B-C50C-407E-A947-70E740481C1C}">
                                <a14:useLocalDpi xmlns:a14="http://schemas.microsoft.com/office/drawing/2010/main" val="0"/>
                              </a:ext>
                            </a:extLst>
                          </a:blip>
                          <a:stretch>
                            <a:fillRect/>
                          </a:stretch>
                        </pic:blipFill>
                        <pic:spPr>
                          <a:xfrm>
                            <a:off x="0" y="0"/>
                            <a:ext cx="2037080" cy="1527810"/>
                          </a:xfrm>
                          <a:prstGeom prst="rect">
                            <a:avLst/>
                          </a:prstGeom>
                        </pic:spPr>
                      </pic:pic>
                    </a:graphicData>
                  </a:graphic>
                </wp:inline>
              </w:drawing>
            </w:r>
          </w:p>
        </w:tc>
      </w:tr>
    </w:tbl>
    <w:p w14:paraId="4E02A22F" w14:textId="1237DDA8" w:rsidR="00784A77" w:rsidRPr="00521814" w:rsidRDefault="00784A77" w:rsidP="00521814"/>
    <w:sectPr w:rsidR="00784A77" w:rsidRPr="00521814" w:rsidSect="00D73639">
      <w:headerReference w:type="even" r:id="rId56"/>
      <w:footerReference w:type="default" r:id="rId57"/>
      <w:headerReference w:type="first" r:id="rId58"/>
      <w:footerReference w:type="first" r:id="rId59"/>
      <w:pgSz w:w="12240" w:h="15840" w:code="1"/>
      <w:pgMar w:top="2160" w:right="270" w:bottom="2160" w:left="1440" w:header="360" w:footer="144"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170EC" w14:textId="77777777" w:rsidR="0010227C" w:rsidRDefault="0010227C" w:rsidP="00F359C3">
      <w:pPr>
        <w:spacing w:after="0"/>
      </w:pPr>
      <w:r>
        <w:separator/>
      </w:r>
    </w:p>
  </w:endnote>
  <w:endnote w:type="continuationSeparator" w:id="0">
    <w:p w14:paraId="0189F1B7" w14:textId="77777777" w:rsidR="0010227C" w:rsidRDefault="0010227C" w:rsidP="00F35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543C4" w14:textId="66870373" w:rsidR="00007BFA" w:rsidRDefault="00007BFA">
    <w:pPr>
      <w:pStyle w:val="Footer"/>
      <w:rPr>
        <w:sz w:val="18"/>
        <w:szCs w:val="18"/>
      </w:rPr>
    </w:pPr>
  </w:p>
  <w:p w14:paraId="40159AD5" w14:textId="2DF655C1" w:rsidR="00007BFA" w:rsidRDefault="00007BFA" w:rsidP="00BA5417">
    <w:pPr>
      <w:pStyle w:val="Footer"/>
      <w:rPr>
        <w:sz w:val="18"/>
        <w:szCs w:val="18"/>
      </w:rPr>
    </w:pPr>
  </w:p>
  <w:p w14:paraId="6A8589CF" w14:textId="649C3502" w:rsidR="00007BFA" w:rsidRDefault="00EC1C85" w:rsidP="005D1049">
    <w:pPr>
      <w:pStyle w:val="Footer"/>
      <w:tabs>
        <w:tab w:val="clear" w:pos="4680"/>
        <w:tab w:val="clear" w:pos="9360"/>
        <w:tab w:val="left" w:pos="6765"/>
      </w:tabs>
      <w:rPr>
        <w:sz w:val="18"/>
        <w:szCs w:val="18"/>
      </w:rPr>
    </w:pPr>
    <w:r w:rsidRPr="00BA5417">
      <w:rPr>
        <w:noProof/>
        <w:sz w:val="18"/>
        <w:szCs w:val="18"/>
      </w:rPr>
      <w:drawing>
        <wp:anchor distT="0" distB="0" distL="114300" distR="114300" simplePos="0" relativeHeight="251666432" behindDoc="1" locked="0" layoutInCell="1" allowOverlap="1" wp14:anchorId="0D57D283" wp14:editId="57AA6C96">
          <wp:simplePos x="0" y="0"/>
          <wp:positionH relativeFrom="column">
            <wp:posOffset>-9525</wp:posOffset>
          </wp:positionH>
          <wp:positionV relativeFrom="paragraph">
            <wp:posOffset>13335</wp:posOffset>
          </wp:positionV>
          <wp:extent cx="6096000" cy="456565"/>
          <wp:effectExtent l="0" t="0" r="0" b="635"/>
          <wp:wrapNone/>
          <wp:docPr id="4" name="Picture 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07BFA">
      <w:rPr>
        <w:sz w:val="18"/>
        <w:szCs w:val="18"/>
      </w:rPr>
      <w:tab/>
    </w:r>
  </w:p>
  <w:p w14:paraId="006BD8A3" w14:textId="77777777" w:rsidR="00EC1C85" w:rsidRDefault="00007BFA" w:rsidP="00BA5417">
    <w:pPr>
      <w:pStyle w:val="Footer"/>
      <w:tabs>
        <w:tab w:val="clear" w:pos="9360"/>
        <w:tab w:val="left" w:pos="8535"/>
      </w:tabs>
      <w:rPr>
        <w:rFonts w:cs="Arial"/>
        <w:sz w:val="18"/>
        <w:szCs w:val="18"/>
      </w:rPr>
    </w:pPr>
    <w:r w:rsidRPr="00BA5417">
      <w:rPr>
        <w:sz w:val="18"/>
        <w:szCs w:val="18"/>
      </w:rPr>
      <w:t>AHRQ</w:t>
    </w:r>
    <w:r w:rsidRPr="00BA5417">
      <w:rPr>
        <w:rFonts w:cs="Arial"/>
        <w:sz w:val="18"/>
        <w:szCs w:val="18"/>
      </w:rPr>
      <w:t xml:space="preserve"> Safety Program for Ambulatory Surgery</w:t>
    </w:r>
  </w:p>
  <w:p w14:paraId="4F3BABA7" w14:textId="173D9D34" w:rsidR="00007BFA" w:rsidRPr="00BA5417" w:rsidRDefault="00EC1C85" w:rsidP="00BA5417">
    <w:pPr>
      <w:pStyle w:val="Footer"/>
      <w:tabs>
        <w:tab w:val="clear" w:pos="9360"/>
        <w:tab w:val="left" w:pos="8535"/>
      </w:tabs>
      <w:rPr>
        <w:sz w:val="18"/>
        <w:szCs w:val="18"/>
      </w:rPr>
    </w:pPr>
    <w:r>
      <w:rPr>
        <w:rFonts w:cs="Arial"/>
        <w:sz w:val="18"/>
        <w:szCs w:val="18"/>
      </w:rPr>
      <w:t>Patient and Family Engagement in the Surgical Environment</w:t>
    </w:r>
    <w:r w:rsidR="00007BFA" w:rsidRPr="00BA5417">
      <w:rPr>
        <w:rFonts w:cs="Arial"/>
        <w:noProof/>
        <w:color w:val="FFFFFF" w:themeColor="background1"/>
        <w:sz w:val="18"/>
        <w:szCs w:val="18"/>
      </w:rPr>
      <w:t xml:space="preserve">      </w:t>
    </w:r>
    <w:r w:rsidR="001C6FB0">
      <w:rPr>
        <w:rFonts w:cs="Arial"/>
        <w:noProof/>
        <w:color w:val="FFFFFF" w:themeColor="background1"/>
        <w:sz w:val="18"/>
        <w:szCs w:val="18"/>
      </w:rPr>
      <w:t xml:space="preserve">                                               </w:t>
    </w:r>
    <w:r>
      <w:rPr>
        <w:rFonts w:cs="Arial"/>
        <w:noProof/>
        <w:color w:val="FFFFFF" w:themeColor="background1"/>
        <w:sz w:val="18"/>
        <w:szCs w:val="18"/>
      </w:rPr>
      <w:t>Facilitator Notes</w:t>
    </w:r>
    <w:r w:rsidR="001C6FB0">
      <w:rPr>
        <w:rFonts w:cs="Arial"/>
        <w:noProof/>
        <w:color w:val="FFFFFF" w:themeColor="background1"/>
        <w:sz w:val="18"/>
        <w:szCs w:val="18"/>
      </w:rPr>
      <w:t xml:space="preserve"> </w:t>
    </w:r>
    <w:r w:rsidR="00007BFA">
      <w:rPr>
        <w:rFonts w:cs="Arial"/>
        <w:noProof/>
        <w:color w:val="FFFFFF" w:themeColor="background1"/>
        <w:sz w:val="18"/>
        <w:szCs w:val="18"/>
      </w:rPr>
      <w:t xml:space="preserve"> </w:t>
    </w:r>
    <w:r>
      <w:rPr>
        <w:rFonts w:cs="Arial"/>
        <w:noProof/>
        <w:color w:val="FFFFFF" w:themeColor="background1"/>
        <w:sz w:val="18"/>
        <w:szCs w:val="18"/>
      </w:rPr>
      <w:t xml:space="preserve">     </w:t>
    </w:r>
    <w:r w:rsidR="001C6FB0">
      <w:rPr>
        <w:rFonts w:cs="Arial"/>
        <w:noProof/>
        <w:color w:val="FFFFFF" w:themeColor="background1"/>
        <w:sz w:val="18"/>
        <w:szCs w:val="18"/>
      </w:rPr>
      <w:t xml:space="preserve"> </w:t>
    </w:r>
    <w:r w:rsidR="00007BFA" w:rsidRPr="005D1049">
      <w:rPr>
        <w:rFonts w:cs="Arial"/>
        <w:noProof/>
        <w:color w:val="FFFFFF" w:themeColor="background1"/>
        <w:sz w:val="18"/>
        <w:szCs w:val="18"/>
      </w:rPr>
      <w:fldChar w:fldCharType="begin"/>
    </w:r>
    <w:r w:rsidR="00007BFA" w:rsidRPr="005D1049">
      <w:rPr>
        <w:rFonts w:cs="Arial"/>
        <w:noProof/>
        <w:color w:val="FFFFFF" w:themeColor="background1"/>
        <w:sz w:val="18"/>
        <w:szCs w:val="18"/>
      </w:rPr>
      <w:instrText xml:space="preserve"> PAGE   \* MERGEFORMAT </w:instrText>
    </w:r>
    <w:r w:rsidR="00007BFA" w:rsidRPr="005D1049">
      <w:rPr>
        <w:rFonts w:cs="Arial"/>
        <w:noProof/>
        <w:color w:val="FFFFFF" w:themeColor="background1"/>
        <w:sz w:val="18"/>
        <w:szCs w:val="18"/>
      </w:rPr>
      <w:fldChar w:fldCharType="separate"/>
    </w:r>
    <w:r w:rsidR="00983A6C">
      <w:rPr>
        <w:rFonts w:cs="Arial"/>
        <w:noProof/>
        <w:color w:val="FFFFFF" w:themeColor="background1"/>
        <w:sz w:val="18"/>
        <w:szCs w:val="18"/>
      </w:rPr>
      <w:t>3</w:t>
    </w:r>
    <w:r w:rsidR="00007BFA" w:rsidRPr="005D1049">
      <w:rPr>
        <w:rFonts w:cs="Arial"/>
        <w:noProof/>
        <w:color w:val="FFFFFF" w:themeColor="background1"/>
        <w:sz w:val="18"/>
        <w:szCs w:val="18"/>
      </w:rPr>
      <w:fldChar w:fldCharType="end"/>
    </w:r>
    <w:r w:rsidR="00007BFA" w:rsidRPr="00BA5417">
      <w:rPr>
        <w:rFonts w:cs="Arial"/>
        <w:sz w:val="18"/>
        <w:szCs w:val="18"/>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0F11D" w14:textId="7E736C95" w:rsidR="00007BFA" w:rsidRDefault="00007BFA" w:rsidP="00BA5417">
    <w:pPr>
      <w:pStyle w:val="Footer"/>
      <w:tabs>
        <w:tab w:val="left" w:pos="3270"/>
      </w:tabs>
      <w:rPr>
        <w:color w:val="FFFFFF" w:themeColor="background1"/>
      </w:rPr>
    </w:pPr>
    <w:r w:rsidRPr="009E7507">
      <w:rPr>
        <w:noProof/>
        <w:color w:val="FFFFFF" w:themeColor="background1"/>
      </w:rPr>
      <w:drawing>
        <wp:anchor distT="0" distB="0" distL="114300" distR="114300" simplePos="0" relativeHeight="251668480" behindDoc="1" locked="0" layoutInCell="1" allowOverlap="1" wp14:anchorId="6CBED15B" wp14:editId="54221A8C">
          <wp:simplePos x="0" y="0"/>
          <wp:positionH relativeFrom="column">
            <wp:posOffset>-904875</wp:posOffset>
          </wp:positionH>
          <wp:positionV relativeFrom="paragraph">
            <wp:posOffset>-64770</wp:posOffset>
          </wp:positionV>
          <wp:extent cx="7772400" cy="709930"/>
          <wp:effectExtent l="0" t="0" r="0" b="0"/>
          <wp:wrapNone/>
          <wp:docPr id="68" name="Picture 68"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color w:val="FFFFFF" w:themeColor="background1"/>
      </w:rPr>
      <w:tab/>
    </w:r>
    <w:r>
      <w:rPr>
        <w:color w:val="FFFFFF" w:themeColor="background1"/>
      </w:rPr>
      <w:tab/>
    </w:r>
    <w:r>
      <w:rPr>
        <w:color w:val="FFFFFF" w:themeColor="background1"/>
      </w:rPr>
      <w:tab/>
    </w:r>
  </w:p>
  <w:p w14:paraId="19D29B11" w14:textId="77777777" w:rsidR="00007BFA" w:rsidRDefault="00007BFA" w:rsidP="00BA5417">
    <w:pPr>
      <w:pStyle w:val="Footer"/>
      <w:jc w:val="right"/>
    </w:pPr>
    <w:r>
      <w:tab/>
    </w:r>
  </w:p>
  <w:p w14:paraId="2C5DE5A7" w14:textId="1D363BE5" w:rsidR="00007BFA" w:rsidRPr="00EC1C85" w:rsidRDefault="00007BFA" w:rsidP="00EC1C85">
    <w:pPr>
      <w:pStyle w:val="Footer"/>
      <w:ind w:right="180"/>
      <w:jc w:val="right"/>
      <w:rPr>
        <w:rFonts w:cs="Arial"/>
        <w:color w:val="FFFFFF" w:themeColor="background1"/>
        <w:sz w:val="18"/>
        <w:szCs w:val="18"/>
      </w:rPr>
    </w:pPr>
    <w:r>
      <w:t xml:space="preserve">   </w:t>
    </w:r>
    <w:r>
      <w:tab/>
    </w:r>
    <w:r>
      <w:tab/>
    </w:r>
    <w:r w:rsidR="00292CDB" w:rsidRPr="00EC1C85">
      <w:rPr>
        <w:color w:val="FFFFFF" w:themeColor="background1"/>
        <w:sz w:val="18"/>
        <w:szCs w:val="18"/>
      </w:rPr>
      <w:t xml:space="preserve">AHRQ Pub. No. </w:t>
    </w:r>
    <w:r w:rsidRPr="00EC1C85">
      <w:rPr>
        <w:rFonts w:cs="Arial"/>
        <w:color w:val="FFFFFF" w:themeColor="background1"/>
        <w:sz w:val="18"/>
        <w:szCs w:val="18"/>
      </w:rPr>
      <w:t>16</w:t>
    </w:r>
    <w:r w:rsidR="00292CDB" w:rsidRPr="00EC1C85">
      <w:rPr>
        <w:rFonts w:cs="Arial"/>
        <w:color w:val="FFFFFF" w:themeColor="background1"/>
        <w:sz w:val="18"/>
        <w:szCs w:val="18"/>
      </w:rPr>
      <w:t>(17)</w:t>
    </w:r>
    <w:r w:rsidRPr="00EC1C85">
      <w:rPr>
        <w:rFonts w:cs="Arial"/>
        <w:color w:val="FFFFFF" w:themeColor="background1"/>
        <w:sz w:val="18"/>
        <w:szCs w:val="18"/>
      </w:rPr>
      <w:t>-0019-2-EF</w:t>
    </w:r>
  </w:p>
  <w:p w14:paraId="294010D6" w14:textId="14AC12F7" w:rsidR="00007BFA" w:rsidRPr="0074453F" w:rsidRDefault="00004DAF" w:rsidP="00EC1C85">
    <w:pPr>
      <w:pStyle w:val="Footer"/>
      <w:ind w:right="180"/>
      <w:jc w:val="right"/>
      <w:rPr>
        <w:rFonts w:cs="Arial"/>
        <w:color w:val="FFFFFF" w:themeColor="background1"/>
        <w:sz w:val="18"/>
      </w:rPr>
    </w:pPr>
    <w:r w:rsidRPr="00EC1C85">
      <w:rPr>
        <w:rFonts w:cs="Arial"/>
        <w:color w:val="FFFFFF" w:themeColor="background1"/>
        <w:sz w:val="18"/>
        <w:szCs w:val="18"/>
      </w:rPr>
      <w:t>M</w:t>
    </w:r>
    <w:r w:rsidR="00292CDB" w:rsidRPr="00EC1C85">
      <w:rPr>
        <w:rFonts w:cs="Arial"/>
        <w:color w:val="FFFFFF" w:themeColor="background1"/>
        <w:sz w:val="18"/>
        <w:szCs w:val="18"/>
      </w:rPr>
      <w:t>ay</w:t>
    </w:r>
    <w:r w:rsidR="00007BFA" w:rsidRPr="00EC1C85">
      <w:rPr>
        <w:rFonts w:cs="Arial"/>
        <w:color w:val="FFFFFF" w:themeColor="background1"/>
        <w:sz w:val="18"/>
        <w:szCs w:val="18"/>
      </w:rPr>
      <w:t xml:space="preserve"> 201</w:t>
    </w:r>
    <w:r w:rsidR="00292CDB" w:rsidRPr="00EC1C85">
      <w:rPr>
        <w:rFonts w:cs="Arial"/>
        <w:color w:val="FFFFFF" w:themeColor="background1"/>
        <w:sz w:val="18"/>
        <w:szCs w:val="18"/>
      </w:rPr>
      <w:t>7</w:t>
    </w:r>
    <w:r w:rsidR="00007BFA" w:rsidRPr="0074453F">
      <w:rPr>
        <w:rFonts w:cs="Arial"/>
        <w:color w:val="FFFFFF" w:themeColor="background1"/>
        <w:sz w:val="18"/>
      </w:rPr>
      <w:t xml:space="preserve"> </w:t>
    </w:r>
  </w:p>
  <w:p w14:paraId="6DBCA119" w14:textId="5B755820" w:rsidR="00007BFA" w:rsidRDefault="00007BFA" w:rsidP="00BA5417">
    <w:pPr>
      <w:pStyle w:val="Footer"/>
      <w:tabs>
        <w:tab w:val="clear" w:pos="4680"/>
        <w:tab w:val="clear" w:pos="9360"/>
        <w:tab w:val="left" w:pos="8670"/>
      </w:tabs>
    </w:pPr>
  </w:p>
  <w:p w14:paraId="3FC2A927" w14:textId="77777777" w:rsidR="00007BFA" w:rsidRDefault="00007BFA" w:rsidP="00BA5417">
    <w:pPr>
      <w:pStyle w:val="Footer"/>
      <w:tabs>
        <w:tab w:val="clear" w:pos="4680"/>
        <w:tab w:val="clear" w:pos="9360"/>
        <w:tab w:val="left" w:pos="86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7B29C" w14:textId="77777777" w:rsidR="0010227C" w:rsidRDefault="0010227C" w:rsidP="00F359C3">
      <w:pPr>
        <w:spacing w:after="0"/>
      </w:pPr>
      <w:r>
        <w:separator/>
      </w:r>
    </w:p>
  </w:footnote>
  <w:footnote w:type="continuationSeparator" w:id="0">
    <w:p w14:paraId="2C166A62" w14:textId="77777777" w:rsidR="0010227C" w:rsidRDefault="0010227C" w:rsidP="00F359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364BA" w14:textId="77777777" w:rsidR="00007BFA" w:rsidRDefault="00007BFA">
    <w:pPr>
      <w:pStyle w:val="Header"/>
    </w:pPr>
  </w:p>
  <w:p w14:paraId="376C320D" w14:textId="77777777" w:rsidR="00007BFA" w:rsidRDefault="00007B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EC453" w14:textId="0F788DB8" w:rsidR="00007BFA" w:rsidRPr="00EC1C85" w:rsidRDefault="00007BFA" w:rsidP="00EC1C85">
    <w:pPr>
      <w:pStyle w:val="Header"/>
      <w:tabs>
        <w:tab w:val="clear" w:pos="4680"/>
        <w:tab w:val="clear" w:pos="9360"/>
        <w:tab w:val="left" w:pos="3135"/>
      </w:tabs>
      <w:ind w:left="-990"/>
      <w:jc w:val="center"/>
      <w:rPr>
        <w:b/>
        <w:color w:val="FFFFFF" w:themeColor="background1"/>
        <w:sz w:val="36"/>
        <w:szCs w:val="36"/>
      </w:rPr>
    </w:pPr>
    <w:r w:rsidRPr="00EC1C85">
      <w:rPr>
        <w:rFonts w:cs="Arial"/>
        <w:b/>
        <w:noProof/>
        <w:color w:val="FFFFFF" w:themeColor="background1"/>
        <w:sz w:val="36"/>
        <w:szCs w:val="36"/>
      </w:rPr>
      <w:drawing>
        <wp:anchor distT="0" distB="0" distL="114300" distR="114300" simplePos="0" relativeHeight="251663360" behindDoc="1" locked="0" layoutInCell="1" allowOverlap="1" wp14:anchorId="701DD46C" wp14:editId="5E9ED538">
          <wp:simplePos x="0" y="0"/>
          <wp:positionH relativeFrom="column">
            <wp:posOffset>-904875</wp:posOffset>
          </wp:positionH>
          <wp:positionV relativeFrom="paragraph">
            <wp:posOffset>-438150</wp:posOffset>
          </wp:positionV>
          <wp:extent cx="7761767" cy="2116068"/>
          <wp:effectExtent l="0" t="0" r="0" b="0"/>
          <wp:wrapNone/>
          <wp:docPr id="30" name="Picture 30"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C85">
      <w:rPr>
        <w:b/>
        <w:color w:val="FFFFFF" w:themeColor="background1"/>
        <w:sz w:val="36"/>
        <w:szCs w:val="36"/>
      </w:rPr>
      <w:t>AHRQ Safety Program for Ambulatory Surgery</w:t>
    </w:r>
  </w:p>
  <w:p w14:paraId="21321341" w14:textId="77777777" w:rsidR="00007BFA" w:rsidRDefault="00007BFA" w:rsidP="00BC4756">
    <w:pPr>
      <w:pStyle w:val="Header"/>
      <w:tabs>
        <w:tab w:val="clear" w:pos="4680"/>
        <w:tab w:val="clear" w:pos="9360"/>
        <w:tab w:val="left" w:pos="3135"/>
      </w:tabs>
      <w:jc w:val="center"/>
      <w:rPr>
        <w:color w:val="FFFFFF" w:themeColor="background1"/>
        <w:sz w:val="32"/>
        <w:szCs w:val="32"/>
      </w:rPr>
    </w:pPr>
  </w:p>
  <w:p w14:paraId="191966ED" w14:textId="11836EEE" w:rsidR="00007BFA" w:rsidRDefault="001C6FB0" w:rsidP="00EC1C85">
    <w:pPr>
      <w:pStyle w:val="Header"/>
      <w:tabs>
        <w:tab w:val="clear" w:pos="4680"/>
        <w:tab w:val="clear" w:pos="9360"/>
        <w:tab w:val="left" w:pos="3135"/>
      </w:tabs>
      <w:ind w:left="-1080"/>
      <w:jc w:val="center"/>
      <w:rPr>
        <w:color w:val="FFFFFF" w:themeColor="background1"/>
        <w:sz w:val="32"/>
        <w:szCs w:val="32"/>
      </w:rPr>
    </w:pPr>
    <w:r>
      <w:rPr>
        <w:color w:val="FFFFFF" w:themeColor="background1"/>
        <w:sz w:val="32"/>
        <w:szCs w:val="32"/>
      </w:rPr>
      <w:t>Patient and Family Engagement</w:t>
    </w:r>
    <w:r w:rsidR="004013C2">
      <w:rPr>
        <w:color w:val="FFFFFF" w:themeColor="background1"/>
        <w:sz w:val="32"/>
        <w:szCs w:val="32"/>
      </w:rPr>
      <w:t xml:space="preserve"> in the Surgical Environment Module</w:t>
    </w:r>
  </w:p>
  <w:p w14:paraId="7E8E626B" w14:textId="5C78F445" w:rsidR="00007BFA" w:rsidRPr="00BC4756" w:rsidRDefault="00007BFA" w:rsidP="00EC1C85">
    <w:pPr>
      <w:pStyle w:val="Header"/>
      <w:tabs>
        <w:tab w:val="clear" w:pos="4680"/>
        <w:tab w:val="clear" w:pos="9360"/>
        <w:tab w:val="left" w:pos="3135"/>
      </w:tabs>
      <w:spacing w:before="200"/>
      <w:ind w:left="-1080"/>
      <w:jc w:val="center"/>
      <w:rPr>
        <w:color w:val="FFFFFF" w:themeColor="background1"/>
        <w:sz w:val="32"/>
        <w:szCs w:val="32"/>
      </w:rPr>
    </w:pPr>
    <w:r>
      <w:rPr>
        <w:color w:val="FFFFFF" w:themeColor="background1"/>
        <w:sz w:val="32"/>
        <w:szCs w:val="32"/>
      </w:rPr>
      <w:t>Facilitator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E9"/>
    <w:multiLevelType w:val="hybridMultilevel"/>
    <w:tmpl w:val="607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B2258"/>
    <w:multiLevelType w:val="hybridMultilevel"/>
    <w:tmpl w:val="A24E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24353"/>
    <w:multiLevelType w:val="hybridMultilevel"/>
    <w:tmpl w:val="C150A7AE"/>
    <w:lvl w:ilvl="0" w:tplc="655284FA">
      <w:start w:val="1"/>
      <w:numFmt w:val="decimal"/>
      <w:lvlText w:val="%1."/>
      <w:lvlJc w:val="left"/>
      <w:pPr>
        <w:ind w:left="720" w:hanging="360"/>
      </w:pPr>
      <w:rPr>
        <w:rFonts w:ascii="Arial" w:eastAsia="Calibri" w:hAnsi="Arial" w:cs="Arial"/>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F2CDB"/>
    <w:multiLevelType w:val="hybridMultilevel"/>
    <w:tmpl w:val="331E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4D5373"/>
    <w:multiLevelType w:val="hybridMultilevel"/>
    <w:tmpl w:val="43BCF5AE"/>
    <w:lvl w:ilvl="0" w:tplc="C4F80CEC">
      <w:start w:val="1"/>
      <w:numFmt w:val="bullet"/>
      <w:lvlText w:val="•"/>
      <w:lvlJc w:val="left"/>
      <w:pPr>
        <w:tabs>
          <w:tab w:val="num" w:pos="720"/>
        </w:tabs>
        <w:ind w:left="720" w:hanging="360"/>
      </w:pPr>
      <w:rPr>
        <w:rFonts w:ascii="Arial" w:hAnsi="Arial" w:hint="default"/>
      </w:rPr>
    </w:lvl>
    <w:lvl w:ilvl="1" w:tplc="3496A896" w:tentative="1">
      <w:start w:val="1"/>
      <w:numFmt w:val="bullet"/>
      <w:lvlText w:val="•"/>
      <w:lvlJc w:val="left"/>
      <w:pPr>
        <w:tabs>
          <w:tab w:val="num" w:pos="1440"/>
        </w:tabs>
        <w:ind w:left="1440" w:hanging="360"/>
      </w:pPr>
      <w:rPr>
        <w:rFonts w:ascii="Arial" w:hAnsi="Arial" w:hint="default"/>
      </w:rPr>
    </w:lvl>
    <w:lvl w:ilvl="2" w:tplc="078E4356" w:tentative="1">
      <w:start w:val="1"/>
      <w:numFmt w:val="bullet"/>
      <w:lvlText w:val="•"/>
      <w:lvlJc w:val="left"/>
      <w:pPr>
        <w:tabs>
          <w:tab w:val="num" w:pos="2160"/>
        </w:tabs>
        <w:ind w:left="2160" w:hanging="360"/>
      </w:pPr>
      <w:rPr>
        <w:rFonts w:ascii="Arial" w:hAnsi="Arial" w:hint="default"/>
      </w:rPr>
    </w:lvl>
    <w:lvl w:ilvl="3" w:tplc="BFA6DBC0" w:tentative="1">
      <w:start w:val="1"/>
      <w:numFmt w:val="bullet"/>
      <w:lvlText w:val="•"/>
      <w:lvlJc w:val="left"/>
      <w:pPr>
        <w:tabs>
          <w:tab w:val="num" w:pos="2880"/>
        </w:tabs>
        <w:ind w:left="2880" w:hanging="360"/>
      </w:pPr>
      <w:rPr>
        <w:rFonts w:ascii="Arial" w:hAnsi="Arial" w:hint="default"/>
      </w:rPr>
    </w:lvl>
    <w:lvl w:ilvl="4" w:tplc="D38076F6" w:tentative="1">
      <w:start w:val="1"/>
      <w:numFmt w:val="bullet"/>
      <w:lvlText w:val="•"/>
      <w:lvlJc w:val="left"/>
      <w:pPr>
        <w:tabs>
          <w:tab w:val="num" w:pos="3600"/>
        </w:tabs>
        <w:ind w:left="3600" w:hanging="360"/>
      </w:pPr>
      <w:rPr>
        <w:rFonts w:ascii="Arial" w:hAnsi="Arial" w:hint="default"/>
      </w:rPr>
    </w:lvl>
    <w:lvl w:ilvl="5" w:tplc="416C5D5C" w:tentative="1">
      <w:start w:val="1"/>
      <w:numFmt w:val="bullet"/>
      <w:lvlText w:val="•"/>
      <w:lvlJc w:val="left"/>
      <w:pPr>
        <w:tabs>
          <w:tab w:val="num" w:pos="4320"/>
        </w:tabs>
        <w:ind w:left="4320" w:hanging="360"/>
      </w:pPr>
      <w:rPr>
        <w:rFonts w:ascii="Arial" w:hAnsi="Arial" w:hint="default"/>
      </w:rPr>
    </w:lvl>
    <w:lvl w:ilvl="6" w:tplc="30685EC0" w:tentative="1">
      <w:start w:val="1"/>
      <w:numFmt w:val="bullet"/>
      <w:lvlText w:val="•"/>
      <w:lvlJc w:val="left"/>
      <w:pPr>
        <w:tabs>
          <w:tab w:val="num" w:pos="5040"/>
        </w:tabs>
        <w:ind w:left="5040" w:hanging="360"/>
      </w:pPr>
      <w:rPr>
        <w:rFonts w:ascii="Arial" w:hAnsi="Arial" w:hint="default"/>
      </w:rPr>
    </w:lvl>
    <w:lvl w:ilvl="7" w:tplc="533C9EC6" w:tentative="1">
      <w:start w:val="1"/>
      <w:numFmt w:val="bullet"/>
      <w:lvlText w:val="•"/>
      <w:lvlJc w:val="left"/>
      <w:pPr>
        <w:tabs>
          <w:tab w:val="num" w:pos="5760"/>
        </w:tabs>
        <w:ind w:left="5760" w:hanging="360"/>
      </w:pPr>
      <w:rPr>
        <w:rFonts w:ascii="Arial" w:hAnsi="Arial" w:hint="default"/>
      </w:rPr>
    </w:lvl>
    <w:lvl w:ilvl="8" w:tplc="A3AA4EBE" w:tentative="1">
      <w:start w:val="1"/>
      <w:numFmt w:val="bullet"/>
      <w:lvlText w:val="•"/>
      <w:lvlJc w:val="left"/>
      <w:pPr>
        <w:tabs>
          <w:tab w:val="num" w:pos="6480"/>
        </w:tabs>
        <w:ind w:left="6480" w:hanging="360"/>
      </w:pPr>
      <w:rPr>
        <w:rFonts w:ascii="Arial" w:hAnsi="Arial" w:hint="default"/>
      </w:rPr>
    </w:lvl>
  </w:abstractNum>
  <w:abstractNum w:abstractNumId="5">
    <w:nsid w:val="3B624E94"/>
    <w:multiLevelType w:val="hybridMultilevel"/>
    <w:tmpl w:val="7BEA2A44"/>
    <w:lvl w:ilvl="0" w:tplc="D35E55E0">
      <w:start w:val="1"/>
      <w:numFmt w:val="decimal"/>
      <w:lvlText w:val="%1."/>
      <w:lvlJc w:val="left"/>
      <w:pPr>
        <w:tabs>
          <w:tab w:val="num" w:pos="720"/>
        </w:tabs>
        <w:ind w:left="720" w:hanging="360"/>
      </w:pPr>
    </w:lvl>
    <w:lvl w:ilvl="1" w:tplc="DC009DE8">
      <w:start w:val="1"/>
      <w:numFmt w:val="decimal"/>
      <w:lvlText w:val="%2."/>
      <w:lvlJc w:val="left"/>
      <w:pPr>
        <w:tabs>
          <w:tab w:val="num" w:pos="1440"/>
        </w:tabs>
        <w:ind w:left="1440" w:hanging="360"/>
      </w:pPr>
    </w:lvl>
    <w:lvl w:ilvl="2" w:tplc="5ABC482E" w:tentative="1">
      <w:start w:val="1"/>
      <w:numFmt w:val="decimal"/>
      <w:lvlText w:val="%3."/>
      <w:lvlJc w:val="left"/>
      <w:pPr>
        <w:tabs>
          <w:tab w:val="num" w:pos="2160"/>
        </w:tabs>
        <w:ind w:left="2160" w:hanging="360"/>
      </w:pPr>
    </w:lvl>
    <w:lvl w:ilvl="3" w:tplc="96C23600" w:tentative="1">
      <w:start w:val="1"/>
      <w:numFmt w:val="decimal"/>
      <w:lvlText w:val="%4."/>
      <w:lvlJc w:val="left"/>
      <w:pPr>
        <w:tabs>
          <w:tab w:val="num" w:pos="2880"/>
        </w:tabs>
        <w:ind w:left="2880" w:hanging="360"/>
      </w:pPr>
    </w:lvl>
    <w:lvl w:ilvl="4" w:tplc="23A03810" w:tentative="1">
      <w:start w:val="1"/>
      <w:numFmt w:val="decimal"/>
      <w:lvlText w:val="%5."/>
      <w:lvlJc w:val="left"/>
      <w:pPr>
        <w:tabs>
          <w:tab w:val="num" w:pos="3600"/>
        </w:tabs>
        <w:ind w:left="3600" w:hanging="360"/>
      </w:pPr>
    </w:lvl>
    <w:lvl w:ilvl="5" w:tplc="11B0D1F4" w:tentative="1">
      <w:start w:val="1"/>
      <w:numFmt w:val="decimal"/>
      <w:lvlText w:val="%6."/>
      <w:lvlJc w:val="left"/>
      <w:pPr>
        <w:tabs>
          <w:tab w:val="num" w:pos="4320"/>
        </w:tabs>
        <w:ind w:left="4320" w:hanging="360"/>
      </w:pPr>
    </w:lvl>
    <w:lvl w:ilvl="6" w:tplc="3AB21D30" w:tentative="1">
      <w:start w:val="1"/>
      <w:numFmt w:val="decimal"/>
      <w:lvlText w:val="%7."/>
      <w:lvlJc w:val="left"/>
      <w:pPr>
        <w:tabs>
          <w:tab w:val="num" w:pos="5040"/>
        </w:tabs>
        <w:ind w:left="5040" w:hanging="360"/>
      </w:pPr>
    </w:lvl>
    <w:lvl w:ilvl="7" w:tplc="328C7DBA" w:tentative="1">
      <w:start w:val="1"/>
      <w:numFmt w:val="decimal"/>
      <w:lvlText w:val="%8."/>
      <w:lvlJc w:val="left"/>
      <w:pPr>
        <w:tabs>
          <w:tab w:val="num" w:pos="5760"/>
        </w:tabs>
        <w:ind w:left="5760" w:hanging="360"/>
      </w:pPr>
    </w:lvl>
    <w:lvl w:ilvl="8" w:tplc="B04018E6" w:tentative="1">
      <w:start w:val="1"/>
      <w:numFmt w:val="decimal"/>
      <w:lvlText w:val="%9."/>
      <w:lvlJc w:val="left"/>
      <w:pPr>
        <w:tabs>
          <w:tab w:val="num" w:pos="6480"/>
        </w:tabs>
        <w:ind w:left="6480" w:hanging="360"/>
      </w:pPr>
    </w:lvl>
  </w:abstractNum>
  <w:abstractNum w:abstractNumId="6">
    <w:nsid w:val="422A0F32"/>
    <w:multiLevelType w:val="hybridMultilevel"/>
    <w:tmpl w:val="2E281AC2"/>
    <w:lvl w:ilvl="0" w:tplc="D09C8F2E">
      <w:start w:val="1"/>
      <w:numFmt w:val="bullet"/>
      <w:lvlText w:val="•"/>
      <w:lvlJc w:val="left"/>
      <w:pPr>
        <w:tabs>
          <w:tab w:val="num" w:pos="720"/>
        </w:tabs>
        <w:ind w:left="720" w:hanging="360"/>
      </w:pPr>
      <w:rPr>
        <w:rFonts w:ascii="Arial" w:hAnsi="Arial" w:hint="default"/>
      </w:rPr>
    </w:lvl>
    <w:lvl w:ilvl="1" w:tplc="7D9C4E22" w:tentative="1">
      <w:start w:val="1"/>
      <w:numFmt w:val="bullet"/>
      <w:lvlText w:val="•"/>
      <w:lvlJc w:val="left"/>
      <w:pPr>
        <w:tabs>
          <w:tab w:val="num" w:pos="1440"/>
        </w:tabs>
        <w:ind w:left="1440" w:hanging="360"/>
      </w:pPr>
      <w:rPr>
        <w:rFonts w:ascii="Arial" w:hAnsi="Arial" w:hint="default"/>
      </w:rPr>
    </w:lvl>
    <w:lvl w:ilvl="2" w:tplc="F9609B78" w:tentative="1">
      <w:start w:val="1"/>
      <w:numFmt w:val="bullet"/>
      <w:lvlText w:val="•"/>
      <w:lvlJc w:val="left"/>
      <w:pPr>
        <w:tabs>
          <w:tab w:val="num" w:pos="2160"/>
        </w:tabs>
        <w:ind w:left="2160" w:hanging="360"/>
      </w:pPr>
      <w:rPr>
        <w:rFonts w:ascii="Arial" w:hAnsi="Arial" w:hint="default"/>
      </w:rPr>
    </w:lvl>
    <w:lvl w:ilvl="3" w:tplc="C2BAEFB2" w:tentative="1">
      <w:start w:val="1"/>
      <w:numFmt w:val="bullet"/>
      <w:lvlText w:val="•"/>
      <w:lvlJc w:val="left"/>
      <w:pPr>
        <w:tabs>
          <w:tab w:val="num" w:pos="2880"/>
        </w:tabs>
        <w:ind w:left="2880" w:hanging="360"/>
      </w:pPr>
      <w:rPr>
        <w:rFonts w:ascii="Arial" w:hAnsi="Arial" w:hint="default"/>
      </w:rPr>
    </w:lvl>
    <w:lvl w:ilvl="4" w:tplc="42F28F22" w:tentative="1">
      <w:start w:val="1"/>
      <w:numFmt w:val="bullet"/>
      <w:lvlText w:val="•"/>
      <w:lvlJc w:val="left"/>
      <w:pPr>
        <w:tabs>
          <w:tab w:val="num" w:pos="3600"/>
        </w:tabs>
        <w:ind w:left="3600" w:hanging="360"/>
      </w:pPr>
      <w:rPr>
        <w:rFonts w:ascii="Arial" w:hAnsi="Arial" w:hint="default"/>
      </w:rPr>
    </w:lvl>
    <w:lvl w:ilvl="5" w:tplc="7E307F60" w:tentative="1">
      <w:start w:val="1"/>
      <w:numFmt w:val="bullet"/>
      <w:lvlText w:val="•"/>
      <w:lvlJc w:val="left"/>
      <w:pPr>
        <w:tabs>
          <w:tab w:val="num" w:pos="4320"/>
        </w:tabs>
        <w:ind w:left="4320" w:hanging="360"/>
      </w:pPr>
      <w:rPr>
        <w:rFonts w:ascii="Arial" w:hAnsi="Arial" w:hint="default"/>
      </w:rPr>
    </w:lvl>
    <w:lvl w:ilvl="6" w:tplc="1C96E738" w:tentative="1">
      <w:start w:val="1"/>
      <w:numFmt w:val="bullet"/>
      <w:lvlText w:val="•"/>
      <w:lvlJc w:val="left"/>
      <w:pPr>
        <w:tabs>
          <w:tab w:val="num" w:pos="5040"/>
        </w:tabs>
        <w:ind w:left="5040" w:hanging="360"/>
      </w:pPr>
      <w:rPr>
        <w:rFonts w:ascii="Arial" w:hAnsi="Arial" w:hint="default"/>
      </w:rPr>
    </w:lvl>
    <w:lvl w:ilvl="7" w:tplc="12A806A6" w:tentative="1">
      <w:start w:val="1"/>
      <w:numFmt w:val="bullet"/>
      <w:lvlText w:val="•"/>
      <w:lvlJc w:val="left"/>
      <w:pPr>
        <w:tabs>
          <w:tab w:val="num" w:pos="5760"/>
        </w:tabs>
        <w:ind w:left="5760" w:hanging="360"/>
      </w:pPr>
      <w:rPr>
        <w:rFonts w:ascii="Arial" w:hAnsi="Arial" w:hint="default"/>
      </w:rPr>
    </w:lvl>
    <w:lvl w:ilvl="8" w:tplc="6E7CEC88" w:tentative="1">
      <w:start w:val="1"/>
      <w:numFmt w:val="bullet"/>
      <w:lvlText w:val="•"/>
      <w:lvlJc w:val="left"/>
      <w:pPr>
        <w:tabs>
          <w:tab w:val="num" w:pos="6480"/>
        </w:tabs>
        <w:ind w:left="6480" w:hanging="360"/>
      </w:pPr>
      <w:rPr>
        <w:rFonts w:ascii="Arial" w:hAnsi="Arial" w:hint="default"/>
      </w:rPr>
    </w:lvl>
  </w:abstractNum>
  <w:abstractNum w:abstractNumId="7">
    <w:nsid w:val="43B54A41"/>
    <w:multiLevelType w:val="hybridMultilevel"/>
    <w:tmpl w:val="E0826536"/>
    <w:lvl w:ilvl="0" w:tplc="32344CFE">
      <w:start w:val="1"/>
      <w:numFmt w:val="bullet"/>
      <w:lvlText w:val="•"/>
      <w:lvlJc w:val="left"/>
      <w:pPr>
        <w:tabs>
          <w:tab w:val="num" w:pos="720"/>
        </w:tabs>
        <w:ind w:left="720" w:hanging="360"/>
      </w:pPr>
      <w:rPr>
        <w:rFonts w:ascii="Arial" w:hAnsi="Arial" w:hint="default"/>
      </w:rPr>
    </w:lvl>
    <w:lvl w:ilvl="1" w:tplc="3212325C" w:tentative="1">
      <w:start w:val="1"/>
      <w:numFmt w:val="bullet"/>
      <w:lvlText w:val="•"/>
      <w:lvlJc w:val="left"/>
      <w:pPr>
        <w:tabs>
          <w:tab w:val="num" w:pos="1440"/>
        </w:tabs>
        <w:ind w:left="1440" w:hanging="360"/>
      </w:pPr>
      <w:rPr>
        <w:rFonts w:ascii="Arial" w:hAnsi="Arial" w:hint="default"/>
      </w:rPr>
    </w:lvl>
    <w:lvl w:ilvl="2" w:tplc="3E522AA4" w:tentative="1">
      <w:start w:val="1"/>
      <w:numFmt w:val="bullet"/>
      <w:lvlText w:val="•"/>
      <w:lvlJc w:val="left"/>
      <w:pPr>
        <w:tabs>
          <w:tab w:val="num" w:pos="2160"/>
        </w:tabs>
        <w:ind w:left="2160" w:hanging="360"/>
      </w:pPr>
      <w:rPr>
        <w:rFonts w:ascii="Arial" w:hAnsi="Arial" w:hint="default"/>
      </w:rPr>
    </w:lvl>
    <w:lvl w:ilvl="3" w:tplc="19FE9B58" w:tentative="1">
      <w:start w:val="1"/>
      <w:numFmt w:val="bullet"/>
      <w:lvlText w:val="•"/>
      <w:lvlJc w:val="left"/>
      <w:pPr>
        <w:tabs>
          <w:tab w:val="num" w:pos="2880"/>
        </w:tabs>
        <w:ind w:left="2880" w:hanging="360"/>
      </w:pPr>
      <w:rPr>
        <w:rFonts w:ascii="Arial" w:hAnsi="Arial" w:hint="default"/>
      </w:rPr>
    </w:lvl>
    <w:lvl w:ilvl="4" w:tplc="FA24B8B2" w:tentative="1">
      <w:start w:val="1"/>
      <w:numFmt w:val="bullet"/>
      <w:lvlText w:val="•"/>
      <w:lvlJc w:val="left"/>
      <w:pPr>
        <w:tabs>
          <w:tab w:val="num" w:pos="3600"/>
        </w:tabs>
        <w:ind w:left="3600" w:hanging="360"/>
      </w:pPr>
      <w:rPr>
        <w:rFonts w:ascii="Arial" w:hAnsi="Arial" w:hint="default"/>
      </w:rPr>
    </w:lvl>
    <w:lvl w:ilvl="5" w:tplc="FEFE1144" w:tentative="1">
      <w:start w:val="1"/>
      <w:numFmt w:val="bullet"/>
      <w:lvlText w:val="•"/>
      <w:lvlJc w:val="left"/>
      <w:pPr>
        <w:tabs>
          <w:tab w:val="num" w:pos="4320"/>
        </w:tabs>
        <w:ind w:left="4320" w:hanging="360"/>
      </w:pPr>
      <w:rPr>
        <w:rFonts w:ascii="Arial" w:hAnsi="Arial" w:hint="default"/>
      </w:rPr>
    </w:lvl>
    <w:lvl w:ilvl="6" w:tplc="CDD2744A" w:tentative="1">
      <w:start w:val="1"/>
      <w:numFmt w:val="bullet"/>
      <w:lvlText w:val="•"/>
      <w:lvlJc w:val="left"/>
      <w:pPr>
        <w:tabs>
          <w:tab w:val="num" w:pos="5040"/>
        </w:tabs>
        <w:ind w:left="5040" w:hanging="360"/>
      </w:pPr>
      <w:rPr>
        <w:rFonts w:ascii="Arial" w:hAnsi="Arial" w:hint="default"/>
      </w:rPr>
    </w:lvl>
    <w:lvl w:ilvl="7" w:tplc="A2368098" w:tentative="1">
      <w:start w:val="1"/>
      <w:numFmt w:val="bullet"/>
      <w:lvlText w:val="•"/>
      <w:lvlJc w:val="left"/>
      <w:pPr>
        <w:tabs>
          <w:tab w:val="num" w:pos="5760"/>
        </w:tabs>
        <w:ind w:left="5760" w:hanging="360"/>
      </w:pPr>
      <w:rPr>
        <w:rFonts w:ascii="Arial" w:hAnsi="Arial" w:hint="default"/>
      </w:rPr>
    </w:lvl>
    <w:lvl w:ilvl="8" w:tplc="BFD4D67A" w:tentative="1">
      <w:start w:val="1"/>
      <w:numFmt w:val="bullet"/>
      <w:lvlText w:val="•"/>
      <w:lvlJc w:val="left"/>
      <w:pPr>
        <w:tabs>
          <w:tab w:val="num" w:pos="6480"/>
        </w:tabs>
        <w:ind w:left="6480" w:hanging="360"/>
      </w:pPr>
      <w:rPr>
        <w:rFonts w:ascii="Arial" w:hAnsi="Arial" w:hint="default"/>
      </w:rPr>
    </w:lvl>
  </w:abstractNum>
  <w:abstractNum w:abstractNumId="8">
    <w:nsid w:val="4CDF42F8"/>
    <w:multiLevelType w:val="hybridMultilevel"/>
    <w:tmpl w:val="F710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DB6459"/>
    <w:multiLevelType w:val="hybridMultilevel"/>
    <w:tmpl w:val="0938E5B0"/>
    <w:lvl w:ilvl="0" w:tplc="3174BD5C">
      <w:start w:val="1"/>
      <w:numFmt w:val="bullet"/>
      <w:lvlText w:val="•"/>
      <w:lvlJc w:val="left"/>
      <w:pPr>
        <w:tabs>
          <w:tab w:val="num" w:pos="720"/>
        </w:tabs>
        <w:ind w:left="720" w:hanging="360"/>
      </w:pPr>
      <w:rPr>
        <w:rFonts w:ascii="Arial" w:hAnsi="Arial" w:hint="default"/>
      </w:rPr>
    </w:lvl>
    <w:lvl w:ilvl="1" w:tplc="19986442" w:tentative="1">
      <w:start w:val="1"/>
      <w:numFmt w:val="bullet"/>
      <w:lvlText w:val="•"/>
      <w:lvlJc w:val="left"/>
      <w:pPr>
        <w:tabs>
          <w:tab w:val="num" w:pos="1440"/>
        </w:tabs>
        <w:ind w:left="1440" w:hanging="360"/>
      </w:pPr>
      <w:rPr>
        <w:rFonts w:ascii="Arial" w:hAnsi="Arial" w:hint="default"/>
      </w:rPr>
    </w:lvl>
    <w:lvl w:ilvl="2" w:tplc="99605FD6" w:tentative="1">
      <w:start w:val="1"/>
      <w:numFmt w:val="bullet"/>
      <w:lvlText w:val="•"/>
      <w:lvlJc w:val="left"/>
      <w:pPr>
        <w:tabs>
          <w:tab w:val="num" w:pos="2160"/>
        </w:tabs>
        <w:ind w:left="2160" w:hanging="360"/>
      </w:pPr>
      <w:rPr>
        <w:rFonts w:ascii="Arial" w:hAnsi="Arial" w:hint="default"/>
      </w:rPr>
    </w:lvl>
    <w:lvl w:ilvl="3" w:tplc="0FE65AC0" w:tentative="1">
      <w:start w:val="1"/>
      <w:numFmt w:val="bullet"/>
      <w:lvlText w:val="•"/>
      <w:lvlJc w:val="left"/>
      <w:pPr>
        <w:tabs>
          <w:tab w:val="num" w:pos="2880"/>
        </w:tabs>
        <w:ind w:left="2880" w:hanging="360"/>
      </w:pPr>
      <w:rPr>
        <w:rFonts w:ascii="Arial" w:hAnsi="Arial" w:hint="default"/>
      </w:rPr>
    </w:lvl>
    <w:lvl w:ilvl="4" w:tplc="EFB21FAA" w:tentative="1">
      <w:start w:val="1"/>
      <w:numFmt w:val="bullet"/>
      <w:lvlText w:val="•"/>
      <w:lvlJc w:val="left"/>
      <w:pPr>
        <w:tabs>
          <w:tab w:val="num" w:pos="3600"/>
        </w:tabs>
        <w:ind w:left="3600" w:hanging="360"/>
      </w:pPr>
      <w:rPr>
        <w:rFonts w:ascii="Arial" w:hAnsi="Arial" w:hint="default"/>
      </w:rPr>
    </w:lvl>
    <w:lvl w:ilvl="5" w:tplc="393635A8" w:tentative="1">
      <w:start w:val="1"/>
      <w:numFmt w:val="bullet"/>
      <w:lvlText w:val="•"/>
      <w:lvlJc w:val="left"/>
      <w:pPr>
        <w:tabs>
          <w:tab w:val="num" w:pos="4320"/>
        </w:tabs>
        <w:ind w:left="4320" w:hanging="360"/>
      </w:pPr>
      <w:rPr>
        <w:rFonts w:ascii="Arial" w:hAnsi="Arial" w:hint="default"/>
      </w:rPr>
    </w:lvl>
    <w:lvl w:ilvl="6" w:tplc="E792609A" w:tentative="1">
      <w:start w:val="1"/>
      <w:numFmt w:val="bullet"/>
      <w:lvlText w:val="•"/>
      <w:lvlJc w:val="left"/>
      <w:pPr>
        <w:tabs>
          <w:tab w:val="num" w:pos="5040"/>
        </w:tabs>
        <w:ind w:left="5040" w:hanging="360"/>
      </w:pPr>
      <w:rPr>
        <w:rFonts w:ascii="Arial" w:hAnsi="Arial" w:hint="default"/>
      </w:rPr>
    </w:lvl>
    <w:lvl w:ilvl="7" w:tplc="4C48F8F2" w:tentative="1">
      <w:start w:val="1"/>
      <w:numFmt w:val="bullet"/>
      <w:lvlText w:val="•"/>
      <w:lvlJc w:val="left"/>
      <w:pPr>
        <w:tabs>
          <w:tab w:val="num" w:pos="5760"/>
        </w:tabs>
        <w:ind w:left="5760" w:hanging="360"/>
      </w:pPr>
      <w:rPr>
        <w:rFonts w:ascii="Arial" w:hAnsi="Arial" w:hint="default"/>
      </w:rPr>
    </w:lvl>
    <w:lvl w:ilvl="8" w:tplc="15AE15DA" w:tentative="1">
      <w:start w:val="1"/>
      <w:numFmt w:val="bullet"/>
      <w:lvlText w:val="•"/>
      <w:lvlJc w:val="left"/>
      <w:pPr>
        <w:tabs>
          <w:tab w:val="num" w:pos="6480"/>
        </w:tabs>
        <w:ind w:left="6480" w:hanging="360"/>
      </w:pPr>
      <w:rPr>
        <w:rFonts w:ascii="Arial" w:hAnsi="Arial" w:hint="default"/>
      </w:rPr>
    </w:lvl>
  </w:abstractNum>
  <w:abstractNum w:abstractNumId="10">
    <w:nsid w:val="599C0F01"/>
    <w:multiLevelType w:val="hybridMultilevel"/>
    <w:tmpl w:val="B7E8D0A2"/>
    <w:lvl w:ilvl="0" w:tplc="95EC1722">
      <w:start w:val="1"/>
      <w:numFmt w:val="bullet"/>
      <w:lvlText w:val="•"/>
      <w:lvlJc w:val="left"/>
      <w:pPr>
        <w:tabs>
          <w:tab w:val="num" w:pos="720"/>
        </w:tabs>
        <w:ind w:left="720" w:hanging="360"/>
      </w:pPr>
      <w:rPr>
        <w:rFonts w:ascii="Arial" w:hAnsi="Arial" w:hint="default"/>
      </w:rPr>
    </w:lvl>
    <w:lvl w:ilvl="1" w:tplc="E31E763A" w:tentative="1">
      <w:start w:val="1"/>
      <w:numFmt w:val="bullet"/>
      <w:lvlText w:val="•"/>
      <w:lvlJc w:val="left"/>
      <w:pPr>
        <w:tabs>
          <w:tab w:val="num" w:pos="1440"/>
        </w:tabs>
        <w:ind w:left="1440" w:hanging="360"/>
      </w:pPr>
      <w:rPr>
        <w:rFonts w:ascii="Arial" w:hAnsi="Arial" w:hint="default"/>
      </w:rPr>
    </w:lvl>
    <w:lvl w:ilvl="2" w:tplc="F4DA0A4C" w:tentative="1">
      <w:start w:val="1"/>
      <w:numFmt w:val="bullet"/>
      <w:lvlText w:val="•"/>
      <w:lvlJc w:val="left"/>
      <w:pPr>
        <w:tabs>
          <w:tab w:val="num" w:pos="2160"/>
        </w:tabs>
        <w:ind w:left="2160" w:hanging="360"/>
      </w:pPr>
      <w:rPr>
        <w:rFonts w:ascii="Arial" w:hAnsi="Arial" w:hint="default"/>
      </w:rPr>
    </w:lvl>
    <w:lvl w:ilvl="3" w:tplc="7E90FB04" w:tentative="1">
      <w:start w:val="1"/>
      <w:numFmt w:val="bullet"/>
      <w:lvlText w:val="•"/>
      <w:lvlJc w:val="left"/>
      <w:pPr>
        <w:tabs>
          <w:tab w:val="num" w:pos="2880"/>
        </w:tabs>
        <w:ind w:left="2880" w:hanging="360"/>
      </w:pPr>
      <w:rPr>
        <w:rFonts w:ascii="Arial" w:hAnsi="Arial" w:hint="default"/>
      </w:rPr>
    </w:lvl>
    <w:lvl w:ilvl="4" w:tplc="7B0CFCBA" w:tentative="1">
      <w:start w:val="1"/>
      <w:numFmt w:val="bullet"/>
      <w:lvlText w:val="•"/>
      <w:lvlJc w:val="left"/>
      <w:pPr>
        <w:tabs>
          <w:tab w:val="num" w:pos="3600"/>
        </w:tabs>
        <w:ind w:left="3600" w:hanging="360"/>
      </w:pPr>
      <w:rPr>
        <w:rFonts w:ascii="Arial" w:hAnsi="Arial" w:hint="default"/>
      </w:rPr>
    </w:lvl>
    <w:lvl w:ilvl="5" w:tplc="22E87830" w:tentative="1">
      <w:start w:val="1"/>
      <w:numFmt w:val="bullet"/>
      <w:lvlText w:val="•"/>
      <w:lvlJc w:val="left"/>
      <w:pPr>
        <w:tabs>
          <w:tab w:val="num" w:pos="4320"/>
        </w:tabs>
        <w:ind w:left="4320" w:hanging="360"/>
      </w:pPr>
      <w:rPr>
        <w:rFonts w:ascii="Arial" w:hAnsi="Arial" w:hint="default"/>
      </w:rPr>
    </w:lvl>
    <w:lvl w:ilvl="6" w:tplc="4DA04596" w:tentative="1">
      <w:start w:val="1"/>
      <w:numFmt w:val="bullet"/>
      <w:lvlText w:val="•"/>
      <w:lvlJc w:val="left"/>
      <w:pPr>
        <w:tabs>
          <w:tab w:val="num" w:pos="5040"/>
        </w:tabs>
        <w:ind w:left="5040" w:hanging="360"/>
      </w:pPr>
      <w:rPr>
        <w:rFonts w:ascii="Arial" w:hAnsi="Arial" w:hint="default"/>
      </w:rPr>
    </w:lvl>
    <w:lvl w:ilvl="7" w:tplc="105ACDD4" w:tentative="1">
      <w:start w:val="1"/>
      <w:numFmt w:val="bullet"/>
      <w:lvlText w:val="•"/>
      <w:lvlJc w:val="left"/>
      <w:pPr>
        <w:tabs>
          <w:tab w:val="num" w:pos="5760"/>
        </w:tabs>
        <w:ind w:left="5760" w:hanging="360"/>
      </w:pPr>
      <w:rPr>
        <w:rFonts w:ascii="Arial" w:hAnsi="Arial" w:hint="default"/>
      </w:rPr>
    </w:lvl>
    <w:lvl w:ilvl="8" w:tplc="D72AF68C" w:tentative="1">
      <w:start w:val="1"/>
      <w:numFmt w:val="bullet"/>
      <w:lvlText w:val="•"/>
      <w:lvlJc w:val="left"/>
      <w:pPr>
        <w:tabs>
          <w:tab w:val="num" w:pos="6480"/>
        </w:tabs>
        <w:ind w:left="6480" w:hanging="360"/>
      </w:pPr>
      <w:rPr>
        <w:rFonts w:ascii="Arial" w:hAnsi="Arial" w:hint="default"/>
      </w:rPr>
    </w:lvl>
  </w:abstractNum>
  <w:abstractNum w:abstractNumId="11">
    <w:nsid w:val="60D10635"/>
    <w:multiLevelType w:val="hybridMultilevel"/>
    <w:tmpl w:val="C2C6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0041FF"/>
    <w:multiLevelType w:val="hybridMultilevel"/>
    <w:tmpl w:val="E0743DE6"/>
    <w:lvl w:ilvl="0" w:tplc="32DC8358">
      <w:start w:val="1"/>
      <w:numFmt w:val="decimal"/>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A4353A"/>
    <w:multiLevelType w:val="hybridMultilevel"/>
    <w:tmpl w:val="3B14CF14"/>
    <w:lvl w:ilvl="0" w:tplc="D5328088">
      <w:start w:val="1"/>
      <w:numFmt w:val="bullet"/>
      <w:lvlText w:val="•"/>
      <w:lvlJc w:val="left"/>
      <w:pPr>
        <w:tabs>
          <w:tab w:val="num" w:pos="720"/>
        </w:tabs>
        <w:ind w:left="720" w:hanging="360"/>
      </w:pPr>
      <w:rPr>
        <w:rFonts w:ascii="Arial" w:hAnsi="Arial" w:hint="default"/>
      </w:rPr>
    </w:lvl>
    <w:lvl w:ilvl="1" w:tplc="6128C170" w:tentative="1">
      <w:start w:val="1"/>
      <w:numFmt w:val="bullet"/>
      <w:lvlText w:val="•"/>
      <w:lvlJc w:val="left"/>
      <w:pPr>
        <w:tabs>
          <w:tab w:val="num" w:pos="1440"/>
        </w:tabs>
        <w:ind w:left="1440" w:hanging="360"/>
      </w:pPr>
      <w:rPr>
        <w:rFonts w:ascii="Arial" w:hAnsi="Arial" w:hint="default"/>
      </w:rPr>
    </w:lvl>
    <w:lvl w:ilvl="2" w:tplc="8DB0093A" w:tentative="1">
      <w:start w:val="1"/>
      <w:numFmt w:val="bullet"/>
      <w:lvlText w:val="•"/>
      <w:lvlJc w:val="left"/>
      <w:pPr>
        <w:tabs>
          <w:tab w:val="num" w:pos="2160"/>
        </w:tabs>
        <w:ind w:left="2160" w:hanging="360"/>
      </w:pPr>
      <w:rPr>
        <w:rFonts w:ascii="Arial" w:hAnsi="Arial" w:hint="default"/>
      </w:rPr>
    </w:lvl>
    <w:lvl w:ilvl="3" w:tplc="4A540C50" w:tentative="1">
      <w:start w:val="1"/>
      <w:numFmt w:val="bullet"/>
      <w:lvlText w:val="•"/>
      <w:lvlJc w:val="left"/>
      <w:pPr>
        <w:tabs>
          <w:tab w:val="num" w:pos="2880"/>
        </w:tabs>
        <w:ind w:left="2880" w:hanging="360"/>
      </w:pPr>
      <w:rPr>
        <w:rFonts w:ascii="Arial" w:hAnsi="Arial" w:hint="default"/>
      </w:rPr>
    </w:lvl>
    <w:lvl w:ilvl="4" w:tplc="A544CB2A" w:tentative="1">
      <w:start w:val="1"/>
      <w:numFmt w:val="bullet"/>
      <w:lvlText w:val="•"/>
      <w:lvlJc w:val="left"/>
      <w:pPr>
        <w:tabs>
          <w:tab w:val="num" w:pos="3600"/>
        </w:tabs>
        <w:ind w:left="3600" w:hanging="360"/>
      </w:pPr>
      <w:rPr>
        <w:rFonts w:ascii="Arial" w:hAnsi="Arial" w:hint="default"/>
      </w:rPr>
    </w:lvl>
    <w:lvl w:ilvl="5" w:tplc="9110827C" w:tentative="1">
      <w:start w:val="1"/>
      <w:numFmt w:val="bullet"/>
      <w:lvlText w:val="•"/>
      <w:lvlJc w:val="left"/>
      <w:pPr>
        <w:tabs>
          <w:tab w:val="num" w:pos="4320"/>
        </w:tabs>
        <w:ind w:left="4320" w:hanging="360"/>
      </w:pPr>
      <w:rPr>
        <w:rFonts w:ascii="Arial" w:hAnsi="Arial" w:hint="default"/>
      </w:rPr>
    </w:lvl>
    <w:lvl w:ilvl="6" w:tplc="7166DE18" w:tentative="1">
      <w:start w:val="1"/>
      <w:numFmt w:val="bullet"/>
      <w:lvlText w:val="•"/>
      <w:lvlJc w:val="left"/>
      <w:pPr>
        <w:tabs>
          <w:tab w:val="num" w:pos="5040"/>
        </w:tabs>
        <w:ind w:left="5040" w:hanging="360"/>
      </w:pPr>
      <w:rPr>
        <w:rFonts w:ascii="Arial" w:hAnsi="Arial" w:hint="default"/>
      </w:rPr>
    </w:lvl>
    <w:lvl w:ilvl="7" w:tplc="FB548964" w:tentative="1">
      <w:start w:val="1"/>
      <w:numFmt w:val="bullet"/>
      <w:lvlText w:val="•"/>
      <w:lvlJc w:val="left"/>
      <w:pPr>
        <w:tabs>
          <w:tab w:val="num" w:pos="5760"/>
        </w:tabs>
        <w:ind w:left="5760" w:hanging="360"/>
      </w:pPr>
      <w:rPr>
        <w:rFonts w:ascii="Arial" w:hAnsi="Arial" w:hint="default"/>
      </w:rPr>
    </w:lvl>
    <w:lvl w:ilvl="8" w:tplc="4AE0FDC6" w:tentative="1">
      <w:start w:val="1"/>
      <w:numFmt w:val="bullet"/>
      <w:lvlText w:val="•"/>
      <w:lvlJc w:val="left"/>
      <w:pPr>
        <w:tabs>
          <w:tab w:val="num" w:pos="6480"/>
        </w:tabs>
        <w:ind w:left="6480" w:hanging="360"/>
      </w:pPr>
      <w:rPr>
        <w:rFonts w:ascii="Arial" w:hAnsi="Arial" w:hint="default"/>
      </w:rPr>
    </w:lvl>
  </w:abstractNum>
  <w:abstractNum w:abstractNumId="14">
    <w:nsid w:val="72C40D7A"/>
    <w:multiLevelType w:val="hybridMultilevel"/>
    <w:tmpl w:val="5F64E0C8"/>
    <w:lvl w:ilvl="0" w:tplc="D2F0BCCC">
      <w:start w:val="1"/>
      <w:numFmt w:val="bullet"/>
      <w:lvlText w:val="•"/>
      <w:lvlJc w:val="left"/>
      <w:pPr>
        <w:tabs>
          <w:tab w:val="num" w:pos="720"/>
        </w:tabs>
        <w:ind w:left="720" w:hanging="360"/>
      </w:pPr>
      <w:rPr>
        <w:rFonts w:ascii="Arial" w:hAnsi="Arial" w:hint="default"/>
      </w:rPr>
    </w:lvl>
    <w:lvl w:ilvl="1" w:tplc="50B0F846">
      <w:start w:val="1"/>
      <w:numFmt w:val="bullet"/>
      <w:lvlText w:val="•"/>
      <w:lvlJc w:val="left"/>
      <w:pPr>
        <w:tabs>
          <w:tab w:val="num" w:pos="1440"/>
        </w:tabs>
        <w:ind w:left="1440" w:hanging="360"/>
      </w:pPr>
      <w:rPr>
        <w:rFonts w:ascii="Arial" w:hAnsi="Arial" w:hint="default"/>
      </w:rPr>
    </w:lvl>
    <w:lvl w:ilvl="2" w:tplc="3B64EFA8" w:tentative="1">
      <w:start w:val="1"/>
      <w:numFmt w:val="bullet"/>
      <w:lvlText w:val="•"/>
      <w:lvlJc w:val="left"/>
      <w:pPr>
        <w:tabs>
          <w:tab w:val="num" w:pos="2160"/>
        </w:tabs>
        <w:ind w:left="2160" w:hanging="360"/>
      </w:pPr>
      <w:rPr>
        <w:rFonts w:ascii="Arial" w:hAnsi="Arial" w:hint="default"/>
      </w:rPr>
    </w:lvl>
    <w:lvl w:ilvl="3" w:tplc="A39C2E5C" w:tentative="1">
      <w:start w:val="1"/>
      <w:numFmt w:val="bullet"/>
      <w:lvlText w:val="•"/>
      <w:lvlJc w:val="left"/>
      <w:pPr>
        <w:tabs>
          <w:tab w:val="num" w:pos="2880"/>
        </w:tabs>
        <w:ind w:left="2880" w:hanging="360"/>
      </w:pPr>
      <w:rPr>
        <w:rFonts w:ascii="Arial" w:hAnsi="Arial" w:hint="default"/>
      </w:rPr>
    </w:lvl>
    <w:lvl w:ilvl="4" w:tplc="C45A241A" w:tentative="1">
      <w:start w:val="1"/>
      <w:numFmt w:val="bullet"/>
      <w:lvlText w:val="•"/>
      <w:lvlJc w:val="left"/>
      <w:pPr>
        <w:tabs>
          <w:tab w:val="num" w:pos="3600"/>
        </w:tabs>
        <w:ind w:left="3600" w:hanging="360"/>
      </w:pPr>
      <w:rPr>
        <w:rFonts w:ascii="Arial" w:hAnsi="Arial" w:hint="default"/>
      </w:rPr>
    </w:lvl>
    <w:lvl w:ilvl="5" w:tplc="7618F122" w:tentative="1">
      <w:start w:val="1"/>
      <w:numFmt w:val="bullet"/>
      <w:lvlText w:val="•"/>
      <w:lvlJc w:val="left"/>
      <w:pPr>
        <w:tabs>
          <w:tab w:val="num" w:pos="4320"/>
        </w:tabs>
        <w:ind w:left="4320" w:hanging="360"/>
      </w:pPr>
      <w:rPr>
        <w:rFonts w:ascii="Arial" w:hAnsi="Arial" w:hint="default"/>
      </w:rPr>
    </w:lvl>
    <w:lvl w:ilvl="6" w:tplc="5EE4D7B4" w:tentative="1">
      <w:start w:val="1"/>
      <w:numFmt w:val="bullet"/>
      <w:lvlText w:val="•"/>
      <w:lvlJc w:val="left"/>
      <w:pPr>
        <w:tabs>
          <w:tab w:val="num" w:pos="5040"/>
        </w:tabs>
        <w:ind w:left="5040" w:hanging="360"/>
      </w:pPr>
      <w:rPr>
        <w:rFonts w:ascii="Arial" w:hAnsi="Arial" w:hint="default"/>
      </w:rPr>
    </w:lvl>
    <w:lvl w:ilvl="7" w:tplc="D2BE6AD4" w:tentative="1">
      <w:start w:val="1"/>
      <w:numFmt w:val="bullet"/>
      <w:lvlText w:val="•"/>
      <w:lvlJc w:val="left"/>
      <w:pPr>
        <w:tabs>
          <w:tab w:val="num" w:pos="5760"/>
        </w:tabs>
        <w:ind w:left="5760" w:hanging="360"/>
      </w:pPr>
      <w:rPr>
        <w:rFonts w:ascii="Arial" w:hAnsi="Arial" w:hint="default"/>
      </w:rPr>
    </w:lvl>
    <w:lvl w:ilvl="8" w:tplc="E28CCD02" w:tentative="1">
      <w:start w:val="1"/>
      <w:numFmt w:val="bullet"/>
      <w:lvlText w:val="•"/>
      <w:lvlJc w:val="left"/>
      <w:pPr>
        <w:tabs>
          <w:tab w:val="num" w:pos="6480"/>
        </w:tabs>
        <w:ind w:left="6480" w:hanging="360"/>
      </w:pPr>
      <w:rPr>
        <w:rFonts w:ascii="Arial" w:hAnsi="Arial" w:hint="default"/>
      </w:rPr>
    </w:lvl>
  </w:abstractNum>
  <w:abstractNum w:abstractNumId="15">
    <w:nsid w:val="78F9303E"/>
    <w:multiLevelType w:val="hybridMultilevel"/>
    <w:tmpl w:val="B7DE3F38"/>
    <w:lvl w:ilvl="0" w:tplc="C4F80CE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92F5857"/>
    <w:multiLevelType w:val="hybridMultilevel"/>
    <w:tmpl w:val="9B30F6E0"/>
    <w:lvl w:ilvl="0" w:tplc="B6F0B63C">
      <w:start w:val="1"/>
      <w:numFmt w:val="bullet"/>
      <w:lvlText w:val="•"/>
      <w:lvlJc w:val="left"/>
      <w:pPr>
        <w:tabs>
          <w:tab w:val="num" w:pos="720"/>
        </w:tabs>
        <w:ind w:left="720" w:hanging="360"/>
      </w:pPr>
      <w:rPr>
        <w:rFonts w:ascii="Arial" w:hAnsi="Arial" w:hint="default"/>
      </w:rPr>
    </w:lvl>
    <w:lvl w:ilvl="1" w:tplc="D084D060" w:tentative="1">
      <w:start w:val="1"/>
      <w:numFmt w:val="bullet"/>
      <w:lvlText w:val="•"/>
      <w:lvlJc w:val="left"/>
      <w:pPr>
        <w:tabs>
          <w:tab w:val="num" w:pos="1440"/>
        </w:tabs>
        <w:ind w:left="1440" w:hanging="360"/>
      </w:pPr>
      <w:rPr>
        <w:rFonts w:ascii="Arial" w:hAnsi="Arial" w:hint="default"/>
      </w:rPr>
    </w:lvl>
    <w:lvl w:ilvl="2" w:tplc="B246D470" w:tentative="1">
      <w:start w:val="1"/>
      <w:numFmt w:val="bullet"/>
      <w:lvlText w:val="•"/>
      <w:lvlJc w:val="left"/>
      <w:pPr>
        <w:tabs>
          <w:tab w:val="num" w:pos="2160"/>
        </w:tabs>
        <w:ind w:left="2160" w:hanging="360"/>
      </w:pPr>
      <w:rPr>
        <w:rFonts w:ascii="Arial" w:hAnsi="Arial" w:hint="default"/>
      </w:rPr>
    </w:lvl>
    <w:lvl w:ilvl="3" w:tplc="4976C036" w:tentative="1">
      <w:start w:val="1"/>
      <w:numFmt w:val="bullet"/>
      <w:lvlText w:val="•"/>
      <w:lvlJc w:val="left"/>
      <w:pPr>
        <w:tabs>
          <w:tab w:val="num" w:pos="2880"/>
        </w:tabs>
        <w:ind w:left="2880" w:hanging="360"/>
      </w:pPr>
      <w:rPr>
        <w:rFonts w:ascii="Arial" w:hAnsi="Arial" w:hint="default"/>
      </w:rPr>
    </w:lvl>
    <w:lvl w:ilvl="4" w:tplc="8FAE836C" w:tentative="1">
      <w:start w:val="1"/>
      <w:numFmt w:val="bullet"/>
      <w:lvlText w:val="•"/>
      <w:lvlJc w:val="left"/>
      <w:pPr>
        <w:tabs>
          <w:tab w:val="num" w:pos="3600"/>
        </w:tabs>
        <w:ind w:left="3600" w:hanging="360"/>
      </w:pPr>
      <w:rPr>
        <w:rFonts w:ascii="Arial" w:hAnsi="Arial" w:hint="default"/>
      </w:rPr>
    </w:lvl>
    <w:lvl w:ilvl="5" w:tplc="58DC6140" w:tentative="1">
      <w:start w:val="1"/>
      <w:numFmt w:val="bullet"/>
      <w:lvlText w:val="•"/>
      <w:lvlJc w:val="left"/>
      <w:pPr>
        <w:tabs>
          <w:tab w:val="num" w:pos="4320"/>
        </w:tabs>
        <w:ind w:left="4320" w:hanging="360"/>
      </w:pPr>
      <w:rPr>
        <w:rFonts w:ascii="Arial" w:hAnsi="Arial" w:hint="default"/>
      </w:rPr>
    </w:lvl>
    <w:lvl w:ilvl="6" w:tplc="65DE67DE" w:tentative="1">
      <w:start w:val="1"/>
      <w:numFmt w:val="bullet"/>
      <w:lvlText w:val="•"/>
      <w:lvlJc w:val="left"/>
      <w:pPr>
        <w:tabs>
          <w:tab w:val="num" w:pos="5040"/>
        </w:tabs>
        <w:ind w:left="5040" w:hanging="360"/>
      </w:pPr>
      <w:rPr>
        <w:rFonts w:ascii="Arial" w:hAnsi="Arial" w:hint="default"/>
      </w:rPr>
    </w:lvl>
    <w:lvl w:ilvl="7" w:tplc="11F68078" w:tentative="1">
      <w:start w:val="1"/>
      <w:numFmt w:val="bullet"/>
      <w:lvlText w:val="•"/>
      <w:lvlJc w:val="left"/>
      <w:pPr>
        <w:tabs>
          <w:tab w:val="num" w:pos="5760"/>
        </w:tabs>
        <w:ind w:left="5760" w:hanging="360"/>
      </w:pPr>
      <w:rPr>
        <w:rFonts w:ascii="Arial" w:hAnsi="Arial" w:hint="default"/>
      </w:rPr>
    </w:lvl>
    <w:lvl w:ilvl="8" w:tplc="093235F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4"/>
  </w:num>
  <w:num w:numId="3">
    <w:abstractNumId w:val="5"/>
  </w:num>
  <w:num w:numId="4">
    <w:abstractNumId w:val="8"/>
  </w:num>
  <w:num w:numId="5">
    <w:abstractNumId w:val="0"/>
  </w:num>
  <w:num w:numId="6">
    <w:abstractNumId w:val="4"/>
  </w:num>
  <w:num w:numId="7">
    <w:abstractNumId w:val="16"/>
  </w:num>
  <w:num w:numId="8">
    <w:abstractNumId w:val="13"/>
  </w:num>
  <w:num w:numId="9">
    <w:abstractNumId w:val="9"/>
  </w:num>
  <w:num w:numId="10">
    <w:abstractNumId w:val="12"/>
  </w:num>
  <w:num w:numId="11">
    <w:abstractNumId w:val="2"/>
  </w:num>
  <w:num w:numId="12">
    <w:abstractNumId w:val="15"/>
  </w:num>
  <w:num w:numId="13">
    <w:abstractNumId w:val="3"/>
  </w:num>
  <w:num w:numId="14">
    <w:abstractNumId w:val="11"/>
  </w:num>
  <w:num w:numId="15">
    <w:abstractNumId w:val="1"/>
  </w:num>
  <w:num w:numId="16">
    <w:abstractNumId w:val="7"/>
  </w:num>
  <w:num w:numId="1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19C7"/>
    <w:rsid w:val="00002188"/>
    <w:rsid w:val="0000327F"/>
    <w:rsid w:val="0000477B"/>
    <w:rsid w:val="00004DAF"/>
    <w:rsid w:val="00007BFA"/>
    <w:rsid w:val="0001079E"/>
    <w:rsid w:val="00021DB6"/>
    <w:rsid w:val="00022651"/>
    <w:rsid w:val="00027FFA"/>
    <w:rsid w:val="000358BF"/>
    <w:rsid w:val="00035D08"/>
    <w:rsid w:val="00042A59"/>
    <w:rsid w:val="00055764"/>
    <w:rsid w:val="00056F35"/>
    <w:rsid w:val="000578B8"/>
    <w:rsid w:val="000579BC"/>
    <w:rsid w:val="00066722"/>
    <w:rsid w:val="0006763E"/>
    <w:rsid w:val="00073135"/>
    <w:rsid w:val="0008042F"/>
    <w:rsid w:val="00085598"/>
    <w:rsid w:val="00093E07"/>
    <w:rsid w:val="000956C1"/>
    <w:rsid w:val="000976CB"/>
    <w:rsid w:val="000A157A"/>
    <w:rsid w:val="000A287D"/>
    <w:rsid w:val="000A3BC4"/>
    <w:rsid w:val="000A405B"/>
    <w:rsid w:val="000A4098"/>
    <w:rsid w:val="000A6CB6"/>
    <w:rsid w:val="000B0C2B"/>
    <w:rsid w:val="000C0857"/>
    <w:rsid w:val="000D3738"/>
    <w:rsid w:val="000D3B14"/>
    <w:rsid w:val="000E01D3"/>
    <w:rsid w:val="000E2948"/>
    <w:rsid w:val="000E2C89"/>
    <w:rsid w:val="000E629E"/>
    <w:rsid w:val="000F33C3"/>
    <w:rsid w:val="000F7D23"/>
    <w:rsid w:val="00102139"/>
    <w:rsid w:val="0010227C"/>
    <w:rsid w:val="00107268"/>
    <w:rsid w:val="001073DA"/>
    <w:rsid w:val="0011261D"/>
    <w:rsid w:val="00113F62"/>
    <w:rsid w:val="001141A8"/>
    <w:rsid w:val="00116711"/>
    <w:rsid w:val="0011741A"/>
    <w:rsid w:val="001175DA"/>
    <w:rsid w:val="00117736"/>
    <w:rsid w:val="00122A6A"/>
    <w:rsid w:val="00126D09"/>
    <w:rsid w:val="0012750D"/>
    <w:rsid w:val="001317B8"/>
    <w:rsid w:val="00133F52"/>
    <w:rsid w:val="0013401E"/>
    <w:rsid w:val="001368ED"/>
    <w:rsid w:val="00140D8E"/>
    <w:rsid w:val="001514E3"/>
    <w:rsid w:val="0015411D"/>
    <w:rsid w:val="00154590"/>
    <w:rsid w:val="00155350"/>
    <w:rsid w:val="00156899"/>
    <w:rsid w:val="001613EF"/>
    <w:rsid w:val="0016341A"/>
    <w:rsid w:val="00164193"/>
    <w:rsid w:val="001672B0"/>
    <w:rsid w:val="0017297D"/>
    <w:rsid w:val="00173F15"/>
    <w:rsid w:val="001802CC"/>
    <w:rsid w:val="00180F07"/>
    <w:rsid w:val="001811B1"/>
    <w:rsid w:val="00192150"/>
    <w:rsid w:val="0019526F"/>
    <w:rsid w:val="001A15BE"/>
    <w:rsid w:val="001A2909"/>
    <w:rsid w:val="001A4E30"/>
    <w:rsid w:val="001B13B8"/>
    <w:rsid w:val="001B2411"/>
    <w:rsid w:val="001B2BB8"/>
    <w:rsid w:val="001B5AF7"/>
    <w:rsid w:val="001B7C97"/>
    <w:rsid w:val="001C1D03"/>
    <w:rsid w:val="001C6FB0"/>
    <w:rsid w:val="001C7221"/>
    <w:rsid w:val="001D4914"/>
    <w:rsid w:val="001F0701"/>
    <w:rsid w:val="001F1EC3"/>
    <w:rsid w:val="001F361D"/>
    <w:rsid w:val="001F3824"/>
    <w:rsid w:val="001F7AED"/>
    <w:rsid w:val="002048FC"/>
    <w:rsid w:val="002135F2"/>
    <w:rsid w:val="0022257A"/>
    <w:rsid w:val="0022397C"/>
    <w:rsid w:val="00225DF8"/>
    <w:rsid w:val="00231763"/>
    <w:rsid w:val="00231D0F"/>
    <w:rsid w:val="00232F91"/>
    <w:rsid w:val="00235D7D"/>
    <w:rsid w:val="002363DF"/>
    <w:rsid w:val="00241752"/>
    <w:rsid w:val="0024263E"/>
    <w:rsid w:val="00246D3C"/>
    <w:rsid w:val="00256C66"/>
    <w:rsid w:val="00260BB2"/>
    <w:rsid w:val="002629BC"/>
    <w:rsid w:val="00270F8E"/>
    <w:rsid w:val="00274693"/>
    <w:rsid w:val="00276D70"/>
    <w:rsid w:val="00277353"/>
    <w:rsid w:val="00277EBF"/>
    <w:rsid w:val="0028062E"/>
    <w:rsid w:val="002815E1"/>
    <w:rsid w:val="00283FE6"/>
    <w:rsid w:val="00284E22"/>
    <w:rsid w:val="0028650F"/>
    <w:rsid w:val="00287526"/>
    <w:rsid w:val="00287E82"/>
    <w:rsid w:val="0029138D"/>
    <w:rsid w:val="0029197B"/>
    <w:rsid w:val="00292CDB"/>
    <w:rsid w:val="002934A1"/>
    <w:rsid w:val="0029375B"/>
    <w:rsid w:val="00293ACD"/>
    <w:rsid w:val="002A4D36"/>
    <w:rsid w:val="002A7207"/>
    <w:rsid w:val="002B0A74"/>
    <w:rsid w:val="002B41A5"/>
    <w:rsid w:val="002B74F9"/>
    <w:rsid w:val="002C14C8"/>
    <w:rsid w:val="002C2D0A"/>
    <w:rsid w:val="002C39D4"/>
    <w:rsid w:val="002C3A7E"/>
    <w:rsid w:val="002C771E"/>
    <w:rsid w:val="002D1CF9"/>
    <w:rsid w:val="002D57BF"/>
    <w:rsid w:val="002E49EA"/>
    <w:rsid w:val="002F0838"/>
    <w:rsid w:val="00310708"/>
    <w:rsid w:val="00316036"/>
    <w:rsid w:val="003176E8"/>
    <w:rsid w:val="0032024A"/>
    <w:rsid w:val="00323CFC"/>
    <w:rsid w:val="00341D41"/>
    <w:rsid w:val="0034448B"/>
    <w:rsid w:val="00362447"/>
    <w:rsid w:val="0036248F"/>
    <w:rsid w:val="0036516C"/>
    <w:rsid w:val="003657DF"/>
    <w:rsid w:val="003711F5"/>
    <w:rsid w:val="00374713"/>
    <w:rsid w:val="0037540A"/>
    <w:rsid w:val="003805C5"/>
    <w:rsid w:val="00383F19"/>
    <w:rsid w:val="00390713"/>
    <w:rsid w:val="003915EC"/>
    <w:rsid w:val="00391C14"/>
    <w:rsid w:val="00393EC5"/>
    <w:rsid w:val="003A016E"/>
    <w:rsid w:val="003A5AEE"/>
    <w:rsid w:val="003B0ECA"/>
    <w:rsid w:val="003B7664"/>
    <w:rsid w:val="003C0E48"/>
    <w:rsid w:val="003C4139"/>
    <w:rsid w:val="003C4518"/>
    <w:rsid w:val="003C5ADE"/>
    <w:rsid w:val="003C5E7F"/>
    <w:rsid w:val="003D6186"/>
    <w:rsid w:val="003D6610"/>
    <w:rsid w:val="003E2AEC"/>
    <w:rsid w:val="004013C2"/>
    <w:rsid w:val="00401F28"/>
    <w:rsid w:val="004029B2"/>
    <w:rsid w:val="00403D7C"/>
    <w:rsid w:val="00405E42"/>
    <w:rsid w:val="00406403"/>
    <w:rsid w:val="00410E20"/>
    <w:rsid w:val="00412A1B"/>
    <w:rsid w:val="00420394"/>
    <w:rsid w:val="0042380A"/>
    <w:rsid w:val="00436E2D"/>
    <w:rsid w:val="00441E7E"/>
    <w:rsid w:val="00446F29"/>
    <w:rsid w:val="00452C82"/>
    <w:rsid w:val="00452CF2"/>
    <w:rsid w:val="00462537"/>
    <w:rsid w:val="00462A56"/>
    <w:rsid w:val="0046490B"/>
    <w:rsid w:val="00466518"/>
    <w:rsid w:val="00467553"/>
    <w:rsid w:val="00470EAF"/>
    <w:rsid w:val="0047494B"/>
    <w:rsid w:val="004800CB"/>
    <w:rsid w:val="004818E6"/>
    <w:rsid w:val="00481BFE"/>
    <w:rsid w:val="00482B89"/>
    <w:rsid w:val="00483AE5"/>
    <w:rsid w:val="00491010"/>
    <w:rsid w:val="00496D10"/>
    <w:rsid w:val="00497EC0"/>
    <w:rsid w:val="004A023B"/>
    <w:rsid w:val="004A0677"/>
    <w:rsid w:val="004A2F91"/>
    <w:rsid w:val="004A430E"/>
    <w:rsid w:val="004A4D9F"/>
    <w:rsid w:val="004A69E0"/>
    <w:rsid w:val="004C1480"/>
    <w:rsid w:val="004C2F12"/>
    <w:rsid w:val="004C4766"/>
    <w:rsid w:val="004C6F52"/>
    <w:rsid w:val="004D0810"/>
    <w:rsid w:val="004D2AEE"/>
    <w:rsid w:val="004D2C37"/>
    <w:rsid w:val="004D4D38"/>
    <w:rsid w:val="004F0480"/>
    <w:rsid w:val="004F1AFB"/>
    <w:rsid w:val="00505949"/>
    <w:rsid w:val="0051317C"/>
    <w:rsid w:val="005134FE"/>
    <w:rsid w:val="00520438"/>
    <w:rsid w:val="005210D3"/>
    <w:rsid w:val="00521131"/>
    <w:rsid w:val="00521814"/>
    <w:rsid w:val="00522059"/>
    <w:rsid w:val="00522C9D"/>
    <w:rsid w:val="005244DC"/>
    <w:rsid w:val="005310E2"/>
    <w:rsid w:val="00534203"/>
    <w:rsid w:val="00535B4D"/>
    <w:rsid w:val="0054055C"/>
    <w:rsid w:val="00544F1C"/>
    <w:rsid w:val="00545D96"/>
    <w:rsid w:val="0055310D"/>
    <w:rsid w:val="00554388"/>
    <w:rsid w:val="00556831"/>
    <w:rsid w:val="0056135A"/>
    <w:rsid w:val="00561D3B"/>
    <w:rsid w:val="00564CE3"/>
    <w:rsid w:val="0057225A"/>
    <w:rsid w:val="00572662"/>
    <w:rsid w:val="00582E61"/>
    <w:rsid w:val="0058329B"/>
    <w:rsid w:val="005867B4"/>
    <w:rsid w:val="00593780"/>
    <w:rsid w:val="00594B00"/>
    <w:rsid w:val="0059523A"/>
    <w:rsid w:val="005957E9"/>
    <w:rsid w:val="00596B78"/>
    <w:rsid w:val="00596C8D"/>
    <w:rsid w:val="005A3C8D"/>
    <w:rsid w:val="005A572B"/>
    <w:rsid w:val="005A5A65"/>
    <w:rsid w:val="005A73EE"/>
    <w:rsid w:val="005B0CD5"/>
    <w:rsid w:val="005B5421"/>
    <w:rsid w:val="005B748E"/>
    <w:rsid w:val="005C0AEB"/>
    <w:rsid w:val="005C4821"/>
    <w:rsid w:val="005C4EF6"/>
    <w:rsid w:val="005C5133"/>
    <w:rsid w:val="005C72E2"/>
    <w:rsid w:val="005D0889"/>
    <w:rsid w:val="005D1049"/>
    <w:rsid w:val="005D2FC9"/>
    <w:rsid w:val="005D4DD3"/>
    <w:rsid w:val="005D61C2"/>
    <w:rsid w:val="005E1AA3"/>
    <w:rsid w:val="005E1AE1"/>
    <w:rsid w:val="005E5712"/>
    <w:rsid w:val="005F5FDE"/>
    <w:rsid w:val="005F745D"/>
    <w:rsid w:val="005F754D"/>
    <w:rsid w:val="006008C5"/>
    <w:rsid w:val="0060258D"/>
    <w:rsid w:val="00606506"/>
    <w:rsid w:val="00606904"/>
    <w:rsid w:val="00614445"/>
    <w:rsid w:val="00614B41"/>
    <w:rsid w:val="0062127E"/>
    <w:rsid w:val="00626D08"/>
    <w:rsid w:val="00626EBA"/>
    <w:rsid w:val="0062737A"/>
    <w:rsid w:val="00633A0F"/>
    <w:rsid w:val="00647C13"/>
    <w:rsid w:val="006608AC"/>
    <w:rsid w:val="00666FD6"/>
    <w:rsid w:val="00670DE8"/>
    <w:rsid w:val="00672B4A"/>
    <w:rsid w:val="00674951"/>
    <w:rsid w:val="00677C0D"/>
    <w:rsid w:val="00683B73"/>
    <w:rsid w:val="00687408"/>
    <w:rsid w:val="00695031"/>
    <w:rsid w:val="006955E6"/>
    <w:rsid w:val="006975AB"/>
    <w:rsid w:val="00697C34"/>
    <w:rsid w:val="006A0E28"/>
    <w:rsid w:val="006A20E0"/>
    <w:rsid w:val="006A21BF"/>
    <w:rsid w:val="006A3EA7"/>
    <w:rsid w:val="006A4CEC"/>
    <w:rsid w:val="006B4166"/>
    <w:rsid w:val="006B46F1"/>
    <w:rsid w:val="006C16A3"/>
    <w:rsid w:val="006C20C0"/>
    <w:rsid w:val="006C4FD3"/>
    <w:rsid w:val="006D3BF9"/>
    <w:rsid w:val="006D63F3"/>
    <w:rsid w:val="006D78E9"/>
    <w:rsid w:val="006E0A9C"/>
    <w:rsid w:val="006E2DD0"/>
    <w:rsid w:val="006E343B"/>
    <w:rsid w:val="006E5790"/>
    <w:rsid w:val="006E76B9"/>
    <w:rsid w:val="006E7B5D"/>
    <w:rsid w:val="006F2A30"/>
    <w:rsid w:val="006F2EFE"/>
    <w:rsid w:val="006F5D14"/>
    <w:rsid w:val="00702CDC"/>
    <w:rsid w:val="007041FB"/>
    <w:rsid w:val="007058D9"/>
    <w:rsid w:val="0071052F"/>
    <w:rsid w:val="007117A1"/>
    <w:rsid w:val="00713A98"/>
    <w:rsid w:val="00720276"/>
    <w:rsid w:val="0073230A"/>
    <w:rsid w:val="00732E45"/>
    <w:rsid w:val="0073745A"/>
    <w:rsid w:val="00740397"/>
    <w:rsid w:val="0074363B"/>
    <w:rsid w:val="00744C3E"/>
    <w:rsid w:val="00754B71"/>
    <w:rsid w:val="00754CD3"/>
    <w:rsid w:val="00760241"/>
    <w:rsid w:val="00765B3D"/>
    <w:rsid w:val="0076770B"/>
    <w:rsid w:val="007723C0"/>
    <w:rsid w:val="0078027F"/>
    <w:rsid w:val="00783419"/>
    <w:rsid w:val="00784A77"/>
    <w:rsid w:val="00785E05"/>
    <w:rsid w:val="00790A30"/>
    <w:rsid w:val="00791291"/>
    <w:rsid w:val="00791496"/>
    <w:rsid w:val="007932EF"/>
    <w:rsid w:val="00795968"/>
    <w:rsid w:val="007A20BD"/>
    <w:rsid w:val="007A3739"/>
    <w:rsid w:val="007A4E86"/>
    <w:rsid w:val="007A71DA"/>
    <w:rsid w:val="007B1931"/>
    <w:rsid w:val="007B3CAA"/>
    <w:rsid w:val="007B75E4"/>
    <w:rsid w:val="007C543E"/>
    <w:rsid w:val="007D45FA"/>
    <w:rsid w:val="007D490B"/>
    <w:rsid w:val="007E71C1"/>
    <w:rsid w:val="007F0397"/>
    <w:rsid w:val="007F062F"/>
    <w:rsid w:val="007F33BA"/>
    <w:rsid w:val="007F4C2B"/>
    <w:rsid w:val="007F6B1C"/>
    <w:rsid w:val="007F775F"/>
    <w:rsid w:val="007F7B1E"/>
    <w:rsid w:val="0080001D"/>
    <w:rsid w:val="00803718"/>
    <w:rsid w:val="00804AFB"/>
    <w:rsid w:val="00812F07"/>
    <w:rsid w:val="008139B0"/>
    <w:rsid w:val="0081679C"/>
    <w:rsid w:val="008269B9"/>
    <w:rsid w:val="0083048C"/>
    <w:rsid w:val="008318B5"/>
    <w:rsid w:val="008324E4"/>
    <w:rsid w:val="0083439D"/>
    <w:rsid w:val="0083615E"/>
    <w:rsid w:val="008378D0"/>
    <w:rsid w:val="00840757"/>
    <w:rsid w:val="00841550"/>
    <w:rsid w:val="008500C8"/>
    <w:rsid w:val="008579A1"/>
    <w:rsid w:val="008603A9"/>
    <w:rsid w:val="00872676"/>
    <w:rsid w:val="00875A41"/>
    <w:rsid w:val="00876597"/>
    <w:rsid w:val="00881DB2"/>
    <w:rsid w:val="00883716"/>
    <w:rsid w:val="008906FA"/>
    <w:rsid w:val="00892538"/>
    <w:rsid w:val="00895466"/>
    <w:rsid w:val="00896204"/>
    <w:rsid w:val="008A2AAF"/>
    <w:rsid w:val="008A79B2"/>
    <w:rsid w:val="008B37E7"/>
    <w:rsid w:val="008B586B"/>
    <w:rsid w:val="008B6924"/>
    <w:rsid w:val="008C1996"/>
    <w:rsid w:val="008C1E06"/>
    <w:rsid w:val="008C7D54"/>
    <w:rsid w:val="008D2F14"/>
    <w:rsid w:val="008D450E"/>
    <w:rsid w:val="008D640C"/>
    <w:rsid w:val="008E45D9"/>
    <w:rsid w:val="008E7DF3"/>
    <w:rsid w:val="008F1F92"/>
    <w:rsid w:val="008F209F"/>
    <w:rsid w:val="008F2C7A"/>
    <w:rsid w:val="008F3F98"/>
    <w:rsid w:val="008F628C"/>
    <w:rsid w:val="008F6D5A"/>
    <w:rsid w:val="00904425"/>
    <w:rsid w:val="009226BD"/>
    <w:rsid w:val="009239CC"/>
    <w:rsid w:val="00924AA7"/>
    <w:rsid w:val="0093559D"/>
    <w:rsid w:val="00943CF6"/>
    <w:rsid w:val="0096310C"/>
    <w:rsid w:val="00963B92"/>
    <w:rsid w:val="00966BD2"/>
    <w:rsid w:val="00967919"/>
    <w:rsid w:val="009732D0"/>
    <w:rsid w:val="009769ED"/>
    <w:rsid w:val="00981D89"/>
    <w:rsid w:val="00983268"/>
    <w:rsid w:val="009839E3"/>
    <w:rsid w:val="00983A6C"/>
    <w:rsid w:val="00984EFF"/>
    <w:rsid w:val="0098597A"/>
    <w:rsid w:val="009872A7"/>
    <w:rsid w:val="0099091C"/>
    <w:rsid w:val="00990C31"/>
    <w:rsid w:val="009A4C08"/>
    <w:rsid w:val="009A6DCF"/>
    <w:rsid w:val="009B0410"/>
    <w:rsid w:val="009B0433"/>
    <w:rsid w:val="009B0728"/>
    <w:rsid w:val="009B602E"/>
    <w:rsid w:val="009C2356"/>
    <w:rsid w:val="009C65AA"/>
    <w:rsid w:val="009D2C9C"/>
    <w:rsid w:val="009E2155"/>
    <w:rsid w:val="009E3B32"/>
    <w:rsid w:val="009E45CC"/>
    <w:rsid w:val="009E6B12"/>
    <w:rsid w:val="009F228F"/>
    <w:rsid w:val="009F30D6"/>
    <w:rsid w:val="009F380F"/>
    <w:rsid w:val="009F70AF"/>
    <w:rsid w:val="00A01A79"/>
    <w:rsid w:val="00A01FD8"/>
    <w:rsid w:val="00A04B46"/>
    <w:rsid w:val="00A051DE"/>
    <w:rsid w:val="00A06B28"/>
    <w:rsid w:val="00A07B3D"/>
    <w:rsid w:val="00A07D02"/>
    <w:rsid w:val="00A10E16"/>
    <w:rsid w:val="00A121D4"/>
    <w:rsid w:val="00A129CA"/>
    <w:rsid w:val="00A206AE"/>
    <w:rsid w:val="00A22627"/>
    <w:rsid w:val="00A23D79"/>
    <w:rsid w:val="00A34A3E"/>
    <w:rsid w:val="00A3505C"/>
    <w:rsid w:val="00A36FCB"/>
    <w:rsid w:val="00A400D7"/>
    <w:rsid w:val="00A472AF"/>
    <w:rsid w:val="00A52FBE"/>
    <w:rsid w:val="00A55A88"/>
    <w:rsid w:val="00A60DC8"/>
    <w:rsid w:val="00A61289"/>
    <w:rsid w:val="00A66646"/>
    <w:rsid w:val="00A737B1"/>
    <w:rsid w:val="00A758C5"/>
    <w:rsid w:val="00A84DF6"/>
    <w:rsid w:val="00A86C9C"/>
    <w:rsid w:val="00A906BC"/>
    <w:rsid w:val="00A92813"/>
    <w:rsid w:val="00A92B95"/>
    <w:rsid w:val="00AA06C6"/>
    <w:rsid w:val="00AA2F86"/>
    <w:rsid w:val="00AA465D"/>
    <w:rsid w:val="00AA51FD"/>
    <w:rsid w:val="00AA67F7"/>
    <w:rsid w:val="00AA6B06"/>
    <w:rsid w:val="00AB6716"/>
    <w:rsid w:val="00AB7989"/>
    <w:rsid w:val="00AD0796"/>
    <w:rsid w:val="00AD36FB"/>
    <w:rsid w:val="00AD74EA"/>
    <w:rsid w:val="00AE2A95"/>
    <w:rsid w:val="00AE4640"/>
    <w:rsid w:val="00AE5706"/>
    <w:rsid w:val="00AF0AB0"/>
    <w:rsid w:val="00AF136A"/>
    <w:rsid w:val="00B04939"/>
    <w:rsid w:val="00B074B7"/>
    <w:rsid w:val="00B143E5"/>
    <w:rsid w:val="00B14F95"/>
    <w:rsid w:val="00B23B10"/>
    <w:rsid w:val="00B27BBE"/>
    <w:rsid w:val="00B27C8B"/>
    <w:rsid w:val="00B35D9C"/>
    <w:rsid w:val="00B37384"/>
    <w:rsid w:val="00B43517"/>
    <w:rsid w:val="00B45BCD"/>
    <w:rsid w:val="00B5653B"/>
    <w:rsid w:val="00B56CEB"/>
    <w:rsid w:val="00B57A47"/>
    <w:rsid w:val="00B65F0B"/>
    <w:rsid w:val="00B76E41"/>
    <w:rsid w:val="00B8036B"/>
    <w:rsid w:val="00B8162D"/>
    <w:rsid w:val="00B83569"/>
    <w:rsid w:val="00B863FB"/>
    <w:rsid w:val="00B928E8"/>
    <w:rsid w:val="00B97EB6"/>
    <w:rsid w:val="00BA0AB2"/>
    <w:rsid w:val="00BA238A"/>
    <w:rsid w:val="00BA377B"/>
    <w:rsid w:val="00BA489B"/>
    <w:rsid w:val="00BA5417"/>
    <w:rsid w:val="00BA74AA"/>
    <w:rsid w:val="00BB2261"/>
    <w:rsid w:val="00BB26DF"/>
    <w:rsid w:val="00BB5836"/>
    <w:rsid w:val="00BB583C"/>
    <w:rsid w:val="00BC0004"/>
    <w:rsid w:val="00BC4756"/>
    <w:rsid w:val="00BD40AA"/>
    <w:rsid w:val="00BD73A3"/>
    <w:rsid w:val="00BD7D90"/>
    <w:rsid w:val="00BE1B44"/>
    <w:rsid w:val="00BE60F4"/>
    <w:rsid w:val="00BE7857"/>
    <w:rsid w:val="00BE7972"/>
    <w:rsid w:val="00BF18F0"/>
    <w:rsid w:val="00C01926"/>
    <w:rsid w:val="00C02E09"/>
    <w:rsid w:val="00C1130E"/>
    <w:rsid w:val="00C1408A"/>
    <w:rsid w:val="00C169BF"/>
    <w:rsid w:val="00C33B0F"/>
    <w:rsid w:val="00C344E8"/>
    <w:rsid w:val="00C41D81"/>
    <w:rsid w:val="00C41E80"/>
    <w:rsid w:val="00C43802"/>
    <w:rsid w:val="00C44272"/>
    <w:rsid w:val="00C505BE"/>
    <w:rsid w:val="00C53CCE"/>
    <w:rsid w:val="00C6067A"/>
    <w:rsid w:val="00C60A60"/>
    <w:rsid w:val="00C631E3"/>
    <w:rsid w:val="00C63E50"/>
    <w:rsid w:val="00C67152"/>
    <w:rsid w:val="00C7442B"/>
    <w:rsid w:val="00C75485"/>
    <w:rsid w:val="00C802D6"/>
    <w:rsid w:val="00C94761"/>
    <w:rsid w:val="00C978B4"/>
    <w:rsid w:val="00CA42C1"/>
    <w:rsid w:val="00CA7323"/>
    <w:rsid w:val="00CA7E76"/>
    <w:rsid w:val="00CB17C0"/>
    <w:rsid w:val="00CB1B90"/>
    <w:rsid w:val="00CB1C70"/>
    <w:rsid w:val="00CB69FC"/>
    <w:rsid w:val="00CB7003"/>
    <w:rsid w:val="00CC120A"/>
    <w:rsid w:val="00CC1C59"/>
    <w:rsid w:val="00CD178B"/>
    <w:rsid w:val="00CD21E3"/>
    <w:rsid w:val="00CE0C0B"/>
    <w:rsid w:val="00CE0E2D"/>
    <w:rsid w:val="00CE55F7"/>
    <w:rsid w:val="00CE5A08"/>
    <w:rsid w:val="00CF07D5"/>
    <w:rsid w:val="00D0384F"/>
    <w:rsid w:val="00D045EB"/>
    <w:rsid w:val="00D069FD"/>
    <w:rsid w:val="00D07552"/>
    <w:rsid w:val="00D0761B"/>
    <w:rsid w:val="00D07824"/>
    <w:rsid w:val="00D20EC4"/>
    <w:rsid w:val="00D2160D"/>
    <w:rsid w:val="00D233CE"/>
    <w:rsid w:val="00D25A00"/>
    <w:rsid w:val="00D341DD"/>
    <w:rsid w:val="00D34F7F"/>
    <w:rsid w:val="00D40229"/>
    <w:rsid w:val="00D40712"/>
    <w:rsid w:val="00D42407"/>
    <w:rsid w:val="00D44D83"/>
    <w:rsid w:val="00D466B2"/>
    <w:rsid w:val="00D517EF"/>
    <w:rsid w:val="00D52E82"/>
    <w:rsid w:val="00D5516D"/>
    <w:rsid w:val="00D56E39"/>
    <w:rsid w:val="00D60BDB"/>
    <w:rsid w:val="00D62EF4"/>
    <w:rsid w:val="00D64880"/>
    <w:rsid w:val="00D73357"/>
    <w:rsid w:val="00D73639"/>
    <w:rsid w:val="00D73A21"/>
    <w:rsid w:val="00D74AD8"/>
    <w:rsid w:val="00D7577A"/>
    <w:rsid w:val="00D77EFB"/>
    <w:rsid w:val="00D8491B"/>
    <w:rsid w:val="00D84CEC"/>
    <w:rsid w:val="00D8529E"/>
    <w:rsid w:val="00D918BE"/>
    <w:rsid w:val="00D937C1"/>
    <w:rsid w:val="00D977E1"/>
    <w:rsid w:val="00DA740C"/>
    <w:rsid w:val="00DB1E22"/>
    <w:rsid w:val="00DC3021"/>
    <w:rsid w:val="00DC48AE"/>
    <w:rsid w:val="00DC65E6"/>
    <w:rsid w:val="00DC79E4"/>
    <w:rsid w:val="00DD19BC"/>
    <w:rsid w:val="00DD2ACF"/>
    <w:rsid w:val="00DD2C93"/>
    <w:rsid w:val="00DD310F"/>
    <w:rsid w:val="00DD59F3"/>
    <w:rsid w:val="00DE21D9"/>
    <w:rsid w:val="00DE53FB"/>
    <w:rsid w:val="00DE71D0"/>
    <w:rsid w:val="00DF1955"/>
    <w:rsid w:val="00DF5987"/>
    <w:rsid w:val="00DF6A49"/>
    <w:rsid w:val="00E0318F"/>
    <w:rsid w:val="00E0563E"/>
    <w:rsid w:val="00E2324D"/>
    <w:rsid w:val="00E24527"/>
    <w:rsid w:val="00E30DCE"/>
    <w:rsid w:val="00E33433"/>
    <w:rsid w:val="00E34691"/>
    <w:rsid w:val="00E35074"/>
    <w:rsid w:val="00E50BEE"/>
    <w:rsid w:val="00E51B25"/>
    <w:rsid w:val="00E51F5E"/>
    <w:rsid w:val="00E53049"/>
    <w:rsid w:val="00E607A4"/>
    <w:rsid w:val="00E60CFF"/>
    <w:rsid w:val="00E64CC0"/>
    <w:rsid w:val="00E67D66"/>
    <w:rsid w:val="00E67EA1"/>
    <w:rsid w:val="00E72CEE"/>
    <w:rsid w:val="00E77B62"/>
    <w:rsid w:val="00E80436"/>
    <w:rsid w:val="00E845EB"/>
    <w:rsid w:val="00E8730B"/>
    <w:rsid w:val="00EA27A6"/>
    <w:rsid w:val="00EA2E5E"/>
    <w:rsid w:val="00EA4B09"/>
    <w:rsid w:val="00EB1865"/>
    <w:rsid w:val="00EB242A"/>
    <w:rsid w:val="00EC1C85"/>
    <w:rsid w:val="00EC3948"/>
    <w:rsid w:val="00ED2848"/>
    <w:rsid w:val="00ED2E19"/>
    <w:rsid w:val="00ED507E"/>
    <w:rsid w:val="00ED7B31"/>
    <w:rsid w:val="00EE3AEF"/>
    <w:rsid w:val="00EE3B37"/>
    <w:rsid w:val="00EE3E2F"/>
    <w:rsid w:val="00EE5875"/>
    <w:rsid w:val="00EF2BE9"/>
    <w:rsid w:val="00EF5D35"/>
    <w:rsid w:val="00EF62BC"/>
    <w:rsid w:val="00F00F66"/>
    <w:rsid w:val="00F01F2C"/>
    <w:rsid w:val="00F032D9"/>
    <w:rsid w:val="00F04AAB"/>
    <w:rsid w:val="00F14CE3"/>
    <w:rsid w:val="00F17986"/>
    <w:rsid w:val="00F20258"/>
    <w:rsid w:val="00F27D6A"/>
    <w:rsid w:val="00F359C3"/>
    <w:rsid w:val="00F40761"/>
    <w:rsid w:val="00F41D5D"/>
    <w:rsid w:val="00F52BCA"/>
    <w:rsid w:val="00F56115"/>
    <w:rsid w:val="00F606BA"/>
    <w:rsid w:val="00F63F1E"/>
    <w:rsid w:val="00F755C7"/>
    <w:rsid w:val="00F76F82"/>
    <w:rsid w:val="00F8164E"/>
    <w:rsid w:val="00F829E0"/>
    <w:rsid w:val="00F83D15"/>
    <w:rsid w:val="00F87C8F"/>
    <w:rsid w:val="00FA328E"/>
    <w:rsid w:val="00FA4759"/>
    <w:rsid w:val="00FB1907"/>
    <w:rsid w:val="00FB342D"/>
    <w:rsid w:val="00FB34FA"/>
    <w:rsid w:val="00FB5F3A"/>
    <w:rsid w:val="00FC322D"/>
    <w:rsid w:val="00FC4499"/>
    <w:rsid w:val="00FC66C1"/>
    <w:rsid w:val="00FD2F2F"/>
    <w:rsid w:val="00FD3BF6"/>
    <w:rsid w:val="00FD4A6A"/>
    <w:rsid w:val="00FE6EFD"/>
    <w:rsid w:val="00FE7181"/>
    <w:rsid w:val="00FE7E0C"/>
    <w:rsid w:val="00FF02A7"/>
    <w:rsid w:val="00FF3BD3"/>
    <w:rsid w:val="00FF4BFE"/>
    <w:rsid w:val="00FF78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shapelayout>
  </w:shapeDefaults>
  <w:decimalSymbol w:val="."/>
  <w:listSeparator w:val=","/>
  <w14:docId w14:val="17C0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1">
    <w:name w:val="Medium Grid 21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1">
    <w:name w:val="Medium Grid 21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unhideWhenUsed/>
    <w:rsid w:val="001175DA"/>
    <w:rPr>
      <w:sz w:val="20"/>
      <w:szCs w:val="20"/>
    </w:rPr>
  </w:style>
  <w:style w:type="character" w:customStyle="1" w:styleId="CommentTextChar">
    <w:name w:val="Comment Text Char"/>
    <w:link w:val="CommentText"/>
    <w:uiPriority w:val="99"/>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4631">
      <w:bodyDiv w:val="1"/>
      <w:marLeft w:val="0"/>
      <w:marRight w:val="0"/>
      <w:marTop w:val="0"/>
      <w:marBottom w:val="0"/>
      <w:divBdr>
        <w:top w:val="none" w:sz="0" w:space="0" w:color="auto"/>
        <w:left w:val="none" w:sz="0" w:space="0" w:color="auto"/>
        <w:bottom w:val="none" w:sz="0" w:space="0" w:color="auto"/>
        <w:right w:val="none" w:sz="0" w:space="0" w:color="auto"/>
      </w:divBdr>
    </w:div>
    <w:div w:id="22026914">
      <w:bodyDiv w:val="1"/>
      <w:marLeft w:val="0"/>
      <w:marRight w:val="0"/>
      <w:marTop w:val="0"/>
      <w:marBottom w:val="0"/>
      <w:divBdr>
        <w:top w:val="none" w:sz="0" w:space="0" w:color="auto"/>
        <w:left w:val="none" w:sz="0" w:space="0" w:color="auto"/>
        <w:bottom w:val="none" w:sz="0" w:space="0" w:color="auto"/>
        <w:right w:val="none" w:sz="0" w:space="0" w:color="auto"/>
      </w:divBdr>
    </w:div>
    <w:div w:id="27417456">
      <w:bodyDiv w:val="1"/>
      <w:marLeft w:val="0"/>
      <w:marRight w:val="0"/>
      <w:marTop w:val="0"/>
      <w:marBottom w:val="0"/>
      <w:divBdr>
        <w:top w:val="none" w:sz="0" w:space="0" w:color="auto"/>
        <w:left w:val="none" w:sz="0" w:space="0" w:color="auto"/>
        <w:bottom w:val="none" w:sz="0" w:space="0" w:color="auto"/>
        <w:right w:val="none" w:sz="0" w:space="0" w:color="auto"/>
      </w:divBdr>
      <w:divsChild>
        <w:div w:id="248201534">
          <w:marLeft w:val="547"/>
          <w:marRight w:val="0"/>
          <w:marTop w:val="96"/>
          <w:marBottom w:val="0"/>
          <w:divBdr>
            <w:top w:val="none" w:sz="0" w:space="0" w:color="auto"/>
            <w:left w:val="none" w:sz="0" w:space="0" w:color="auto"/>
            <w:bottom w:val="none" w:sz="0" w:space="0" w:color="auto"/>
            <w:right w:val="none" w:sz="0" w:space="0" w:color="auto"/>
          </w:divBdr>
        </w:div>
        <w:div w:id="963802803">
          <w:marLeft w:val="547"/>
          <w:marRight w:val="0"/>
          <w:marTop w:val="96"/>
          <w:marBottom w:val="0"/>
          <w:divBdr>
            <w:top w:val="none" w:sz="0" w:space="0" w:color="auto"/>
            <w:left w:val="none" w:sz="0" w:space="0" w:color="auto"/>
            <w:bottom w:val="none" w:sz="0" w:space="0" w:color="auto"/>
            <w:right w:val="none" w:sz="0" w:space="0" w:color="auto"/>
          </w:divBdr>
        </w:div>
      </w:divsChild>
    </w:div>
    <w:div w:id="66584932">
      <w:bodyDiv w:val="1"/>
      <w:marLeft w:val="0"/>
      <w:marRight w:val="0"/>
      <w:marTop w:val="0"/>
      <w:marBottom w:val="0"/>
      <w:divBdr>
        <w:top w:val="none" w:sz="0" w:space="0" w:color="auto"/>
        <w:left w:val="none" w:sz="0" w:space="0" w:color="auto"/>
        <w:bottom w:val="none" w:sz="0" w:space="0" w:color="auto"/>
        <w:right w:val="none" w:sz="0" w:space="0" w:color="auto"/>
      </w:divBdr>
    </w:div>
    <w:div w:id="67506812">
      <w:bodyDiv w:val="1"/>
      <w:marLeft w:val="0"/>
      <w:marRight w:val="0"/>
      <w:marTop w:val="0"/>
      <w:marBottom w:val="0"/>
      <w:divBdr>
        <w:top w:val="none" w:sz="0" w:space="0" w:color="auto"/>
        <w:left w:val="none" w:sz="0" w:space="0" w:color="auto"/>
        <w:bottom w:val="none" w:sz="0" w:space="0" w:color="auto"/>
        <w:right w:val="none" w:sz="0" w:space="0" w:color="auto"/>
      </w:divBdr>
      <w:divsChild>
        <w:div w:id="384258194">
          <w:marLeft w:val="274"/>
          <w:marRight w:val="0"/>
          <w:marTop w:val="0"/>
          <w:marBottom w:val="0"/>
          <w:divBdr>
            <w:top w:val="none" w:sz="0" w:space="0" w:color="auto"/>
            <w:left w:val="none" w:sz="0" w:space="0" w:color="auto"/>
            <w:bottom w:val="none" w:sz="0" w:space="0" w:color="auto"/>
            <w:right w:val="none" w:sz="0" w:space="0" w:color="auto"/>
          </w:divBdr>
        </w:div>
        <w:div w:id="487523763">
          <w:marLeft w:val="274"/>
          <w:marRight w:val="0"/>
          <w:marTop w:val="0"/>
          <w:marBottom w:val="0"/>
          <w:divBdr>
            <w:top w:val="none" w:sz="0" w:space="0" w:color="auto"/>
            <w:left w:val="none" w:sz="0" w:space="0" w:color="auto"/>
            <w:bottom w:val="none" w:sz="0" w:space="0" w:color="auto"/>
            <w:right w:val="none" w:sz="0" w:space="0" w:color="auto"/>
          </w:divBdr>
        </w:div>
        <w:div w:id="1192572138">
          <w:marLeft w:val="274"/>
          <w:marRight w:val="0"/>
          <w:marTop w:val="0"/>
          <w:marBottom w:val="0"/>
          <w:divBdr>
            <w:top w:val="none" w:sz="0" w:space="0" w:color="auto"/>
            <w:left w:val="none" w:sz="0" w:space="0" w:color="auto"/>
            <w:bottom w:val="none" w:sz="0" w:space="0" w:color="auto"/>
            <w:right w:val="none" w:sz="0" w:space="0" w:color="auto"/>
          </w:divBdr>
        </w:div>
        <w:div w:id="1367027575">
          <w:marLeft w:val="274"/>
          <w:marRight w:val="0"/>
          <w:marTop w:val="0"/>
          <w:marBottom w:val="0"/>
          <w:divBdr>
            <w:top w:val="none" w:sz="0" w:space="0" w:color="auto"/>
            <w:left w:val="none" w:sz="0" w:space="0" w:color="auto"/>
            <w:bottom w:val="none" w:sz="0" w:space="0" w:color="auto"/>
            <w:right w:val="none" w:sz="0" w:space="0" w:color="auto"/>
          </w:divBdr>
        </w:div>
        <w:div w:id="1454640180">
          <w:marLeft w:val="274"/>
          <w:marRight w:val="0"/>
          <w:marTop w:val="0"/>
          <w:marBottom w:val="0"/>
          <w:divBdr>
            <w:top w:val="none" w:sz="0" w:space="0" w:color="auto"/>
            <w:left w:val="none" w:sz="0" w:space="0" w:color="auto"/>
            <w:bottom w:val="none" w:sz="0" w:space="0" w:color="auto"/>
            <w:right w:val="none" w:sz="0" w:space="0" w:color="auto"/>
          </w:divBdr>
        </w:div>
      </w:divsChild>
    </w:div>
    <w:div w:id="79177806">
      <w:bodyDiv w:val="1"/>
      <w:marLeft w:val="0"/>
      <w:marRight w:val="0"/>
      <w:marTop w:val="0"/>
      <w:marBottom w:val="0"/>
      <w:divBdr>
        <w:top w:val="none" w:sz="0" w:space="0" w:color="auto"/>
        <w:left w:val="none" w:sz="0" w:space="0" w:color="auto"/>
        <w:bottom w:val="none" w:sz="0" w:space="0" w:color="auto"/>
        <w:right w:val="none" w:sz="0" w:space="0" w:color="auto"/>
      </w:divBdr>
    </w:div>
    <w:div w:id="98138297">
      <w:bodyDiv w:val="1"/>
      <w:marLeft w:val="0"/>
      <w:marRight w:val="0"/>
      <w:marTop w:val="0"/>
      <w:marBottom w:val="0"/>
      <w:divBdr>
        <w:top w:val="none" w:sz="0" w:space="0" w:color="auto"/>
        <w:left w:val="none" w:sz="0" w:space="0" w:color="auto"/>
        <w:bottom w:val="none" w:sz="0" w:space="0" w:color="auto"/>
        <w:right w:val="none" w:sz="0" w:space="0" w:color="auto"/>
      </w:divBdr>
    </w:div>
    <w:div w:id="114326273">
      <w:bodyDiv w:val="1"/>
      <w:marLeft w:val="0"/>
      <w:marRight w:val="0"/>
      <w:marTop w:val="0"/>
      <w:marBottom w:val="0"/>
      <w:divBdr>
        <w:top w:val="none" w:sz="0" w:space="0" w:color="auto"/>
        <w:left w:val="none" w:sz="0" w:space="0" w:color="auto"/>
        <w:bottom w:val="none" w:sz="0" w:space="0" w:color="auto"/>
        <w:right w:val="none" w:sz="0" w:space="0" w:color="auto"/>
      </w:divBdr>
      <w:divsChild>
        <w:div w:id="1242788435">
          <w:marLeft w:val="547"/>
          <w:marRight w:val="0"/>
          <w:marTop w:val="77"/>
          <w:marBottom w:val="0"/>
          <w:divBdr>
            <w:top w:val="none" w:sz="0" w:space="0" w:color="auto"/>
            <w:left w:val="none" w:sz="0" w:space="0" w:color="auto"/>
            <w:bottom w:val="none" w:sz="0" w:space="0" w:color="auto"/>
            <w:right w:val="none" w:sz="0" w:space="0" w:color="auto"/>
          </w:divBdr>
        </w:div>
      </w:divsChild>
    </w:div>
    <w:div w:id="149492011">
      <w:bodyDiv w:val="1"/>
      <w:marLeft w:val="0"/>
      <w:marRight w:val="0"/>
      <w:marTop w:val="0"/>
      <w:marBottom w:val="0"/>
      <w:divBdr>
        <w:top w:val="none" w:sz="0" w:space="0" w:color="auto"/>
        <w:left w:val="none" w:sz="0" w:space="0" w:color="auto"/>
        <w:bottom w:val="none" w:sz="0" w:space="0" w:color="auto"/>
        <w:right w:val="none" w:sz="0" w:space="0" w:color="auto"/>
      </w:divBdr>
    </w:div>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55921314">
      <w:bodyDiv w:val="1"/>
      <w:marLeft w:val="0"/>
      <w:marRight w:val="0"/>
      <w:marTop w:val="0"/>
      <w:marBottom w:val="0"/>
      <w:divBdr>
        <w:top w:val="none" w:sz="0" w:space="0" w:color="auto"/>
        <w:left w:val="none" w:sz="0" w:space="0" w:color="auto"/>
        <w:bottom w:val="none" w:sz="0" w:space="0" w:color="auto"/>
        <w:right w:val="none" w:sz="0" w:space="0" w:color="auto"/>
      </w:divBdr>
    </w:div>
    <w:div w:id="161355480">
      <w:bodyDiv w:val="1"/>
      <w:marLeft w:val="0"/>
      <w:marRight w:val="0"/>
      <w:marTop w:val="0"/>
      <w:marBottom w:val="0"/>
      <w:divBdr>
        <w:top w:val="none" w:sz="0" w:space="0" w:color="auto"/>
        <w:left w:val="none" w:sz="0" w:space="0" w:color="auto"/>
        <w:bottom w:val="none" w:sz="0" w:space="0" w:color="auto"/>
        <w:right w:val="none" w:sz="0" w:space="0" w:color="auto"/>
      </w:divBdr>
    </w:div>
    <w:div w:id="167792346">
      <w:bodyDiv w:val="1"/>
      <w:marLeft w:val="0"/>
      <w:marRight w:val="0"/>
      <w:marTop w:val="0"/>
      <w:marBottom w:val="0"/>
      <w:divBdr>
        <w:top w:val="none" w:sz="0" w:space="0" w:color="auto"/>
        <w:left w:val="none" w:sz="0" w:space="0" w:color="auto"/>
        <w:bottom w:val="none" w:sz="0" w:space="0" w:color="auto"/>
        <w:right w:val="none" w:sz="0" w:space="0" w:color="auto"/>
      </w:divBdr>
    </w:div>
    <w:div w:id="191380699">
      <w:bodyDiv w:val="1"/>
      <w:marLeft w:val="0"/>
      <w:marRight w:val="0"/>
      <w:marTop w:val="0"/>
      <w:marBottom w:val="0"/>
      <w:divBdr>
        <w:top w:val="none" w:sz="0" w:space="0" w:color="auto"/>
        <w:left w:val="none" w:sz="0" w:space="0" w:color="auto"/>
        <w:bottom w:val="none" w:sz="0" w:space="0" w:color="auto"/>
        <w:right w:val="none" w:sz="0" w:space="0" w:color="auto"/>
      </w:divBdr>
    </w:div>
    <w:div w:id="229847721">
      <w:bodyDiv w:val="1"/>
      <w:marLeft w:val="0"/>
      <w:marRight w:val="0"/>
      <w:marTop w:val="0"/>
      <w:marBottom w:val="0"/>
      <w:divBdr>
        <w:top w:val="none" w:sz="0" w:space="0" w:color="auto"/>
        <w:left w:val="none" w:sz="0" w:space="0" w:color="auto"/>
        <w:bottom w:val="none" w:sz="0" w:space="0" w:color="auto"/>
        <w:right w:val="none" w:sz="0" w:space="0" w:color="auto"/>
      </w:divBdr>
    </w:div>
    <w:div w:id="231741809">
      <w:bodyDiv w:val="1"/>
      <w:marLeft w:val="0"/>
      <w:marRight w:val="0"/>
      <w:marTop w:val="0"/>
      <w:marBottom w:val="0"/>
      <w:divBdr>
        <w:top w:val="none" w:sz="0" w:space="0" w:color="auto"/>
        <w:left w:val="none" w:sz="0" w:space="0" w:color="auto"/>
        <w:bottom w:val="none" w:sz="0" w:space="0" w:color="auto"/>
        <w:right w:val="none" w:sz="0" w:space="0" w:color="auto"/>
      </w:divBdr>
      <w:divsChild>
        <w:div w:id="448359383">
          <w:marLeft w:val="547"/>
          <w:marRight w:val="0"/>
          <w:marTop w:val="96"/>
          <w:marBottom w:val="0"/>
          <w:divBdr>
            <w:top w:val="none" w:sz="0" w:space="0" w:color="auto"/>
            <w:left w:val="none" w:sz="0" w:space="0" w:color="auto"/>
            <w:bottom w:val="none" w:sz="0" w:space="0" w:color="auto"/>
            <w:right w:val="none" w:sz="0" w:space="0" w:color="auto"/>
          </w:divBdr>
        </w:div>
        <w:div w:id="769550504">
          <w:marLeft w:val="547"/>
          <w:marRight w:val="0"/>
          <w:marTop w:val="96"/>
          <w:marBottom w:val="0"/>
          <w:divBdr>
            <w:top w:val="none" w:sz="0" w:space="0" w:color="auto"/>
            <w:left w:val="none" w:sz="0" w:space="0" w:color="auto"/>
            <w:bottom w:val="none" w:sz="0" w:space="0" w:color="auto"/>
            <w:right w:val="none" w:sz="0" w:space="0" w:color="auto"/>
          </w:divBdr>
        </w:div>
        <w:div w:id="922687917">
          <w:marLeft w:val="547"/>
          <w:marRight w:val="0"/>
          <w:marTop w:val="96"/>
          <w:marBottom w:val="0"/>
          <w:divBdr>
            <w:top w:val="none" w:sz="0" w:space="0" w:color="auto"/>
            <w:left w:val="none" w:sz="0" w:space="0" w:color="auto"/>
            <w:bottom w:val="none" w:sz="0" w:space="0" w:color="auto"/>
            <w:right w:val="none" w:sz="0" w:space="0" w:color="auto"/>
          </w:divBdr>
        </w:div>
        <w:div w:id="980812680">
          <w:marLeft w:val="547"/>
          <w:marRight w:val="0"/>
          <w:marTop w:val="96"/>
          <w:marBottom w:val="0"/>
          <w:divBdr>
            <w:top w:val="none" w:sz="0" w:space="0" w:color="auto"/>
            <w:left w:val="none" w:sz="0" w:space="0" w:color="auto"/>
            <w:bottom w:val="none" w:sz="0" w:space="0" w:color="auto"/>
            <w:right w:val="none" w:sz="0" w:space="0" w:color="auto"/>
          </w:divBdr>
        </w:div>
      </w:divsChild>
    </w:div>
    <w:div w:id="234321747">
      <w:bodyDiv w:val="1"/>
      <w:marLeft w:val="0"/>
      <w:marRight w:val="0"/>
      <w:marTop w:val="0"/>
      <w:marBottom w:val="0"/>
      <w:divBdr>
        <w:top w:val="none" w:sz="0" w:space="0" w:color="auto"/>
        <w:left w:val="none" w:sz="0" w:space="0" w:color="auto"/>
        <w:bottom w:val="none" w:sz="0" w:space="0" w:color="auto"/>
        <w:right w:val="none" w:sz="0" w:space="0" w:color="auto"/>
      </w:divBdr>
    </w:div>
    <w:div w:id="235287766">
      <w:bodyDiv w:val="1"/>
      <w:marLeft w:val="0"/>
      <w:marRight w:val="0"/>
      <w:marTop w:val="0"/>
      <w:marBottom w:val="0"/>
      <w:divBdr>
        <w:top w:val="none" w:sz="0" w:space="0" w:color="auto"/>
        <w:left w:val="none" w:sz="0" w:space="0" w:color="auto"/>
        <w:bottom w:val="none" w:sz="0" w:space="0" w:color="auto"/>
        <w:right w:val="none" w:sz="0" w:space="0" w:color="auto"/>
      </w:divBdr>
    </w:div>
    <w:div w:id="238446455">
      <w:bodyDiv w:val="1"/>
      <w:marLeft w:val="0"/>
      <w:marRight w:val="0"/>
      <w:marTop w:val="0"/>
      <w:marBottom w:val="0"/>
      <w:divBdr>
        <w:top w:val="none" w:sz="0" w:space="0" w:color="auto"/>
        <w:left w:val="none" w:sz="0" w:space="0" w:color="auto"/>
        <w:bottom w:val="none" w:sz="0" w:space="0" w:color="auto"/>
        <w:right w:val="none" w:sz="0" w:space="0" w:color="auto"/>
      </w:divBdr>
    </w:div>
    <w:div w:id="240453648">
      <w:bodyDiv w:val="1"/>
      <w:marLeft w:val="0"/>
      <w:marRight w:val="0"/>
      <w:marTop w:val="0"/>
      <w:marBottom w:val="0"/>
      <w:divBdr>
        <w:top w:val="none" w:sz="0" w:space="0" w:color="auto"/>
        <w:left w:val="none" w:sz="0" w:space="0" w:color="auto"/>
        <w:bottom w:val="none" w:sz="0" w:space="0" w:color="auto"/>
        <w:right w:val="none" w:sz="0" w:space="0" w:color="auto"/>
      </w:divBdr>
    </w:div>
    <w:div w:id="242375257">
      <w:bodyDiv w:val="1"/>
      <w:marLeft w:val="0"/>
      <w:marRight w:val="0"/>
      <w:marTop w:val="0"/>
      <w:marBottom w:val="0"/>
      <w:divBdr>
        <w:top w:val="none" w:sz="0" w:space="0" w:color="auto"/>
        <w:left w:val="none" w:sz="0" w:space="0" w:color="auto"/>
        <w:bottom w:val="none" w:sz="0" w:space="0" w:color="auto"/>
        <w:right w:val="none" w:sz="0" w:space="0" w:color="auto"/>
      </w:divBdr>
    </w:div>
    <w:div w:id="265431152">
      <w:bodyDiv w:val="1"/>
      <w:marLeft w:val="0"/>
      <w:marRight w:val="0"/>
      <w:marTop w:val="0"/>
      <w:marBottom w:val="0"/>
      <w:divBdr>
        <w:top w:val="none" w:sz="0" w:space="0" w:color="auto"/>
        <w:left w:val="none" w:sz="0" w:space="0" w:color="auto"/>
        <w:bottom w:val="none" w:sz="0" w:space="0" w:color="auto"/>
        <w:right w:val="none" w:sz="0" w:space="0" w:color="auto"/>
      </w:divBdr>
    </w:div>
    <w:div w:id="293682996">
      <w:bodyDiv w:val="1"/>
      <w:marLeft w:val="0"/>
      <w:marRight w:val="0"/>
      <w:marTop w:val="0"/>
      <w:marBottom w:val="0"/>
      <w:divBdr>
        <w:top w:val="none" w:sz="0" w:space="0" w:color="auto"/>
        <w:left w:val="none" w:sz="0" w:space="0" w:color="auto"/>
        <w:bottom w:val="none" w:sz="0" w:space="0" w:color="auto"/>
        <w:right w:val="none" w:sz="0" w:space="0" w:color="auto"/>
      </w:divBdr>
    </w:div>
    <w:div w:id="294071349">
      <w:bodyDiv w:val="1"/>
      <w:marLeft w:val="0"/>
      <w:marRight w:val="0"/>
      <w:marTop w:val="0"/>
      <w:marBottom w:val="0"/>
      <w:divBdr>
        <w:top w:val="none" w:sz="0" w:space="0" w:color="auto"/>
        <w:left w:val="none" w:sz="0" w:space="0" w:color="auto"/>
        <w:bottom w:val="none" w:sz="0" w:space="0" w:color="auto"/>
        <w:right w:val="none" w:sz="0" w:space="0" w:color="auto"/>
      </w:divBdr>
    </w:div>
    <w:div w:id="315644634">
      <w:bodyDiv w:val="1"/>
      <w:marLeft w:val="0"/>
      <w:marRight w:val="0"/>
      <w:marTop w:val="0"/>
      <w:marBottom w:val="0"/>
      <w:divBdr>
        <w:top w:val="none" w:sz="0" w:space="0" w:color="auto"/>
        <w:left w:val="none" w:sz="0" w:space="0" w:color="auto"/>
        <w:bottom w:val="none" w:sz="0" w:space="0" w:color="auto"/>
        <w:right w:val="none" w:sz="0" w:space="0" w:color="auto"/>
      </w:divBdr>
    </w:div>
    <w:div w:id="315846514">
      <w:bodyDiv w:val="1"/>
      <w:marLeft w:val="0"/>
      <w:marRight w:val="0"/>
      <w:marTop w:val="0"/>
      <w:marBottom w:val="0"/>
      <w:divBdr>
        <w:top w:val="none" w:sz="0" w:space="0" w:color="auto"/>
        <w:left w:val="none" w:sz="0" w:space="0" w:color="auto"/>
        <w:bottom w:val="none" w:sz="0" w:space="0" w:color="auto"/>
        <w:right w:val="none" w:sz="0" w:space="0" w:color="auto"/>
      </w:divBdr>
    </w:div>
    <w:div w:id="330718645">
      <w:bodyDiv w:val="1"/>
      <w:marLeft w:val="0"/>
      <w:marRight w:val="0"/>
      <w:marTop w:val="0"/>
      <w:marBottom w:val="0"/>
      <w:divBdr>
        <w:top w:val="none" w:sz="0" w:space="0" w:color="auto"/>
        <w:left w:val="none" w:sz="0" w:space="0" w:color="auto"/>
        <w:bottom w:val="none" w:sz="0" w:space="0" w:color="auto"/>
        <w:right w:val="none" w:sz="0" w:space="0" w:color="auto"/>
      </w:divBdr>
    </w:div>
    <w:div w:id="362755563">
      <w:bodyDiv w:val="1"/>
      <w:marLeft w:val="0"/>
      <w:marRight w:val="0"/>
      <w:marTop w:val="0"/>
      <w:marBottom w:val="0"/>
      <w:divBdr>
        <w:top w:val="none" w:sz="0" w:space="0" w:color="auto"/>
        <w:left w:val="none" w:sz="0" w:space="0" w:color="auto"/>
        <w:bottom w:val="none" w:sz="0" w:space="0" w:color="auto"/>
        <w:right w:val="none" w:sz="0" w:space="0" w:color="auto"/>
      </w:divBdr>
    </w:div>
    <w:div w:id="372576673">
      <w:bodyDiv w:val="1"/>
      <w:marLeft w:val="0"/>
      <w:marRight w:val="0"/>
      <w:marTop w:val="0"/>
      <w:marBottom w:val="0"/>
      <w:divBdr>
        <w:top w:val="none" w:sz="0" w:space="0" w:color="auto"/>
        <w:left w:val="none" w:sz="0" w:space="0" w:color="auto"/>
        <w:bottom w:val="none" w:sz="0" w:space="0" w:color="auto"/>
        <w:right w:val="none" w:sz="0" w:space="0" w:color="auto"/>
      </w:divBdr>
    </w:div>
    <w:div w:id="390150854">
      <w:bodyDiv w:val="1"/>
      <w:marLeft w:val="0"/>
      <w:marRight w:val="0"/>
      <w:marTop w:val="0"/>
      <w:marBottom w:val="0"/>
      <w:divBdr>
        <w:top w:val="none" w:sz="0" w:space="0" w:color="auto"/>
        <w:left w:val="none" w:sz="0" w:space="0" w:color="auto"/>
        <w:bottom w:val="none" w:sz="0" w:space="0" w:color="auto"/>
        <w:right w:val="none" w:sz="0" w:space="0" w:color="auto"/>
      </w:divBdr>
    </w:div>
    <w:div w:id="390737760">
      <w:bodyDiv w:val="1"/>
      <w:marLeft w:val="0"/>
      <w:marRight w:val="0"/>
      <w:marTop w:val="0"/>
      <w:marBottom w:val="0"/>
      <w:divBdr>
        <w:top w:val="none" w:sz="0" w:space="0" w:color="auto"/>
        <w:left w:val="none" w:sz="0" w:space="0" w:color="auto"/>
        <w:bottom w:val="none" w:sz="0" w:space="0" w:color="auto"/>
        <w:right w:val="none" w:sz="0" w:space="0" w:color="auto"/>
      </w:divBdr>
    </w:div>
    <w:div w:id="400831406">
      <w:bodyDiv w:val="1"/>
      <w:marLeft w:val="0"/>
      <w:marRight w:val="0"/>
      <w:marTop w:val="0"/>
      <w:marBottom w:val="0"/>
      <w:divBdr>
        <w:top w:val="none" w:sz="0" w:space="0" w:color="auto"/>
        <w:left w:val="none" w:sz="0" w:space="0" w:color="auto"/>
        <w:bottom w:val="none" w:sz="0" w:space="0" w:color="auto"/>
        <w:right w:val="none" w:sz="0" w:space="0" w:color="auto"/>
      </w:divBdr>
    </w:div>
    <w:div w:id="402024100">
      <w:bodyDiv w:val="1"/>
      <w:marLeft w:val="0"/>
      <w:marRight w:val="0"/>
      <w:marTop w:val="0"/>
      <w:marBottom w:val="0"/>
      <w:divBdr>
        <w:top w:val="none" w:sz="0" w:space="0" w:color="auto"/>
        <w:left w:val="none" w:sz="0" w:space="0" w:color="auto"/>
        <w:bottom w:val="none" w:sz="0" w:space="0" w:color="auto"/>
        <w:right w:val="none" w:sz="0" w:space="0" w:color="auto"/>
      </w:divBdr>
    </w:div>
    <w:div w:id="405225386">
      <w:bodyDiv w:val="1"/>
      <w:marLeft w:val="0"/>
      <w:marRight w:val="0"/>
      <w:marTop w:val="0"/>
      <w:marBottom w:val="0"/>
      <w:divBdr>
        <w:top w:val="none" w:sz="0" w:space="0" w:color="auto"/>
        <w:left w:val="none" w:sz="0" w:space="0" w:color="auto"/>
        <w:bottom w:val="none" w:sz="0" w:space="0" w:color="auto"/>
        <w:right w:val="none" w:sz="0" w:space="0" w:color="auto"/>
      </w:divBdr>
    </w:div>
    <w:div w:id="406654476">
      <w:bodyDiv w:val="1"/>
      <w:marLeft w:val="0"/>
      <w:marRight w:val="0"/>
      <w:marTop w:val="0"/>
      <w:marBottom w:val="0"/>
      <w:divBdr>
        <w:top w:val="none" w:sz="0" w:space="0" w:color="auto"/>
        <w:left w:val="none" w:sz="0" w:space="0" w:color="auto"/>
        <w:bottom w:val="none" w:sz="0" w:space="0" w:color="auto"/>
        <w:right w:val="none" w:sz="0" w:space="0" w:color="auto"/>
      </w:divBdr>
    </w:div>
    <w:div w:id="444083049">
      <w:bodyDiv w:val="1"/>
      <w:marLeft w:val="0"/>
      <w:marRight w:val="0"/>
      <w:marTop w:val="0"/>
      <w:marBottom w:val="0"/>
      <w:divBdr>
        <w:top w:val="none" w:sz="0" w:space="0" w:color="auto"/>
        <w:left w:val="none" w:sz="0" w:space="0" w:color="auto"/>
        <w:bottom w:val="none" w:sz="0" w:space="0" w:color="auto"/>
        <w:right w:val="none" w:sz="0" w:space="0" w:color="auto"/>
      </w:divBdr>
    </w:div>
    <w:div w:id="487325857">
      <w:bodyDiv w:val="1"/>
      <w:marLeft w:val="0"/>
      <w:marRight w:val="0"/>
      <w:marTop w:val="0"/>
      <w:marBottom w:val="0"/>
      <w:divBdr>
        <w:top w:val="none" w:sz="0" w:space="0" w:color="auto"/>
        <w:left w:val="none" w:sz="0" w:space="0" w:color="auto"/>
        <w:bottom w:val="none" w:sz="0" w:space="0" w:color="auto"/>
        <w:right w:val="none" w:sz="0" w:space="0" w:color="auto"/>
      </w:divBdr>
    </w:div>
    <w:div w:id="488449987">
      <w:bodyDiv w:val="1"/>
      <w:marLeft w:val="0"/>
      <w:marRight w:val="0"/>
      <w:marTop w:val="0"/>
      <w:marBottom w:val="0"/>
      <w:divBdr>
        <w:top w:val="none" w:sz="0" w:space="0" w:color="auto"/>
        <w:left w:val="none" w:sz="0" w:space="0" w:color="auto"/>
        <w:bottom w:val="none" w:sz="0" w:space="0" w:color="auto"/>
        <w:right w:val="none" w:sz="0" w:space="0" w:color="auto"/>
      </w:divBdr>
    </w:div>
    <w:div w:id="510875703">
      <w:bodyDiv w:val="1"/>
      <w:marLeft w:val="0"/>
      <w:marRight w:val="0"/>
      <w:marTop w:val="0"/>
      <w:marBottom w:val="0"/>
      <w:divBdr>
        <w:top w:val="none" w:sz="0" w:space="0" w:color="auto"/>
        <w:left w:val="none" w:sz="0" w:space="0" w:color="auto"/>
        <w:bottom w:val="none" w:sz="0" w:space="0" w:color="auto"/>
        <w:right w:val="none" w:sz="0" w:space="0" w:color="auto"/>
      </w:divBdr>
    </w:div>
    <w:div w:id="530530371">
      <w:bodyDiv w:val="1"/>
      <w:marLeft w:val="0"/>
      <w:marRight w:val="0"/>
      <w:marTop w:val="0"/>
      <w:marBottom w:val="0"/>
      <w:divBdr>
        <w:top w:val="none" w:sz="0" w:space="0" w:color="auto"/>
        <w:left w:val="none" w:sz="0" w:space="0" w:color="auto"/>
        <w:bottom w:val="none" w:sz="0" w:space="0" w:color="auto"/>
        <w:right w:val="none" w:sz="0" w:space="0" w:color="auto"/>
      </w:divBdr>
    </w:div>
    <w:div w:id="542790626">
      <w:bodyDiv w:val="1"/>
      <w:marLeft w:val="0"/>
      <w:marRight w:val="0"/>
      <w:marTop w:val="0"/>
      <w:marBottom w:val="0"/>
      <w:divBdr>
        <w:top w:val="none" w:sz="0" w:space="0" w:color="auto"/>
        <w:left w:val="none" w:sz="0" w:space="0" w:color="auto"/>
        <w:bottom w:val="none" w:sz="0" w:space="0" w:color="auto"/>
        <w:right w:val="none" w:sz="0" w:space="0" w:color="auto"/>
      </w:divBdr>
      <w:divsChild>
        <w:div w:id="810026232">
          <w:marLeft w:val="274"/>
          <w:marRight w:val="0"/>
          <w:marTop w:val="0"/>
          <w:marBottom w:val="0"/>
          <w:divBdr>
            <w:top w:val="none" w:sz="0" w:space="0" w:color="auto"/>
            <w:left w:val="none" w:sz="0" w:space="0" w:color="auto"/>
            <w:bottom w:val="none" w:sz="0" w:space="0" w:color="auto"/>
            <w:right w:val="none" w:sz="0" w:space="0" w:color="auto"/>
          </w:divBdr>
        </w:div>
        <w:div w:id="839538215">
          <w:marLeft w:val="274"/>
          <w:marRight w:val="0"/>
          <w:marTop w:val="0"/>
          <w:marBottom w:val="0"/>
          <w:divBdr>
            <w:top w:val="none" w:sz="0" w:space="0" w:color="auto"/>
            <w:left w:val="none" w:sz="0" w:space="0" w:color="auto"/>
            <w:bottom w:val="none" w:sz="0" w:space="0" w:color="auto"/>
            <w:right w:val="none" w:sz="0" w:space="0" w:color="auto"/>
          </w:divBdr>
        </w:div>
        <w:div w:id="1504471228">
          <w:marLeft w:val="274"/>
          <w:marRight w:val="0"/>
          <w:marTop w:val="0"/>
          <w:marBottom w:val="0"/>
          <w:divBdr>
            <w:top w:val="none" w:sz="0" w:space="0" w:color="auto"/>
            <w:left w:val="none" w:sz="0" w:space="0" w:color="auto"/>
            <w:bottom w:val="none" w:sz="0" w:space="0" w:color="auto"/>
            <w:right w:val="none" w:sz="0" w:space="0" w:color="auto"/>
          </w:divBdr>
        </w:div>
        <w:div w:id="2114930718">
          <w:marLeft w:val="274"/>
          <w:marRight w:val="0"/>
          <w:marTop w:val="0"/>
          <w:marBottom w:val="0"/>
          <w:divBdr>
            <w:top w:val="none" w:sz="0" w:space="0" w:color="auto"/>
            <w:left w:val="none" w:sz="0" w:space="0" w:color="auto"/>
            <w:bottom w:val="none" w:sz="0" w:space="0" w:color="auto"/>
            <w:right w:val="none" w:sz="0" w:space="0" w:color="auto"/>
          </w:divBdr>
        </w:div>
      </w:divsChild>
    </w:div>
    <w:div w:id="551307885">
      <w:bodyDiv w:val="1"/>
      <w:marLeft w:val="0"/>
      <w:marRight w:val="0"/>
      <w:marTop w:val="0"/>
      <w:marBottom w:val="0"/>
      <w:divBdr>
        <w:top w:val="none" w:sz="0" w:space="0" w:color="auto"/>
        <w:left w:val="none" w:sz="0" w:space="0" w:color="auto"/>
        <w:bottom w:val="none" w:sz="0" w:space="0" w:color="auto"/>
        <w:right w:val="none" w:sz="0" w:space="0" w:color="auto"/>
      </w:divBdr>
    </w:div>
    <w:div w:id="601424896">
      <w:bodyDiv w:val="1"/>
      <w:marLeft w:val="0"/>
      <w:marRight w:val="0"/>
      <w:marTop w:val="0"/>
      <w:marBottom w:val="0"/>
      <w:divBdr>
        <w:top w:val="none" w:sz="0" w:space="0" w:color="auto"/>
        <w:left w:val="none" w:sz="0" w:space="0" w:color="auto"/>
        <w:bottom w:val="none" w:sz="0" w:space="0" w:color="auto"/>
        <w:right w:val="none" w:sz="0" w:space="0" w:color="auto"/>
      </w:divBdr>
      <w:divsChild>
        <w:div w:id="6255488">
          <w:marLeft w:val="274"/>
          <w:marRight w:val="0"/>
          <w:marTop w:val="0"/>
          <w:marBottom w:val="0"/>
          <w:divBdr>
            <w:top w:val="none" w:sz="0" w:space="0" w:color="auto"/>
            <w:left w:val="none" w:sz="0" w:space="0" w:color="auto"/>
            <w:bottom w:val="none" w:sz="0" w:space="0" w:color="auto"/>
            <w:right w:val="none" w:sz="0" w:space="0" w:color="auto"/>
          </w:divBdr>
        </w:div>
        <w:div w:id="518741854">
          <w:marLeft w:val="274"/>
          <w:marRight w:val="0"/>
          <w:marTop w:val="0"/>
          <w:marBottom w:val="0"/>
          <w:divBdr>
            <w:top w:val="none" w:sz="0" w:space="0" w:color="auto"/>
            <w:left w:val="none" w:sz="0" w:space="0" w:color="auto"/>
            <w:bottom w:val="none" w:sz="0" w:space="0" w:color="auto"/>
            <w:right w:val="none" w:sz="0" w:space="0" w:color="auto"/>
          </w:divBdr>
        </w:div>
        <w:div w:id="1099833488">
          <w:marLeft w:val="274"/>
          <w:marRight w:val="0"/>
          <w:marTop w:val="0"/>
          <w:marBottom w:val="0"/>
          <w:divBdr>
            <w:top w:val="none" w:sz="0" w:space="0" w:color="auto"/>
            <w:left w:val="none" w:sz="0" w:space="0" w:color="auto"/>
            <w:bottom w:val="none" w:sz="0" w:space="0" w:color="auto"/>
            <w:right w:val="none" w:sz="0" w:space="0" w:color="auto"/>
          </w:divBdr>
        </w:div>
      </w:divsChild>
    </w:div>
    <w:div w:id="603341819">
      <w:bodyDiv w:val="1"/>
      <w:marLeft w:val="0"/>
      <w:marRight w:val="0"/>
      <w:marTop w:val="0"/>
      <w:marBottom w:val="0"/>
      <w:divBdr>
        <w:top w:val="none" w:sz="0" w:space="0" w:color="auto"/>
        <w:left w:val="none" w:sz="0" w:space="0" w:color="auto"/>
        <w:bottom w:val="none" w:sz="0" w:space="0" w:color="auto"/>
        <w:right w:val="none" w:sz="0" w:space="0" w:color="auto"/>
      </w:divBdr>
    </w:div>
    <w:div w:id="606355429">
      <w:bodyDiv w:val="1"/>
      <w:marLeft w:val="0"/>
      <w:marRight w:val="0"/>
      <w:marTop w:val="0"/>
      <w:marBottom w:val="0"/>
      <w:divBdr>
        <w:top w:val="none" w:sz="0" w:space="0" w:color="auto"/>
        <w:left w:val="none" w:sz="0" w:space="0" w:color="auto"/>
        <w:bottom w:val="none" w:sz="0" w:space="0" w:color="auto"/>
        <w:right w:val="none" w:sz="0" w:space="0" w:color="auto"/>
      </w:divBdr>
    </w:div>
    <w:div w:id="635719400">
      <w:bodyDiv w:val="1"/>
      <w:marLeft w:val="0"/>
      <w:marRight w:val="0"/>
      <w:marTop w:val="0"/>
      <w:marBottom w:val="0"/>
      <w:divBdr>
        <w:top w:val="none" w:sz="0" w:space="0" w:color="auto"/>
        <w:left w:val="none" w:sz="0" w:space="0" w:color="auto"/>
        <w:bottom w:val="none" w:sz="0" w:space="0" w:color="auto"/>
        <w:right w:val="none" w:sz="0" w:space="0" w:color="auto"/>
      </w:divBdr>
    </w:div>
    <w:div w:id="648361861">
      <w:bodyDiv w:val="1"/>
      <w:marLeft w:val="0"/>
      <w:marRight w:val="0"/>
      <w:marTop w:val="0"/>
      <w:marBottom w:val="0"/>
      <w:divBdr>
        <w:top w:val="none" w:sz="0" w:space="0" w:color="auto"/>
        <w:left w:val="none" w:sz="0" w:space="0" w:color="auto"/>
        <w:bottom w:val="none" w:sz="0" w:space="0" w:color="auto"/>
        <w:right w:val="none" w:sz="0" w:space="0" w:color="auto"/>
      </w:divBdr>
    </w:div>
    <w:div w:id="662780997">
      <w:bodyDiv w:val="1"/>
      <w:marLeft w:val="0"/>
      <w:marRight w:val="0"/>
      <w:marTop w:val="0"/>
      <w:marBottom w:val="0"/>
      <w:divBdr>
        <w:top w:val="none" w:sz="0" w:space="0" w:color="auto"/>
        <w:left w:val="none" w:sz="0" w:space="0" w:color="auto"/>
        <w:bottom w:val="none" w:sz="0" w:space="0" w:color="auto"/>
        <w:right w:val="none" w:sz="0" w:space="0" w:color="auto"/>
      </w:divBdr>
    </w:div>
    <w:div w:id="668413375">
      <w:bodyDiv w:val="1"/>
      <w:marLeft w:val="0"/>
      <w:marRight w:val="0"/>
      <w:marTop w:val="0"/>
      <w:marBottom w:val="0"/>
      <w:divBdr>
        <w:top w:val="none" w:sz="0" w:space="0" w:color="auto"/>
        <w:left w:val="none" w:sz="0" w:space="0" w:color="auto"/>
        <w:bottom w:val="none" w:sz="0" w:space="0" w:color="auto"/>
        <w:right w:val="none" w:sz="0" w:space="0" w:color="auto"/>
      </w:divBdr>
    </w:div>
    <w:div w:id="672874869">
      <w:bodyDiv w:val="1"/>
      <w:marLeft w:val="0"/>
      <w:marRight w:val="0"/>
      <w:marTop w:val="0"/>
      <w:marBottom w:val="0"/>
      <w:divBdr>
        <w:top w:val="none" w:sz="0" w:space="0" w:color="auto"/>
        <w:left w:val="none" w:sz="0" w:space="0" w:color="auto"/>
        <w:bottom w:val="none" w:sz="0" w:space="0" w:color="auto"/>
        <w:right w:val="none" w:sz="0" w:space="0" w:color="auto"/>
      </w:divBdr>
    </w:div>
    <w:div w:id="673918337">
      <w:bodyDiv w:val="1"/>
      <w:marLeft w:val="0"/>
      <w:marRight w:val="0"/>
      <w:marTop w:val="0"/>
      <w:marBottom w:val="0"/>
      <w:divBdr>
        <w:top w:val="none" w:sz="0" w:space="0" w:color="auto"/>
        <w:left w:val="none" w:sz="0" w:space="0" w:color="auto"/>
        <w:bottom w:val="none" w:sz="0" w:space="0" w:color="auto"/>
        <w:right w:val="none" w:sz="0" w:space="0" w:color="auto"/>
      </w:divBdr>
    </w:div>
    <w:div w:id="690566459">
      <w:bodyDiv w:val="1"/>
      <w:marLeft w:val="0"/>
      <w:marRight w:val="0"/>
      <w:marTop w:val="0"/>
      <w:marBottom w:val="0"/>
      <w:divBdr>
        <w:top w:val="none" w:sz="0" w:space="0" w:color="auto"/>
        <w:left w:val="none" w:sz="0" w:space="0" w:color="auto"/>
        <w:bottom w:val="none" w:sz="0" w:space="0" w:color="auto"/>
        <w:right w:val="none" w:sz="0" w:space="0" w:color="auto"/>
      </w:divBdr>
    </w:div>
    <w:div w:id="728961981">
      <w:bodyDiv w:val="1"/>
      <w:marLeft w:val="0"/>
      <w:marRight w:val="0"/>
      <w:marTop w:val="0"/>
      <w:marBottom w:val="0"/>
      <w:divBdr>
        <w:top w:val="none" w:sz="0" w:space="0" w:color="auto"/>
        <w:left w:val="none" w:sz="0" w:space="0" w:color="auto"/>
        <w:bottom w:val="none" w:sz="0" w:space="0" w:color="auto"/>
        <w:right w:val="none" w:sz="0" w:space="0" w:color="auto"/>
      </w:divBdr>
      <w:divsChild>
        <w:div w:id="164437810">
          <w:marLeft w:val="547"/>
          <w:marRight w:val="0"/>
          <w:marTop w:val="96"/>
          <w:marBottom w:val="0"/>
          <w:divBdr>
            <w:top w:val="none" w:sz="0" w:space="0" w:color="auto"/>
            <w:left w:val="none" w:sz="0" w:space="0" w:color="auto"/>
            <w:bottom w:val="none" w:sz="0" w:space="0" w:color="auto"/>
            <w:right w:val="none" w:sz="0" w:space="0" w:color="auto"/>
          </w:divBdr>
        </w:div>
        <w:div w:id="382827196">
          <w:marLeft w:val="547"/>
          <w:marRight w:val="0"/>
          <w:marTop w:val="96"/>
          <w:marBottom w:val="0"/>
          <w:divBdr>
            <w:top w:val="none" w:sz="0" w:space="0" w:color="auto"/>
            <w:left w:val="none" w:sz="0" w:space="0" w:color="auto"/>
            <w:bottom w:val="none" w:sz="0" w:space="0" w:color="auto"/>
            <w:right w:val="none" w:sz="0" w:space="0" w:color="auto"/>
          </w:divBdr>
        </w:div>
        <w:div w:id="913970915">
          <w:marLeft w:val="547"/>
          <w:marRight w:val="0"/>
          <w:marTop w:val="96"/>
          <w:marBottom w:val="0"/>
          <w:divBdr>
            <w:top w:val="none" w:sz="0" w:space="0" w:color="auto"/>
            <w:left w:val="none" w:sz="0" w:space="0" w:color="auto"/>
            <w:bottom w:val="none" w:sz="0" w:space="0" w:color="auto"/>
            <w:right w:val="none" w:sz="0" w:space="0" w:color="auto"/>
          </w:divBdr>
        </w:div>
        <w:div w:id="1117675831">
          <w:marLeft w:val="547"/>
          <w:marRight w:val="0"/>
          <w:marTop w:val="96"/>
          <w:marBottom w:val="0"/>
          <w:divBdr>
            <w:top w:val="none" w:sz="0" w:space="0" w:color="auto"/>
            <w:left w:val="none" w:sz="0" w:space="0" w:color="auto"/>
            <w:bottom w:val="none" w:sz="0" w:space="0" w:color="auto"/>
            <w:right w:val="none" w:sz="0" w:space="0" w:color="auto"/>
          </w:divBdr>
        </w:div>
        <w:div w:id="1679775375">
          <w:marLeft w:val="547"/>
          <w:marRight w:val="0"/>
          <w:marTop w:val="96"/>
          <w:marBottom w:val="0"/>
          <w:divBdr>
            <w:top w:val="none" w:sz="0" w:space="0" w:color="auto"/>
            <w:left w:val="none" w:sz="0" w:space="0" w:color="auto"/>
            <w:bottom w:val="none" w:sz="0" w:space="0" w:color="auto"/>
            <w:right w:val="none" w:sz="0" w:space="0" w:color="auto"/>
          </w:divBdr>
        </w:div>
        <w:div w:id="1944796695">
          <w:marLeft w:val="547"/>
          <w:marRight w:val="0"/>
          <w:marTop w:val="96"/>
          <w:marBottom w:val="0"/>
          <w:divBdr>
            <w:top w:val="none" w:sz="0" w:space="0" w:color="auto"/>
            <w:left w:val="none" w:sz="0" w:space="0" w:color="auto"/>
            <w:bottom w:val="none" w:sz="0" w:space="0" w:color="auto"/>
            <w:right w:val="none" w:sz="0" w:space="0" w:color="auto"/>
          </w:divBdr>
        </w:div>
        <w:div w:id="1977568583">
          <w:marLeft w:val="547"/>
          <w:marRight w:val="0"/>
          <w:marTop w:val="96"/>
          <w:marBottom w:val="0"/>
          <w:divBdr>
            <w:top w:val="none" w:sz="0" w:space="0" w:color="auto"/>
            <w:left w:val="none" w:sz="0" w:space="0" w:color="auto"/>
            <w:bottom w:val="none" w:sz="0" w:space="0" w:color="auto"/>
            <w:right w:val="none" w:sz="0" w:space="0" w:color="auto"/>
          </w:divBdr>
        </w:div>
      </w:divsChild>
    </w:div>
    <w:div w:id="739593939">
      <w:bodyDiv w:val="1"/>
      <w:marLeft w:val="0"/>
      <w:marRight w:val="0"/>
      <w:marTop w:val="0"/>
      <w:marBottom w:val="0"/>
      <w:divBdr>
        <w:top w:val="none" w:sz="0" w:space="0" w:color="auto"/>
        <w:left w:val="none" w:sz="0" w:space="0" w:color="auto"/>
        <w:bottom w:val="none" w:sz="0" w:space="0" w:color="auto"/>
        <w:right w:val="none" w:sz="0" w:space="0" w:color="auto"/>
      </w:divBdr>
    </w:div>
    <w:div w:id="742802850">
      <w:bodyDiv w:val="1"/>
      <w:marLeft w:val="0"/>
      <w:marRight w:val="0"/>
      <w:marTop w:val="0"/>
      <w:marBottom w:val="0"/>
      <w:divBdr>
        <w:top w:val="none" w:sz="0" w:space="0" w:color="auto"/>
        <w:left w:val="none" w:sz="0" w:space="0" w:color="auto"/>
        <w:bottom w:val="none" w:sz="0" w:space="0" w:color="auto"/>
        <w:right w:val="none" w:sz="0" w:space="0" w:color="auto"/>
      </w:divBdr>
      <w:divsChild>
        <w:div w:id="480658306">
          <w:marLeft w:val="274"/>
          <w:marRight w:val="0"/>
          <w:marTop w:val="0"/>
          <w:marBottom w:val="0"/>
          <w:divBdr>
            <w:top w:val="none" w:sz="0" w:space="0" w:color="auto"/>
            <w:left w:val="none" w:sz="0" w:space="0" w:color="auto"/>
            <w:bottom w:val="none" w:sz="0" w:space="0" w:color="auto"/>
            <w:right w:val="none" w:sz="0" w:space="0" w:color="auto"/>
          </w:divBdr>
        </w:div>
        <w:div w:id="1154876562">
          <w:marLeft w:val="274"/>
          <w:marRight w:val="0"/>
          <w:marTop w:val="0"/>
          <w:marBottom w:val="0"/>
          <w:divBdr>
            <w:top w:val="none" w:sz="0" w:space="0" w:color="auto"/>
            <w:left w:val="none" w:sz="0" w:space="0" w:color="auto"/>
            <w:bottom w:val="none" w:sz="0" w:space="0" w:color="auto"/>
            <w:right w:val="none" w:sz="0" w:space="0" w:color="auto"/>
          </w:divBdr>
        </w:div>
        <w:div w:id="1620791953">
          <w:marLeft w:val="274"/>
          <w:marRight w:val="0"/>
          <w:marTop w:val="0"/>
          <w:marBottom w:val="0"/>
          <w:divBdr>
            <w:top w:val="none" w:sz="0" w:space="0" w:color="auto"/>
            <w:left w:val="none" w:sz="0" w:space="0" w:color="auto"/>
            <w:bottom w:val="none" w:sz="0" w:space="0" w:color="auto"/>
            <w:right w:val="none" w:sz="0" w:space="0" w:color="auto"/>
          </w:divBdr>
        </w:div>
        <w:div w:id="1777945329">
          <w:marLeft w:val="274"/>
          <w:marRight w:val="0"/>
          <w:marTop w:val="0"/>
          <w:marBottom w:val="0"/>
          <w:divBdr>
            <w:top w:val="none" w:sz="0" w:space="0" w:color="auto"/>
            <w:left w:val="none" w:sz="0" w:space="0" w:color="auto"/>
            <w:bottom w:val="none" w:sz="0" w:space="0" w:color="auto"/>
            <w:right w:val="none" w:sz="0" w:space="0" w:color="auto"/>
          </w:divBdr>
        </w:div>
      </w:divsChild>
    </w:div>
    <w:div w:id="752626052">
      <w:bodyDiv w:val="1"/>
      <w:marLeft w:val="0"/>
      <w:marRight w:val="0"/>
      <w:marTop w:val="0"/>
      <w:marBottom w:val="0"/>
      <w:divBdr>
        <w:top w:val="none" w:sz="0" w:space="0" w:color="auto"/>
        <w:left w:val="none" w:sz="0" w:space="0" w:color="auto"/>
        <w:bottom w:val="none" w:sz="0" w:space="0" w:color="auto"/>
        <w:right w:val="none" w:sz="0" w:space="0" w:color="auto"/>
      </w:divBdr>
    </w:div>
    <w:div w:id="772046499">
      <w:bodyDiv w:val="1"/>
      <w:marLeft w:val="0"/>
      <w:marRight w:val="0"/>
      <w:marTop w:val="0"/>
      <w:marBottom w:val="0"/>
      <w:divBdr>
        <w:top w:val="none" w:sz="0" w:space="0" w:color="auto"/>
        <w:left w:val="none" w:sz="0" w:space="0" w:color="auto"/>
        <w:bottom w:val="none" w:sz="0" w:space="0" w:color="auto"/>
        <w:right w:val="none" w:sz="0" w:space="0" w:color="auto"/>
      </w:divBdr>
    </w:div>
    <w:div w:id="799567563">
      <w:bodyDiv w:val="1"/>
      <w:marLeft w:val="0"/>
      <w:marRight w:val="0"/>
      <w:marTop w:val="0"/>
      <w:marBottom w:val="0"/>
      <w:divBdr>
        <w:top w:val="none" w:sz="0" w:space="0" w:color="auto"/>
        <w:left w:val="none" w:sz="0" w:space="0" w:color="auto"/>
        <w:bottom w:val="none" w:sz="0" w:space="0" w:color="auto"/>
        <w:right w:val="none" w:sz="0" w:space="0" w:color="auto"/>
      </w:divBdr>
    </w:div>
    <w:div w:id="818159183">
      <w:bodyDiv w:val="1"/>
      <w:marLeft w:val="0"/>
      <w:marRight w:val="0"/>
      <w:marTop w:val="0"/>
      <w:marBottom w:val="0"/>
      <w:divBdr>
        <w:top w:val="none" w:sz="0" w:space="0" w:color="auto"/>
        <w:left w:val="none" w:sz="0" w:space="0" w:color="auto"/>
        <w:bottom w:val="none" w:sz="0" w:space="0" w:color="auto"/>
        <w:right w:val="none" w:sz="0" w:space="0" w:color="auto"/>
      </w:divBdr>
    </w:div>
    <w:div w:id="823278750">
      <w:bodyDiv w:val="1"/>
      <w:marLeft w:val="0"/>
      <w:marRight w:val="0"/>
      <w:marTop w:val="0"/>
      <w:marBottom w:val="0"/>
      <w:divBdr>
        <w:top w:val="none" w:sz="0" w:space="0" w:color="auto"/>
        <w:left w:val="none" w:sz="0" w:space="0" w:color="auto"/>
        <w:bottom w:val="none" w:sz="0" w:space="0" w:color="auto"/>
        <w:right w:val="none" w:sz="0" w:space="0" w:color="auto"/>
      </w:divBdr>
    </w:div>
    <w:div w:id="825319676">
      <w:bodyDiv w:val="1"/>
      <w:marLeft w:val="0"/>
      <w:marRight w:val="0"/>
      <w:marTop w:val="0"/>
      <w:marBottom w:val="0"/>
      <w:divBdr>
        <w:top w:val="none" w:sz="0" w:space="0" w:color="auto"/>
        <w:left w:val="none" w:sz="0" w:space="0" w:color="auto"/>
        <w:bottom w:val="none" w:sz="0" w:space="0" w:color="auto"/>
        <w:right w:val="none" w:sz="0" w:space="0" w:color="auto"/>
      </w:divBdr>
      <w:divsChild>
        <w:div w:id="267812244">
          <w:marLeft w:val="1166"/>
          <w:marRight w:val="0"/>
          <w:marTop w:val="0"/>
          <w:marBottom w:val="0"/>
          <w:divBdr>
            <w:top w:val="none" w:sz="0" w:space="0" w:color="auto"/>
            <w:left w:val="none" w:sz="0" w:space="0" w:color="auto"/>
            <w:bottom w:val="none" w:sz="0" w:space="0" w:color="auto"/>
            <w:right w:val="none" w:sz="0" w:space="0" w:color="auto"/>
          </w:divBdr>
        </w:div>
        <w:div w:id="691999027">
          <w:marLeft w:val="1166"/>
          <w:marRight w:val="0"/>
          <w:marTop w:val="0"/>
          <w:marBottom w:val="0"/>
          <w:divBdr>
            <w:top w:val="none" w:sz="0" w:space="0" w:color="auto"/>
            <w:left w:val="none" w:sz="0" w:space="0" w:color="auto"/>
            <w:bottom w:val="none" w:sz="0" w:space="0" w:color="auto"/>
            <w:right w:val="none" w:sz="0" w:space="0" w:color="auto"/>
          </w:divBdr>
        </w:div>
        <w:div w:id="872303907">
          <w:marLeft w:val="1166"/>
          <w:marRight w:val="0"/>
          <w:marTop w:val="0"/>
          <w:marBottom w:val="0"/>
          <w:divBdr>
            <w:top w:val="none" w:sz="0" w:space="0" w:color="auto"/>
            <w:left w:val="none" w:sz="0" w:space="0" w:color="auto"/>
            <w:bottom w:val="none" w:sz="0" w:space="0" w:color="auto"/>
            <w:right w:val="none" w:sz="0" w:space="0" w:color="auto"/>
          </w:divBdr>
        </w:div>
        <w:div w:id="1026324173">
          <w:marLeft w:val="1166"/>
          <w:marRight w:val="0"/>
          <w:marTop w:val="0"/>
          <w:marBottom w:val="0"/>
          <w:divBdr>
            <w:top w:val="none" w:sz="0" w:space="0" w:color="auto"/>
            <w:left w:val="none" w:sz="0" w:space="0" w:color="auto"/>
            <w:bottom w:val="none" w:sz="0" w:space="0" w:color="auto"/>
            <w:right w:val="none" w:sz="0" w:space="0" w:color="auto"/>
          </w:divBdr>
        </w:div>
        <w:div w:id="1076395437">
          <w:marLeft w:val="1166"/>
          <w:marRight w:val="0"/>
          <w:marTop w:val="0"/>
          <w:marBottom w:val="0"/>
          <w:divBdr>
            <w:top w:val="none" w:sz="0" w:space="0" w:color="auto"/>
            <w:left w:val="none" w:sz="0" w:space="0" w:color="auto"/>
            <w:bottom w:val="none" w:sz="0" w:space="0" w:color="auto"/>
            <w:right w:val="none" w:sz="0" w:space="0" w:color="auto"/>
          </w:divBdr>
        </w:div>
        <w:div w:id="1498569691">
          <w:marLeft w:val="1166"/>
          <w:marRight w:val="0"/>
          <w:marTop w:val="0"/>
          <w:marBottom w:val="0"/>
          <w:divBdr>
            <w:top w:val="none" w:sz="0" w:space="0" w:color="auto"/>
            <w:left w:val="none" w:sz="0" w:space="0" w:color="auto"/>
            <w:bottom w:val="none" w:sz="0" w:space="0" w:color="auto"/>
            <w:right w:val="none" w:sz="0" w:space="0" w:color="auto"/>
          </w:divBdr>
        </w:div>
      </w:divsChild>
    </w:div>
    <w:div w:id="840511134">
      <w:bodyDiv w:val="1"/>
      <w:marLeft w:val="0"/>
      <w:marRight w:val="0"/>
      <w:marTop w:val="0"/>
      <w:marBottom w:val="0"/>
      <w:divBdr>
        <w:top w:val="none" w:sz="0" w:space="0" w:color="auto"/>
        <w:left w:val="none" w:sz="0" w:space="0" w:color="auto"/>
        <w:bottom w:val="none" w:sz="0" w:space="0" w:color="auto"/>
        <w:right w:val="none" w:sz="0" w:space="0" w:color="auto"/>
      </w:divBdr>
    </w:div>
    <w:div w:id="843478004">
      <w:bodyDiv w:val="1"/>
      <w:marLeft w:val="0"/>
      <w:marRight w:val="0"/>
      <w:marTop w:val="0"/>
      <w:marBottom w:val="0"/>
      <w:divBdr>
        <w:top w:val="none" w:sz="0" w:space="0" w:color="auto"/>
        <w:left w:val="none" w:sz="0" w:space="0" w:color="auto"/>
        <w:bottom w:val="none" w:sz="0" w:space="0" w:color="auto"/>
        <w:right w:val="none" w:sz="0" w:space="0" w:color="auto"/>
      </w:divBdr>
    </w:div>
    <w:div w:id="858084447">
      <w:bodyDiv w:val="1"/>
      <w:marLeft w:val="0"/>
      <w:marRight w:val="0"/>
      <w:marTop w:val="0"/>
      <w:marBottom w:val="0"/>
      <w:divBdr>
        <w:top w:val="none" w:sz="0" w:space="0" w:color="auto"/>
        <w:left w:val="none" w:sz="0" w:space="0" w:color="auto"/>
        <w:bottom w:val="none" w:sz="0" w:space="0" w:color="auto"/>
        <w:right w:val="none" w:sz="0" w:space="0" w:color="auto"/>
      </w:divBdr>
    </w:div>
    <w:div w:id="881600102">
      <w:bodyDiv w:val="1"/>
      <w:marLeft w:val="0"/>
      <w:marRight w:val="0"/>
      <w:marTop w:val="0"/>
      <w:marBottom w:val="0"/>
      <w:divBdr>
        <w:top w:val="none" w:sz="0" w:space="0" w:color="auto"/>
        <w:left w:val="none" w:sz="0" w:space="0" w:color="auto"/>
        <w:bottom w:val="none" w:sz="0" w:space="0" w:color="auto"/>
        <w:right w:val="none" w:sz="0" w:space="0" w:color="auto"/>
      </w:divBdr>
    </w:div>
    <w:div w:id="894127727">
      <w:bodyDiv w:val="1"/>
      <w:marLeft w:val="0"/>
      <w:marRight w:val="0"/>
      <w:marTop w:val="0"/>
      <w:marBottom w:val="0"/>
      <w:divBdr>
        <w:top w:val="none" w:sz="0" w:space="0" w:color="auto"/>
        <w:left w:val="none" w:sz="0" w:space="0" w:color="auto"/>
        <w:bottom w:val="none" w:sz="0" w:space="0" w:color="auto"/>
        <w:right w:val="none" w:sz="0" w:space="0" w:color="auto"/>
      </w:divBdr>
    </w:div>
    <w:div w:id="909846966">
      <w:bodyDiv w:val="1"/>
      <w:marLeft w:val="0"/>
      <w:marRight w:val="0"/>
      <w:marTop w:val="0"/>
      <w:marBottom w:val="0"/>
      <w:divBdr>
        <w:top w:val="none" w:sz="0" w:space="0" w:color="auto"/>
        <w:left w:val="none" w:sz="0" w:space="0" w:color="auto"/>
        <w:bottom w:val="none" w:sz="0" w:space="0" w:color="auto"/>
        <w:right w:val="none" w:sz="0" w:space="0" w:color="auto"/>
      </w:divBdr>
    </w:div>
    <w:div w:id="910696384">
      <w:bodyDiv w:val="1"/>
      <w:marLeft w:val="0"/>
      <w:marRight w:val="0"/>
      <w:marTop w:val="0"/>
      <w:marBottom w:val="0"/>
      <w:divBdr>
        <w:top w:val="none" w:sz="0" w:space="0" w:color="auto"/>
        <w:left w:val="none" w:sz="0" w:space="0" w:color="auto"/>
        <w:bottom w:val="none" w:sz="0" w:space="0" w:color="auto"/>
        <w:right w:val="none" w:sz="0" w:space="0" w:color="auto"/>
      </w:divBdr>
    </w:div>
    <w:div w:id="911768240">
      <w:bodyDiv w:val="1"/>
      <w:marLeft w:val="0"/>
      <w:marRight w:val="0"/>
      <w:marTop w:val="0"/>
      <w:marBottom w:val="0"/>
      <w:divBdr>
        <w:top w:val="none" w:sz="0" w:space="0" w:color="auto"/>
        <w:left w:val="none" w:sz="0" w:space="0" w:color="auto"/>
        <w:bottom w:val="none" w:sz="0" w:space="0" w:color="auto"/>
        <w:right w:val="none" w:sz="0" w:space="0" w:color="auto"/>
      </w:divBdr>
    </w:div>
    <w:div w:id="913121425">
      <w:bodyDiv w:val="1"/>
      <w:marLeft w:val="0"/>
      <w:marRight w:val="0"/>
      <w:marTop w:val="0"/>
      <w:marBottom w:val="0"/>
      <w:divBdr>
        <w:top w:val="none" w:sz="0" w:space="0" w:color="auto"/>
        <w:left w:val="none" w:sz="0" w:space="0" w:color="auto"/>
        <w:bottom w:val="none" w:sz="0" w:space="0" w:color="auto"/>
        <w:right w:val="none" w:sz="0" w:space="0" w:color="auto"/>
      </w:divBdr>
    </w:div>
    <w:div w:id="933316655">
      <w:bodyDiv w:val="1"/>
      <w:marLeft w:val="0"/>
      <w:marRight w:val="0"/>
      <w:marTop w:val="0"/>
      <w:marBottom w:val="0"/>
      <w:divBdr>
        <w:top w:val="none" w:sz="0" w:space="0" w:color="auto"/>
        <w:left w:val="none" w:sz="0" w:space="0" w:color="auto"/>
        <w:bottom w:val="none" w:sz="0" w:space="0" w:color="auto"/>
        <w:right w:val="none" w:sz="0" w:space="0" w:color="auto"/>
      </w:divBdr>
    </w:div>
    <w:div w:id="933782335">
      <w:bodyDiv w:val="1"/>
      <w:marLeft w:val="0"/>
      <w:marRight w:val="0"/>
      <w:marTop w:val="0"/>
      <w:marBottom w:val="0"/>
      <w:divBdr>
        <w:top w:val="none" w:sz="0" w:space="0" w:color="auto"/>
        <w:left w:val="none" w:sz="0" w:space="0" w:color="auto"/>
        <w:bottom w:val="none" w:sz="0" w:space="0" w:color="auto"/>
        <w:right w:val="none" w:sz="0" w:space="0" w:color="auto"/>
      </w:divBdr>
    </w:div>
    <w:div w:id="959798869">
      <w:bodyDiv w:val="1"/>
      <w:marLeft w:val="0"/>
      <w:marRight w:val="0"/>
      <w:marTop w:val="0"/>
      <w:marBottom w:val="0"/>
      <w:divBdr>
        <w:top w:val="none" w:sz="0" w:space="0" w:color="auto"/>
        <w:left w:val="none" w:sz="0" w:space="0" w:color="auto"/>
        <w:bottom w:val="none" w:sz="0" w:space="0" w:color="auto"/>
        <w:right w:val="none" w:sz="0" w:space="0" w:color="auto"/>
      </w:divBdr>
    </w:div>
    <w:div w:id="977296471">
      <w:bodyDiv w:val="1"/>
      <w:marLeft w:val="0"/>
      <w:marRight w:val="0"/>
      <w:marTop w:val="0"/>
      <w:marBottom w:val="0"/>
      <w:divBdr>
        <w:top w:val="none" w:sz="0" w:space="0" w:color="auto"/>
        <w:left w:val="none" w:sz="0" w:space="0" w:color="auto"/>
        <w:bottom w:val="none" w:sz="0" w:space="0" w:color="auto"/>
        <w:right w:val="none" w:sz="0" w:space="0" w:color="auto"/>
      </w:divBdr>
    </w:div>
    <w:div w:id="999887468">
      <w:bodyDiv w:val="1"/>
      <w:marLeft w:val="0"/>
      <w:marRight w:val="0"/>
      <w:marTop w:val="0"/>
      <w:marBottom w:val="0"/>
      <w:divBdr>
        <w:top w:val="none" w:sz="0" w:space="0" w:color="auto"/>
        <w:left w:val="none" w:sz="0" w:space="0" w:color="auto"/>
        <w:bottom w:val="none" w:sz="0" w:space="0" w:color="auto"/>
        <w:right w:val="none" w:sz="0" w:space="0" w:color="auto"/>
      </w:divBdr>
    </w:div>
    <w:div w:id="1004820309">
      <w:bodyDiv w:val="1"/>
      <w:marLeft w:val="0"/>
      <w:marRight w:val="0"/>
      <w:marTop w:val="0"/>
      <w:marBottom w:val="0"/>
      <w:divBdr>
        <w:top w:val="none" w:sz="0" w:space="0" w:color="auto"/>
        <w:left w:val="none" w:sz="0" w:space="0" w:color="auto"/>
        <w:bottom w:val="none" w:sz="0" w:space="0" w:color="auto"/>
        <w:right w:val="none" w:sz="0" w:space="0" w:color="auto"/>
      </w:divBdr>
      <w:divsChild>
        <w:div w:id="33818594">
          <w:marLeft w:val="1166"/>
          <w:marRight w:val="0"/>
          <w:marTop w:val="96"/>
          <w:marBottom w:val="0"/>
          <w:divBdr>
            <w:top w:val="none" w:sz="0" w:space="0" w:color="auto"/>
            <w:left w:val="none" w:sz="0" w:space="0" w:color="auto"/>
            <w:bottom w:val="none" w:sz="0" w:space="0" w:color="auto"/>
            <w:right w:val="none" w:sz="0" w:space="0" w:color="auto"/>
          </w:divBdr>
        </w:div>
        <w:div w:id="83771459">
          <w:marLeft w:val="1166"/>
          <w:marRight w:val="0"/>
          <w:marTop w:val="96"/>
          <w:marBottom w:val="0"/>
          <w:divBdr>
            <w:top w:val="none" w:sz="0" w:space="0" w:color="auto"/>
            <w:left w:val="none" w:sz="0" w:space="0" w:color="auto"/>
            <w:bottom w:val="none" w:sz="0" w:space="0" w:color="auto"/>
            <w:right w:val="none" w:sz="0" w:space="0" w:color="auto"/>
          </w:divBdr>
        </w:div>
        <w:div w:id="1024551691">
          <w:marLeft w:val="1166"/>
          <w:marRight w:val="0"/>
          <w:marTop w:val="96"/>
          <w:marBottom w:val="0"/>
          <w:divBdr>
            <w:top w:val="none" w:sz="0" w:space="0" w:color="auto"/>
            <w:left w:val="none" w:sz="0" w:space="0" w:color="auto"/>
            <w:bottom w:val="none" w:sz="0" w:space="0" w:color="auto"/>
            <w:right w:val="none" w:sz="0" w:space="0" w:color="auto"/>
          </w:divBdr>
        </w:div>
        <w:div w:id="1105880979">
          <w:marLeft w:val="1166"/>
          <w:marRight w:val="0"/>
          <w:marTop w:val="96"/>
          <w:marBottom w:val="0"/>
          <w:divBdr>
            <w:top w:val="none" w:sz="0" w:space="0" w:color="auto"/>
            <w:left w:val="none" w:sz="0" w:space="0" w:color="auto"/>
            <w:bottom w:val="none" w:sz="0" w:space="0" w:color="auto"/>
            <w:right w:val="none" w:sz="0" w:space="0" w:color="auto"/>
          </w:divBdr>
        </w:div>
        <w:div w:id="1444612305">
          <w:marLeft w:val="547"/>
          <w:marRight w:val="0"/>
          <w:marTop w:val="96"/>
          <w:marBottom w:val="0"/>
          <w:divBdr>
            <w:top w:val="none" w:sz="0" w:space="0" w:color="auto"/>
            <w:left w:val="none" w:sz="0" w:space="0" w:color="auto"/>
            <w:bottom w:val="none" w:sz="0" w:space="0" w:color="auto"/>
            <w:right w:val="none" w:sz="0" w:space="0" w:color="auto"/>
          </w:divBdr>
        </w:div>
        <w:div w:id="1812356588">
          <w:marLeft w:val="547"/>
          <w:marRight w:val="0"/>
          <w:marTop w:val="96"/>
          <w:marBottom w:val="0"/>
          <w:divBdr>
            <w:top w:val="none" w:sz="0" w:space="0" w:color="auto"/>
            <w:left w:val="none" w:sz="0" w:space="0" w:color="auto"/>
            <w:bottom w:val="none" w:sz="0" w:space="0" w:color="auto"/>
            <w:right w:val="none" w:sz="0" w:space="0" w:color="auto"/>
          </w:divBdr>
        </w:div>
        <w:div w:id="1958486811">
          <w:marLeft w:val="1166"/>
          <w:marRight w:val="0"/>
          <w:marTop w:val="96"/>
          <w:marBottom w:val="0"/>
          <w:divBdr>
            <w:top w:val="none" w:sz="0" w:space="0" w:color="auto"/>
            <w:left w:val="none" w:sz="0" w:space="0" w:color="auto"/>
            <w:bottom w:val="none" w:sz="0" w:space="0" w:color="auto"/>
            <w:right w:val="none" w:sz="0" w:space="0" w:color="auto"/>
          </w:divBdr>
        </w:div>
      </w:divsChild>
    </w:div>
    <w:div w:id="1006056742">
      <w:bodyDiv w:val="1"/>
      <w:marLeft w:val="0"/>
      <w:marRight w:val="0"/>
      <w:marTop w:val="0"/>
      <w:marBottom w:val="0"/>
      <w:divBdr>
        <w:top w:val="none" w:sz="0" w:space="0" w:color="auto"/>
        <w:left w:val="none" w:sz="0" w:space="0" w:color="auto"/>
        <w:bottom w:val="none" w:sz="0" w:space="0" w:color="auto"/>
        <w:right w:val="none" w:sz="0" w:space="0" w:color="auto"/>
      </w:divBdr>
    </w:div>
    <w:div w:id="1009337367">
      <w:bodyDiv w:val="1"/>
      <w:marLeft w:val="0"/>
      <w:marRight w:val="0"/>
      <w:marTop w:val="0"/>
      <w:marBottom w:val="0"/>
      <w:divBdr>
        <w:top w:val="none" w:sz="0" w:space="0" w:color="auto"/>
        <w:left w:val="none" w:sz="0" w:space="0" w:color="auto"/>
        <w:bottom w:val="none" w:sz="0" w:space="0" w:color="auto"/>
        <w:right w:val="none" w:sz="0" w:space="0" w:color="auto"/>
      </w:divBdr>
    </w:div>
    <w:div w:id="1021277117">
      <w:bodyDiv w:val="1"/>
      <w:marLeft w:val="0"/>
      <w:marRight w:val="0"/>
      <w:marTop w:val="0"/>
      <w:marBottom w:val="0"/>
      <w:divBdr>
        <w:top w:val="none" w:sz="0" w:space="0" w:color="auto"/>
        <w:left w:val="none" w:sz="0" w:space="0" w:color="auto"/>
        <w:bottom w:val="none" w:sz="0" w:space="0" w:color="auto"/>
        <w:right w:val="none" w:sz="0" w:space="0" w:color="auto"/>
      </w:divBdr>
    </w:div>
    <w:div w:id="1027097727">
      <w:bodyDiv w:val="1"/>
      <w:marLeft w:val="0"/>
      <w:marRight w:val="0"/>
      <w:marTop w:val="0"/>
      <w:marBottom w:val="0"/>
      <w:divBdr>
        <w:top w:val="none" w:sz="0" w:space="0" w:color="auto"/>
        <w:left w:val="none" w:sz="0" w:space="0" w:color="auto"/>
        <w:bottom w:val="none" w:sz="0" w:space="0" w:color="auto"/>
        <w:right w:val="none" w:sz="0" w:space="0" w:color="auto"/>
      </w:divBdr>
    </w:div>
    <w:div w:id="1039666851">
      <w:bodyDiv w:val="1"/>
      <w:marLeft w:val="0"/>
      <w:marRight w:val="0"/>
      <w:marTop w:val="0"/>
      <w:marBottom w:val="0"/>
      <w:divBdr>
        <w:top w:val="none" w:sz="0" w:space="0" w:color="auto"/>
        <w:left w:val="none" w:sz="0" w:space="0" w:color="auto"/>
        <w:bottom w:val="none" w:sz="0" w:space="0" w:color="auto"/>
        <w:right w:val="none" w:sz="0" w:space="0" w:color="auto"/>
      </w:divBdr>
    </w:div>
    <w:div w:id="1054112368">
      <w:bodyDiv w:val="1"/>
      <w:marLeft w:val="0"/>
      <w:marRight w:val="0"/>
      <w:marTop w:val="0"/>
      <w:marBottom w:val="0"/>
      <w:divBdr>
        <w:top w:val="none" w:sz="0" w:space="0" w:color="auto"/>
        <w:left w:val="none" w:sz="0" w:space="0" w:color="auto"/>
        <w:bottom w:val="none" w:sz="0" w:space="0" w:color="auto"/>
        <w:right w:val="none" w:sz="0" w:space="0" w:color="auto"/>
      </w:divBdr>
    </w:div>
    <w:div w:id="1059404121">
      <w:bodyDiv w:val="1"/>
      <w:marLeft w:val="0"/>
      <w:marRight w:val="0"/>
      <w:marTop w:val="0"/>
      <w:marBottom w:val="0"/>
      <w:divBdr>
        <w:top w:val="none" w:sz="0" w:space="0" w:color="auto"/>
        <w:left w:val="none" w:sz="0" w:space="0" w:color="auto"/>
        <w:bottom w:val="none" w:sz="0" w:space="0" w:color="auto"/>
        <w:right w:val="none" w:sz="0" w:space="0" w:color="auto"/>
      </w:divBdr>
      <w:divsChild>
        <w:div w:id="90124112">
          <w:marLeft w:val="274"/>
          <w:marRight w:val="0"/>
          <w:marTop w:val="0"/>
          <w:marBottom w:val="0"/>
          <w:divBdr>
            <w:top w:val="none" w:sz="0" w:space="0" w:color="auto"/>
            <w:left w:val="none" w:sz="0" w:space="0" w:color="auto"/>
            <w:bottom w:val="none" w:sz="0" w:space="0" w:color="auto"/>
            <w:right w:val="none" w:sz="0" w:space="0" w:color="auto"/>
          </w:divBdr>
        </w:div>
        <w:div w:id="381363940">
          <w:marLeft w:val="274"/>
          <w:marRight w:val="0"/>
          <w:marTop w:val="0"/>
          <w:marBottom w:val="0"/>
          <w:divBdr>
            <w:top w:val="none" w:sz="0" w:space="0" w:color="auto"/>
            <w:left w:val="none" w:sz="0" w:space="0" w:color="auto"/>
            <w:bottom w:val="none" w:sz="0" w:space="0" w:color="auto"/>
            <w:right w:val="none" w:sz="0" w:space="0" w:color="auto"/>
          </w:divBdr>
        </w:div>
        <w:div w:id="777718557">
          <w:marLeft w:val="274"/>
          <w:marRight w:val="0"/>
          <w:marTop w:val="0"/>
          <w:marBottom w:val="0"/>
          <w:divBdr>
            <w:top w:val="none" w:sz="0" w:space="0" w:color="auto"/>
            <w:left w:val="none" w:sz="0" w:space="0" w:color="auto"/>
            <w:bottom w:val="none" w:sz="0" w:space="0" w:color="auto"/>
            <w:right w:val="none" w:sz="0" w:space="0" w:color="auto"/>
          </w:divBdr>
        </w:div>
        <w:div w:id="779643805">
          <w:marLeft w:val="274"/>
          <w:marRight w:val="0"/>
          <w:marTop w:val="0"/>
          <w:marBottom w:val="0"/>
          <w:divBdr>
            <w:top w:val="none" w:sz="0" w:space="0" w:color="auto"/>
            <w:left w:val="none" w:sz="0" w:space="0" w:color="auto"/>
            <w:bottom w:val="none" w:sz="0" w:space="0" w:color="auto"/>
            <w:right w:val="none" w:sz="0" w:space="0" w:color="auto"/>
          </w:divBdr>
        </w:div>
        <w:div w:id="1145972757">
          <w:marLeft w:val="274"/>
          <w:marRight w:val="0"/>
          <w:marTop w:val="0"/>
          <w:marBottom w:val="0"/>
          <w:divBdr>
            <w:top w:val="none" w:sz="0" w:space="0" w:color="auto"/>
            <w:left w:val="none" w:sz="0" w:space="0" w:color="auto"/>
            <w:bottom w:val="none" w:sz="0" w:space="0" w:color="auto"/>
            <w:right w:val="none" w:sz="0" w:space="0" w:color="auto"/>
          </w:divBdr>
        </w:div>
        <w:div w:id="1862159254">
          <w:marLeft w:val="274"/>
          <w:marRight w:val="0"/>
          <w:marTop w:val="0"/>
          <w:marBottom w:val="0"/>
          <w:divBdr>
            <w:top w:val="none" w:sz="0" w:space="0" w:color="auto"/>
            <w:left w:val="none" w:sz="0" w:space="0" w:color="auto"/>
            <w:bottom w:val="none" w:sz="0" w:space="0" w:color="auto"/>
            <w:right w:val="none" w:sz="0" w:space="0" w:color="auto"/>
          </w:divBdr>
        </w:div>
      </w:divsChild>
    </w:div>
    <w:div w:id="1070926661">
      <w:bodyDiv w:val="1"/>
      <w:marLeft w:val="0"/>
      <w:marRight w:val="0"/>
      <w:marTop w:val="0"/>
      <w:marBottom w:val="0"/>
      <w:divBdr>
        <w:top w:val="none" w:sz="0" w:space="0" w:color="auto"/>
        <w:left w:val="none" w:sz="0" w:space="0" w:color="auto"/>
        <w:bottom w:val="none" w:sz="0" w:space="0" w:color="auto"/>
        <w:right w:val="none" w:sz="0" w:space="0" w:color="auto"/>
      </w:divBdr>
    </w:div>
    <w:div w:id="1077557613">
      <w:bodyDiv w:val="1"/>
      <w:marLeft w:val="0"/>
      <w:marRight w:val="0"/>
      <w:marTop w:val="0"/>
      <w:marBottom w:val="0"/>
      <w:divBdr>
        <w:top w:val="none" w:sz="0" w:space="0" w:color="auto"/>
        <w:left w:val="none" w:sz="0" w:space="0" w:color="auto"/>
        <w:bottom w:val="none" w:sz="0" w:space="0" w:color="auto"/>
        <w:right w:val="none" w:sz="0" w:space="0" w:color="auto"/>
      </w:divBdr>
    </w:div>
    <w:div w:id="1101606186">
      <w:bodyDiv w:val="1"/>
      <w:marLeft w:val="0"/>
      <w:marRight w:val="0"/>
      <w:marTop w:val="0"/>
      <w:marBottom w:val="0"/>
      <w:divBdr>
        <w:top w:val="none" w:sz="0" w:space="0" w:color="auto"/>
        <w:left w:val="none" w:sz="0" w:space="0" w:color="auto"/>
        <w:bottom w:val="none" w:sz="0" w:space="0" w:color="auto"/>
        <w:right w:val="none" w:sz="0" w:space="0" w:color="auto"/>
      </w:divBdr>
      <w:divsChild>
        <w:div w:id="473791378">
          <w:marLeft w:val="1354"/>
          <w:marRight w:val="0"/>
          <w:marTop w:val="0"/>
          <w:marBottom w:val="0"/>
          <w:divBdr>
            <w:top w:val="none" w:sz="0" w:space="0" w:color="auto"/>
            <w:left w:val="none" w:sz="0" w:space="0" w:color="auto"/>
            <w:bottom w:val="none" w:sz="0" w:space="0" w:color="auto"/>
            <w:right w:val="none" w:sz="0" w:space="0" w:color="auto"/>
          </w:divBdr>
        </w:div>
        <w:div w:id="742416691">
          <w:marLeft w:val="1354"/>
          <w:marRight w:val="0"/>
          <w:marTop w:val="0"/>
          <w:marBottom w:val="0"/>
          <w:divBdr>
            <w:top w:val="none" w:sz="0" w:space="0" w:color="auto"/>
            <w:left w:val="none" w:sz="0" w:space="0" w:color="auto"/>
            <w:bottom w:val="none" w:sz="0" w:space="0" w:color="auto"/>
            <w:right w:val="none" w:sz="0" w:space="0" w:color="auto"/>
          </w:divBdr>
        </w:div>
        <w:div w:id="1582569533">
          <w:marLeft w:val="1354"/>
          <w:marRight w:val="0"/>
          <w:marTop w:val="0"/>
          <w:marBottom w:val="0"/>
          <w:divBdr>
            <w:top w:val="none" w:sz="0" w:space="0" w:color="auto"/>
            <w:left w:val="none" w:sz="0" w:space="0" w:color="auto"/>
            <w:bottom w:val="none" w:sz="0" w:space="0" w:color="auto"/>
            <w:right w:val="none" w:sz="0" w:space="0" w:color="auto"/>
          </w:divBdr>
        </w:div>
        <w:div w:id="1994332599">
          <w:marLeft w:val="1267"/>
          <w:marRight w:val="0"/>
          <w:marTop w:val="0"/>
          <w:marBottom w:val="0"/>
          <w:divBdr>
            <w:top w:val="none" w:sz="0" w:space="0" w:color="auto"/>
            <w:left w:val="none" w:sz="0" w:space="0" w:color="auto"/>
            <w:bottom w:val="none" w:sz="0" w:space="0" w:color="auto"/>
            <w:right w:val="none" w:sz="0" w:space="0" w:color="auto"/>
          </w:divBdr>
        </w:div>
      </w:divsChild>
    </w:div>
    <w:div w:id="1105343021">
      <w:bodyDiv w:val="1"/>
      <w:marLeft w:val="0"/>
      <w:marRight w:val="0"/>
      <w:marTop w:val="0"/>
      <w:marBottom w:val="0"/>
      <w:divBdr>
        <w:top w:val="none" w:sz="0" w:space="0" w:color="auto"/>
        <w:left w:val="none" w:sz="0" w:space="0" w:color="auto"/>
        <w:bottom w:val="none" w:sz="0" w:space="0" w:color="auto"/>
        <w:right w:val="none" w:sz="0" w:space="0" w:color="auto"/>
      </w:divBdr>
    </w:div>
    <w:div w:id="1106198528">
      <w:bodyDiv w:val="1"/>
      <w:marLeft w:val="0"/>
      <w:marRight w:val="0"/>
      <w:marTop w:val="0"/>
      <w:marBottom w:val="0"/>
      <w:divBdr>
        <w:top w:val="none" w:sz="0" w:space="0" w:color="auto"/>
        <w:left w:val="none" w:sz="0" w:space="0" w:color="auto"/>
        <w:bottom w:val="none" w:sz="0" w:space="0" w:color="auto"/>
        <w:right w:val="none" w:sz="0" w:space="0" w:color="auto"/>
      </w:divBdr>
    </w:div>
    <w:div w:id="1125194355">
      <w:bodyDiv w:val="1"/>
      <w:marLeft w:val="0"/>
      <w:marRight w:val="0"/>
      <w:marTop w:val="0"/>
      <w:marBottom w:val="0"/>
      <w:divBdr>
        <w:top w:val="none" w:sz="0" w:space="0" w:color="auto"/>
        <w:left w:val="none" w:sz="0" w:space="0" w:color="auto"/>
        <w:bottom w:val="none" w:sz="0" w:space="0" w:color="auto"/>
        <w:right w:val="none" w:sz="0" w:space="0" w:color="auto"/>
      </w:divBdr>
    </w:div>
    <w:div w:id="1126317815">
      <w:bodyDiv w:val="1"/>
      <w:marLeft w:val="0"/>
      <w:marRight w:val="0"/>
      <w:marTop w:val="0"/>
      <w:marBottom w:val="0"/>
      <w:divBdr>
        <w:top w:val="none" w:sz="0" w:space="0" w:color="auto"/>
        <w:left w:val="none" w:sz="0" w:space="0" w:color="auto"/>
        <w:bottom w:val="none" w:sz="0" w:space="0" w:color="auto"/>
        <w:right w:val="none" w:sz="0" w:space="0" w:color="auto"/>
      </w:divBdr>
    </w:div>
    <w:div w:id="1147744609">
      <w:bodyDiv w:val="1"/>
      <w:marLeft w:val="0"/>
      <w:marRight w:val="0"/>
      <w:marTop w:val="0"/>
      <w:marBottom w:val="0"/>
      <w:divBdr>
        <w:top w:val="none" w:sz="0" w:space="0" w:color="auto"/>
        <w:left w:val="none" w:sz="0" w:space="0" w:color="auto"/>
        <w:bottom w:val="none" w:sz="0" w:space="0" w:color="auto"/>
        <w:right w:val="none" w:sz="0" w:space="0" w:color="auto"/>
      </w:divBdr>
      <w:divsChild>
        <w:div w:id="1668166481">
          <w:marLeft w:val="547"/>
          <w:marRight w:val="0"/>
          <w:marTop w:val="96"/>
          <w:marBottom w:val="0"/>
          <w:divBdr>
            <w:top w:val="none" w:sz="0" w:space="0" w:color="auto"/>
            <w:left w:val="none" w:sz="0" w:space="0" w:color="auto"/>
            <w:bottom w:val="none" w:sz="0" w:space="0" w:color="auto"/>
            <w:right w:val="none" w:sz="0" w:space="0" w:color="auto"/>
          </w:divBdr>
        </w:div>
      </w:divsChild>
    </w:div>
    <w:div w:id="1176189490">
      <w:bodyDiv w:val="1"/>
      <w:marLeft w:val="0"/>
      <w:marRight w:val="0"/>
      <w:marTop w:val="0"/>
      <w:marBottom w:val="0"/>
      <w:divBdr>
        <w:top w:val="none" w:sz="0" w:space="0" w:color="auto"/>
        <w:left w:val="none" w:sz="0" w:space="0" w:color="auto"/>
        <w:bottom w:val="none" w:sz="0" w:space="0" w:color="auto"/>
        <w:right w:val="none" w:sz="0" w:space="0" w:color="auto"/>
      </w:divBdr>
    </w:div>
    <w:div w:id="1185166291">
      <w:bodyDiv w:val="1"/>
      <w:marLeft w:val="0"/>
      <w:marRight w:val="0"/>
      <w:marTop w:val="0"/>
      <w:marBottom w:val="0"/>
      <w:divBdr>
        <w:top w:val="none" w:sz="0" w:space="0" w:color="auto"/>
        <w:left w:val="none" w:sz="0" w:space="0" w:color="auto"/>
        <w:bottom w:val="none" w:sz="0" w:space="0" w:color="auto"/>
        <w:right w:val="none" w:sz="0" w:space="0" w:color="auto"/>
      </w:divBdr>
    </w:div>
    <w:div w:id="1186753599">
      <w:bodyDiv w:val="1"/>
      <w:marLeft w:val="0"/>
      <w:marRight w:val="0"/>
      <w:marTop w:val="0"/>
      <w:marBottom w:val="0"/>
      <w:divBdr>
        <w:top w:val="none" w:sz="0" w:space="0" w:color="auto"/>
        <w:left w:val="none" w:sz="0" w:space="0" w:color="auto"/>
        <w:bottom w:val="none" w:sz="0" w:space="0" w:color="auto"/>
        <w:right w:val="none" w:sz="0" w:space="0" w:color="auto"/>
      </w:divBdr>
    </w:div>
    <w:div w:id="1191993425">
      <w:bodyDiv w:val="1"/>
      <w:marLeft w:val="0"/>
      <w:marRight w:val="0"/>
      <w:marTop w:val="0"/>
      <w:marBottom w:val="0"/>
      <w:divBdr>
        <w:top w:val="none" w:sz="0" w:space="0" w:color="auto"/>
        <w:left w:val="none" w:sz="0" w:space="0" w:color="auto"/>
        <w:bottom w:val="none" w:sz="0" w:space="0" w:color="auto"/>
        <w:right w:val="none" w:sz="0" w:space="0" w:color="auto"/>
      </w:divBdr>
    </w:div>
    <w:div w:id="1200122151">
      <w:bodyDiv w:val="1"/>
      <w:marLeft w:val="0"/>
      <w:marRight w:val="0"/>
      <w:marTop w:val="0"/>
      <w:marBottom w:val="0"/>
      <w:divBdr>
        <w:top w:val="none" w:sz="0" w:space="0" w:color="auto"/>
        <w:left w:val="none" w:sz="0" w:space="0" w:color="auto"/>
        <w:bottom w:val="none" w:sz="0" w:space="0" w:color="auto"/>
        <w:right w:val="none" w:sz="0" w:space="0" w:color="auto"/>
      </w:divBdr>
    </w:div>
    <w:div w:id="1202132541">
      <w:bodyDiv w:val="1"/>
      <w:marLeft w:val="0"/>
      <w:marRight w:val="0"/>
      <w:marTop w:val="0"/>
      <w:marBottom w:val="0"/>
      <w:divBdr>
        <w:top w:val="none" w:sz="0" w:space="0" w:color="auto"/>
        <w:left w:val="none" w:sz="0" w:space="0" w:color="auto"/>
        <w:bottom w:val="none" w:sz="0" w:space="0" w:color="auto"/>
        <w:right w:val="none" w:sz="0" w:space="0" w:color="auto"/>
      </w:divBdr>
    </w:div>
    <w:div w:id="1212571980">
      <w:bodyDiv w:val="1"/>
      <w:marLeft w:val="0"/>
      <w:marRight w:val="0"/>
      <w:marTop w:val="0"/>
      <w:marBottom w:val="0"/>
      <w:divBdr>
        <w:top w:val="none" w:sz="0" w:space="0" w:color="auto"/>
        <w:left w:val="none" w:sz="0" w:space="0" w:color="auto"/>
        <w:bottom w:val="none" w:sz="0" w:space="0" w:color="auto"/>
        <w:right w:val="none" w:sz="0" w:space="0" w:color="auto"/>
      </w:divBdr>
      <w:divsChild>
        <w:div w:id="280651213">
          <w:marLeft w:val="274"/>
          <w:marRight w:val="0"/>
          <w:marTop w:val="0"/>
          <w:marBottom w:val="0"/>
          <w:divBdr>
            <w:top w:val="none" w:sz="0" w:space="0" w:color="auto"/>
            <w:left w:val="none" w:sz="0" w:space="0" w:color="auto"/>
            <w:bottom w:val="none" w:sz="0" w:space="0" w:color="auto"/>
            <w:right w:val="none" w:sz="0" w:space="0" w:color="auto"/>
          </w:divBdr>
        </w:div>
        <w:div w:id="349911880">
          <w:marLeft w:val="274"/>
          <w:marRight w:val="0"/>
          <w:marTop w:val="0"/>
          <w:marBottom w:val="0"/>
          <w:divBdr>
            <w:top w:val="none" w:sz="0" w:space="0" w:color="auto"/>
            <w:left w:val="none" w:sz="0" w:space="0" w:color="auto"/>
            <w:bottom w:val="none" w:sz="0" w:space="0" w:color="auto"/>
            <w:right w:val="none" w:sz="0" w:space="0" w:color="auto"/>
          </w:divBdr>
        </w:div>
        <w:div w:id="620184600">
          <w:marLeft w:val="274"/>
          <w:marRight w:val="0"/>
          <w:marTop w:val="0"/>
          <w:marBottom w:val="0"/>
          <w:divBdr>
            <w:top w:val="none" w:sz="0" w:space="0" w:color="auto"/>
            <w:left w:val="none" w:sz="0" w:space="0" w:color="auto"/>
            <w:bottom w:val="none" w:sz="0" w:space="0" w:color="auto"/>
            <w:right w:val="none" w:sz="0" w:space="0" w:color="auto"/>
          </w:divBdr>
        </w:div>
        <w:div w:id="1239097136">
          <w:marLeft w:val="274"/>
          <w:marRight w:val="0"/>
          <w:marTop w:val="0"/>
          <w:marBottom w:val="0"/>
          <w:divBdr>
            <w:top w:val="none" w:sz="0" w:space="0" w:color="auto"/>
            <w:left w:val="none" w:sz="0" w:space="0" w:color="auto"/>
            <w:bottom w:val="none" w:sz="0" w:space="0" w:color="auto"/>
            <w:right w:val="none" w:sz="0" w:space="0" w:color="auto"/>
          </w:divBdr>
        </w:div>
        <w:div w:id="1710447786">
          <w:marLeft w:val="274"/>
          <w:marRight w:val="0"/>
          <w:marTop w:val="0"/>
          <w:marBottom w:val="0"/>
          <w:divBdr>
            <w:top w:val="none" w:sz="0" w:space="0" w:color="auto"/>
            <w:left w:val="none" w:sz="0" w:space="0" w:color="auto"/>
            <w:bottom w:val="none" w:sz="0" w:space="0" w:color="auto"/>
            <w:right w:val="none" w:sz="0" w:space="0" w:color="auto"/>
          </w:divBdr>
        </w:div>
      </w:divsChild>
    </w:div>
    <w:div w:id="1231622431">
      <w:bodyDiv w:val="1"/>
      <w:marLeft w:val="0"/>
      <w:marRight w:val="0"/>
      <w:marTop w:val="0"/>
      <w:marBottom w:val="0"/>
      <w:divBdr>
        <w:top w:val="none" w:sz="0" w:space="0" w:color="auto"/>
        <w:left w:val="none" w:sz="0" w:space="0" w:color="auto"/>
        <w:bottom w:val="none" w:sz="0" w:space="0" w:color="auto"/>
        <w:right w:val="none" w:sz="0" w:space="0" w:color="auto"/>
      </w:divBdr>
    </w:div>
    <w:div w:id="1234126669">
      <w:bodyDiv w:val="1"/>
      <w:marLeft w:val="0"/>
      <w:marRight w:val="0"/>
      <w:marTop w:val="0"/>
      <w:marBottom w:val="0"/>
      <w:divBdr>
        <w:top w:val="none" w:sz="0" w:space="0" w:color="auto"/>
        <w:left w:val="none" w:sz="0" w:space="0" w:color="auto"/>
        <w:bottom w:val="none" w:sz="0" w:space="0" w:color="auto"/>
        <w:right w:val="none" w:sz="0" w:space="0" w:color="auto"/>
      </w:divBdr>
    </w:div>
    <w:div w:id="1236040886">
      <w:bodyDiv w:val="1"/>
      <w:marLeft w:val="0"/>
      <w:marRight w:val="0"/>
      <w:marTop w:val="0"/>
      <w:marBottom w:val="0"/>
      <w:divBdr>
        <w:top w:val="none" w:sz="0" w:space="0" w:color="auto"/>
        <w:left w:val="none" w:sz="0" w:space="0" w:color="auto"/>
        <w:bottom w:val="none" w:sz="0" w:space="0" w:color="auto"/>
        <w:right w:val="none" w:sz="0" w:space="0" w:color="auto"/>
      </w:divBdr>
    </w:div>
    <w:div w:id="1237276221">
      <w:bodyDiv w:val="1"/>
      <w:marLeft w:val="0"/>
      <w:marRight w:val="0"/>
      <w:marTop w:val="0"/>
      <w:marBottom w:val="0"/>
      <w:divBdr>
        <w:top w:val="none" w:sz="0" w:space="0" w:color="auto"/>
        <w:left w:val="none" w:sz="0" w:space="0" w:color="auto"/>
        <w:bottom w:val="none" w:sz="0" w:space="0" w:color="auto"/>
        <w:right w:val="none" w:sz="0" w:space="0" w:color="auto"/>
      </w:divBdr>
      <w:divsChild>
        <w:div w:id="488710502">
          <w:marLeft w:val="274"/>
          <w:marRight w:val="0"/>
          <w:marTop w:val="0"/>
          <w:marBottom w:val="0"/>
          <w:divBdr>
            <w:top w:val="none" w:sz="0" w:space="0" w:color="auto"/>
            <w:left w:val="none" w:sz="0" w:space="0" w:color="auto"/>
            <w:bottom w:val="none" w:sz="0" w:space="0" w:color="auto"/>
            <w:right w:val="none" w:sz="0" w:space="0" w:color="auto"/>
          </w:divBdr>
        </w:div>
        <w:div w:id="539636252">
          <w:marLeft w:val="274"/>
          <w:marRight w:val="0"/>
          <w:marTop w:val="0"/>
          <w:marBottom w:val="0"/>
          <w:divBdr>
            <w:top w:val="none" w:sz="0" w:space="0" w:color="auto"/>
            <w:left w:val="none" w:sz="0" w:space="0" w:color="auto"/>
            <w:bottom w:val="none" w:sz="0" w:space="0" w:color="auto"/>
            <w:right w:val="none" w:sz="0" w:space="0" w:color="auto"/>
          </w:divBdr>
        </w:div>
        <w:div w:id="739795549">
          <w:marLeft w:val="274"/>
          <w:marRight w:val="0"/>
          <w:marTop w:val="0"/>
          <w:marBottom w:val="0"/>
          <w:divBdr>
            <w:top w:val="none" w:sz="0" w:space="0" w:color="auto"/>
            <w:left w:val="none" w:sz="0" w:space="0" w:color="auto"/>
            <w:bottom w:val="none" w:sz="0" w:space="0" w:color="auto"/>
            <w:right w:val="none" w:sz="0" w:space="0" w:color="auto"/>
          </w:divBdr>
        </w:div>
        <w:div w:id="897013116">
          <w:marLeft w:val="274"/>
          <w:marRight w:val="0"/>
          <w:marTop w:val="0"/>
          <w:marBottom w:val="0"/>
          <w:divBdr>
            <w:top w:val="none" w:sz="0" w:space="0" w:color="auto"/>
            <w:left w:val="none" w:sz="0" w:space="0" w:color="auto"/>
            <w:bottom w:val="none" w:sz="0" w:space="0" w:color="auto"/>
            <w:right w:val="none" w:sz="0" w:space="0" w:color="auto"/>
          </w:divBdr>
        </w:div>
        <w:div w:id="1040743152">
          <w:marLeft w:val="274"/>
          <w:marRight w:val="0"/>
          <w:marTop w:val="0"/>
          <w:marBottom w:val="0"/>
          <w:divBdr>
            <w:top w:val="none" w:sz="0" w:space="0" w:color="auto"/>
            <w:left w:val="none" w:sz="0" w:space="0" w:color="auto"/>
            <w:bottom w:val="none" w:sz="0" w:space="0" w:color="auto"/>
            <w:right w:val="none" w:sz="0" w:space="0" w:color="auto"/>
          </w:divBdr>
        </w:div>
        <w:div w:id="1117603717">
          <w:marLeft w:val="274"/>
          <w:marRight w:val="0"/>
          <w:marTop w:val="0"/>
          <w:marBottom w:val="0"/>
          <w:divBdr>
            <w:top w:val="none" w:sz="0" w:space="0" w:color="auto"/>
            <w:left w:val="none" w:sz="0" w:space="0" w:color="auto"/>
            <w:bottom w:val="none" w:sz="0" w:space="0" w:color="auto"/>
            <w:right w:val="none" w:sz="0" w:space="0" w:color="auto"/>
          </w:divBdr>
        </w:div>
      </w:divsChild>
    </w:div>
    <w:div w:id="1238399313">
      <w:bodyDiv w:val="1"/>
      <w:marLeft w:val="0"/>
      <w:marRight w:val="0"/>
      <w:marTop w:val="0"/>
      <w:marBottom w:val="0"/>
      <w:divBdr>
        <w:top w:val="none" w:sz="0" w:space="0" w:color="auto"/>
        <w:left w:val="none" w:sz="0" w:space="0" w:color="auto"/>
        <w:bottom w:val="none" w:sz="0" w:space="0" w:color="auto"/>
        <w:right w:val="none" w:sz="0" w:space="0" w:color="auto"/>
      </w:divBdr>
    </w:div>
    <w:div w:id="1267493981">
      <w:bodyDiv w:val="1"/>
      <w:marLeft w:val="0"/>
      <w:marRight w:val="0"/>
      <w:marTop w:val="0"/>
      <w:marBottom w:val="0"/>
      <w:divBdr>
        <w:top w:val="none" w:sz="0" w:space="0" w:color="auto"/>
        <w:left w:val="none" w:sz="0" w:space="0" w:color="auto"/>
        <w:bottom w:val="none" w:sz="0" w:space="0" w:color="auto"/>
        <w:right w:val="none" w:sz="0" w:space="0" w:color="auto"/>
      </w:divBdr>
    </w:div>
    <w:div w:id="1268125274">
      <w:bodyDiv w:val="1"/>
      <w:marLeft w:val="0"/>
      <w:marRight w:val="0"/>
      <w:marTop w:val="0"/>
      <w:marBottom w:val="0"/>
      <w:divBdr>
        <w:top w:val="none" w:sz="0" w:space="0" w:color="auto"/>
        <w:left w:val="none" w:sz="0" w:space="0" w:color="auto"/>
        <w:bottom w:val="none" w:sz="0" w:space="0" w:color="auto"/>
        <w:right w:val="none" w:sz="0" w:space="0" w:color="auto"/>
      </w:divBdr>
      <w:divsChild>
        <w:div w:id="766734411">
          <w:marLeft w:val="360"/>
          <w:marRight w:val="0"/>
          <w:marTop w:val="0"/>
          <w:marBottom w:val="0"/>
          <w:divBdr>
            <w:top w:val="none" w:sz="0" w:space="0" w:color="auto"/>
            <w:left w:val="none" w:sz="0" w:space="0" w:color="auto"/>
            <w:bottom w:val="none" w:sz="0" w:space="0" w:color="auto"/>
            <w:right w:val="none" w:sz="0" w:space="0" w:color="auto"/>
          </w:divBdr>
        </w:div>
        <w:div w:id="1792742260">
          <w:marLeft w:val="360"/>
          <w:marRight w:val="0"/>
          <w:marTop w:val="0"/>
          <w:marBottom w:val="0"/>
          <w:divBdr>
            <w:top w:val="none" w:sz="0" w:space="0" w:color="auto"/>
            <w:left w:val="none" w:sz="0" w:space="0" w:color="auto"/>
            <w:bottom w:val="none" w:sz="0" w:space="0" w:color="auto"/>
            <w:right w:val="none" w:sz="0" w:space="0" w:color="auto"/>
          </w:divBdr>
        </w:div>
        <w:div w:id="1983804262">
          <w:marLeft w:val="360"/>
          <w:marRight w:val="0"/>
          <w:marTop w:val="0"/>
          <w:marBottom w:val="0"/>
          <w:divBdr>
            <w:top w:val="none" w:sz="0" w:space="0" w:color="auto"/>
            <w:left w:val="none" w:sz="0" w:space="0" w:color="auto"/>
            <w:bottom w:val="none" w:sz="0" w:space="0" w:color="auto"/>
            <w:right w:val="none" w:sz="0" w:space="0" w:color="auto"/>
          </w:divBdr>
        </w:div>
      </w:divsChild>
    </w:div>
    <w:div w:id="1277326140">
      <w:bodyDiv w:val="1"/>
      <w:marLeft w:val="0"/>
      <w:marRight w:val="0"/>
      <w:marTop w:val="0"/>
      <w:marBottom w:val="0"/>
      <w:divBdr>
        <w:top w:val="none" w:sz="0" w:space="0" w:color="auto"/>
        <w:left w:val="none" w:sz="0" w:space="0" w:color="auto"/>
        <w:bottom w:val="none" w:sz="0" w:space="0" w:color="auto"/>
        <w:right w:val="none" w:sz="0" w:space="0" w:color="auto"/>
      </w:divBdr>
    </w:div>
    <w:div w:id="1283657659">
      <w:bodyDiv w:val="1"/>
      <w:marLeft w:val="0"/>
      <w:marRight w:val="0"/>
      <w:marTop w:val="0"/>
      <w:marBottom w:val="0"/>
      <w:divBdr>
        <w:top w:val="none" w:sz="0" w:space="0" w:color="auto"/>
        <w:left w:val="none" w:sz="0" w:space="0" w:color="auto"/>
        <w:bottom w:val="none" w:sz="0" w:space="0" w:color="auto"/>
        <w:right w:val="none" w:sz="0" w:space="0" w:color="auto"/>
      </w:divBdr>
    </w:div>
    <w:div w:id="1305891617">
      <w:bodyDiv w:val="1"/>
      <w:marLeft w:val="0"/>
      <w:marRight w:val="0"/>
      <w:marTop w:val="0"/>
      <w:marBottom w:val="0"/>
      <w:divBdr>
        <w:top w:val="none" w:sz="0" w:space="0" w:color="auto"/>
        <w:left w:val="none" w:sz="0" w:space="0" w:color="auto"/>
        <w:bottom w:val="none" w:sz="0" w:space="0" w:color="auto"/>
        <w:right w:val="none" w:sz="0" w:space="0" w:color="auto"/>
      </w:divBdr>
      <w:divsChild>
        <w:div w:id="615723624">
          <w:marLeft w:val="720"/>
          <w:marRight w:val="0"/>
          <w:marTop w:val="0"/>
          <w:marBottom w:val="0"/>
          <w:divBdr>
            <w:top w:val="none" w:sz="0" w:space="0" w:color="auto"/>
            <w:left w:val="none" w:sz="0" w:space="0" w:color="auto"/>
            <w:bottom w:val="none" w:sz="0" w:space="0" w:color="auto"/>
            <w:right w:val="none" w:sz="0" w:space="0" w:color="auto"/>
          </w:divBdr>
        </w:div>
        <w:div w:id="638191812">
          <w:marLeft w:val="720"/>
          <w:marRight w:val="0"/>
          <w:marTop w:val="0"/>
          <w:marBottom w:val="0"/>
          <w:divBdr>
            <w:top w:val="none" w:sz="0" w:space="0" w:color="auto"/>
            <w:left w:val="none" w:sz="0" w:space="0" w:color="auto"/>
            <w:bottom w:val="none" w:sz="0" w:space="0" w:color="auto"/>
            <w:right w:val="none" w:sz="0" w:space="0" w:color="auto"/>
          </w:divBdr>
        </w:div>
        <w:div w:id="661196531">
          <w:marLeft w:val="720"/>
          <w:marRight w:val="0"/>
          <w:marTop w:val="0"/>
          <w:marBottom w:val="0"/>
          <w:divBdr>
            <w:top w:val="none" w:sz="0" w:space="0" w:color="auto"/>
            <w:left w:val="none" w:sz="0" w:space="0" w:color="auto"/>
            <w:bottom w:val="none" w:sz="0" w:space="0" w:color="auto"/>
            <w:right w:val="none" w:sz="0" w:space="0" w:color="auto"/>
          </w:divBdr>
        </w:div>
      </w:divsChild>
    </w:div>
    <w:div w:id="1323240396">
      <w:bodyDiv w:val="1"/>
      <w:marLeft w:val="0"/>
      <w:marRight w:val="0"/>
      <w:marTop w:val="0"/>
      <w:marBottom w:val="0"/>
      <w:divBdr>
        <w:top w:val="none" w:sz="0" w:space="0" w:color="auto"/>
        <w:left w:val="none" w:sz="0" w:space="0" w:color="auto"/>
        <w:bottom w:val="none" w:sz="0" w:space="0" w:color="auto"/>
        <w:right w:val="none" w:sz="0" w:space="0" w:color="auto"/>
      </w:divBdr>
    </w:div>
    <w:div w:id="1336571646">
      <w:bodyDiv w:val="1"/>
      <w:marLeft w:val="0"/>
      <w:marRight w:val="0"/>
      <w:marTop w:val="0"/>
      <w:marBottom w:val="0"/>
      <w:divBdr>
        <w:top w:val="none" w:sz="0" w:space="0" w:color="auto"/>
        <w:left w:val="none" w:sz="0" w:space="0" w:color="auto"/>
        <w:bottom w:val="none" w:sz="0" w:space="0" w:color="auto"/>
        <w:right w:val="none" w:sz="0" w:space="0" w:color="auto"/>
      </w:divBdr>
    </w:div>
    <w:div w:id="1358046613">
      <w:bodyDiv w:val="1"/>
      <w:marLeft w:val="0"/>
      <w:marRight w:val="0"/>
      <w:marTop w:val="0"/>
      <w:marBottom w:val="0"/>
      <w:divBdr>
        <w:top w:val="none" w:sz="0" w:space="0" w:color="auto"/>
        <w:left w:val="none" w:sz="0" w:space="0" w:color="auto"/>
        <w:bottom w:val="none" w:sz="0" w:space="0" w:color="auto"/>
        <w:right w:val="none" w:sz="0" w:space="0" w:color="auto"/>
      </w:divBdr>
      <w:divsChild>
        <w:div w:id="480583595">
          <w:marLeft w:val="547"/>
          <w:marRight w:val="0"/>
          <w:marTop w:val="96"/>
          <w:marBottom w:val="0"/>
          <w:divBdr>
            <w:top w:val="none" w:sz="0" w:space="0" w:color="auto"/>
            <w:left w:val="none" w:sz="0" w:space="0" w:color="auto"/>
            <w:bottom w:val="none" w:sz="0" w:space="0" w:color="auto"/>
            <w:right w:val="none" w:sz="0" w:space="0" w:color="auto"/>
          </w:divBdr>
        </w:div>
        <w:div w:id="564068933">
          <w:marLeft w:val="547"/>
          <w:marRight w:val="0"/>
          <w:marTop w:val="96"/>
          <w:marBottom w:val="0"/>
          <w:divBdr>
            <w:top w:val="none" w:sz="0" w:space="0" w:color="auto"/>
            <w:left w:val="none" w:sz="0" w:space="0" w:color="auto"/>
            <w:bottom w:val="none" w:sz="0" w:space="0" w:color="auto"/>
            <w:right w:val="none" w:sz="0" w:space="0" w:color="auto"/>
          </w:divBdr>
        </w:div>
        <w:div w:id="1297679512">
          <w:marLeft w:val="547"/>
          <w:marRight w:val="0"/>
          <w:marTop w:val="96"/>
          <w:marBottom w:val="0"/>
          <w:divBdr>
            <w:top w:val="none" w:sz="0" w:space="0" w:color="auto"/>
            <w:left w:val="none" w:sz="0" w:space="0" w:color="auto"/>
            <w:bottom w:val="none" w:sz="0" w:space="0" w:color="auto"/>
            <w:right w:val="none" w:sz="0" w:space="0" w:color="auto"/>
          </w:divBdr>
        </w:div>
        <w:div w:id="1939217531">
          <w:marLeft w:val="547"/>
          <w:marRight w:val="0"/>
          <w:marTop w:val="96"/>
          <w:marBottom w:val="0"/>
          <w:divBdr>
            <w:top w:val="none" w:sz="0" w:space="0" w:color="auto"/>
            <w:left w:val="none" w:sz="0" w:space="0" w:color="auto"/>
            <w:bottom w:val="none" w:sz="0" w:space="0" w:color="auto"/>
            <w:right w:val="none" w:sz="0" w:space="0" w:color="auto"/>
          </w:divBdr>
        </w:div>
      </w:divsChild>
    </w:div>
    <w:div w:id="1359311887">
      <w:bodyDiv w:val="1"/>
      <w:marLeft w:val="0"/>
      <w:marRight w:val="0"/>
      <w:marTop w:val="0"/>
      <w:marBottom w:val="0"/>
      <w:divBdr>
        <w:top w:val="none" w:sz="0" w:space="0" w:color="auto"/>
        <w:left w:val="none" w:sz="0" w:space="0" w:color="auto"/>
        <w:bottom w:val="none" w:sz="0" w:space="0" w:color="auto"/>
        <w:right w:val="none" w:sz="0" w:space="0" w:color="auto"/>
      </w:divBdr>
    </w:div>
    <w:div w:id="1360351840">
      <w:bodyDiv w:val="1"/>
      <w:marLeft w:val="0"/>
      <w:marRight w:val="0"/>
      <w:marTop w:val="0"/>
      <w:marBottom w:val="0"/>
      <w:divBdr>
        <w:top w:val="none" w:sz="0" w:space="0" w:color="auto"/>
        <w:left w:val="none" w:sz="0" w:space="0" w:color="auto"/>
        <w:bottom w:val="none" w:sz="0" w:space="0" w:color="auto"/>
        <w:right w:val="none" w:sz="0" w:space="0" w:color="auto"/>
      </w:divBdr>
    </w:div>
    <w:div w:id="1365248201">
      <w:bodyDiv w:val="1"/>
      <w:marLeft w:val="0"/>
      <w:marRight w:val="0"/>
      <w:marTop w:val="0"/>
      <w:marBottom w:val="0"/>
      <w:divBdr>
        <w:top w:val="none" w:sz="0" w:space="0" w:color="auto"/>
        <w:left w:val="none" w:sz="0" w:space="0" w:color="auto"/>
        <w:bottom w:val="none" w:sz="0" w:space="0" w:color="auto"/>
        <w:right w:val="none" w:sz="0" w:space="0" w:color="auto"/>
      </w:divBdr>
    </w:div>
    <w:div w:id="1387293029">
      <w:bodyDiv w:val="1"/>
      <w:marLeft w:val="0"/>
      <w:marRight w:val="0"/>
      <w:marTop w:val="0"/>
      <w:marBottom w:val="0"/>
      <w:divBdr>
        <w:top w:val="none" w:sz="0" w:space="0" w:color="auto"/>
        <w:left w:val="none" w:sz="0" w:space="0" w:color="auto"/>
        <w:bottom w:val="none" w:sz="0" w:space="0" w:color="auto"/>
        <w:right w:val="none" w:sz="0" w:space="0" w:color="auto"/>
      </w:divBdr>
    </w:div>
    <w:div w:id="1391728597">
      <w:bodyDiv w:val="1"/>
      <w:marLeft w:val="0"/>
      <w:marRight w:val="0"/>
      <w:marTop w:val="0"/>
      <w:marBottom w:val="0"/>
      <w:divBdr>
        <w:top w:val="none" w:sz="0" w:space="0" w:color="auto"/>
        <w:left w:val="none" w:sz="0" w:space="0" w:color="auto"/>
        <w:bottom w:val="none" w:sz="0" w:space="0" w:color="auto"/>
        <w:right w:val="none" w:sz="0" w:space="0" w:color="auto"/>
      </w:divBdr>
    </w:div>
    <w:div w:id="1394154996">
      <w:bodyDiv w:val="1"/>
      <w:marLeft w:val="0"/>
      <w:marRight w:val="0"/>
      <w:marTop w:val="0"/>
      <w:marBottom w:val="0"/>
      <w:divBdr>
        <w:top w:val="none" w:sz="0" w:space="0" w:color="auto"/>
        <w:left w:val="none" w:sz="0" w:space="0" w:color="auto"/>
        <w:bottom w:val="none" w:sz="0" w:space="0" w:color="auto"/>
        <w:right w:val="none" w:sz="0" w:space="0" w:color="auto"/>
      </w:divBdr>
    </w:div>
    <w:div w:id="1400060202">
      <w:bodyDiv w:val="1"/>
      <w:marLeft w:val="0"/>
      <w:marRight w:val="0"/>
      <w:marTop w:val="0"/>
      <w:marBottom w:val="0"/>
      <w:divBdr>
        <w:top w:val="none" w:sz="0" w:space="0" w:color="auto"/>
        <w:left w:val="none" w:sz="0" w:space="0" w:color="auto"/>
        <w:bottom w:val="none" w:sz="0" w:space="0" w:color="auto"/>
        <w:right w:val="none" w:sz="0" w:space="0" w:color="auto"/>
      </w:divBdr>
    </w:div>
    <w:div w:id="1408459598">
      <w:bodyDiv w:val="1"/>
      <w:marLeft w:val="0"/>
      <w:marRight w:val="0"/>
      <w:marTop w:val="0"/>
      <w:marBottom w:val="0"/>
      <w:divBdr>
        <w:top w:val="none" w:sz="0" w:space="0" w:color="auto"/>
        <w:left w:val="none" w:sz="0" w:space="0" w:color="auto"/>
        <w:bottom w:val="none" w:sz="0" w:space="0" w:color="auto"/>
        <w:right w:val="none" w:sz="0" w:space="0" w:color="auto"/>
      </w:divBdr>
    </w:div>
    <w:div w:id="1408842598">
      <w:bodyDiv w:val="1"/>
      <w:marLeft w:val="0"/>
      <w:marRight w:val="0"/>
      <w:marTop w:val="0"/>
      <w:marBottom w:val="0"/>
      <w:divBdr>
        <w:top w:val="none" w:sz="0" w:space="0" w:color="auto"/>
        <w:left w:val="none" w:sz="0" w:space="0" w:color="auto"/>
        <w:bottom w:val="none" w:sz="0" w:space="0" w:color="auto"/>
        <w:right w:val="none" w:sz="0" w:space="0" w:color="auto"/>
      </w:divBdr>
    </w:div>
    <w:div w:id="1418206284">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41486612">
      <w:bodyDiv w:val="1"/>
      <w:marLeft w:val="0"/>
      <w:marRight w:val="0"/>
      <w:marTop w:val="0"/>
      <w:marBottom w:val="0"/>
      <w:divBdr>
        <w:top w:val="none" w:sz="0" w:space="0" w:color="auto"/>
        <w:left w:val="none" w:sz="0" w:space="0" w:color="auto"/>
        <w:bottom w:val="none" w:sz="0" w:space="0" w:color="auto"/>
        <w:right w:val="none" w:sz="0" w:space="0" w:color="auto"/>
      </w:divBdr>
      <w:divsChild>
        <w:div w:id="1263295192">
          <w:marLeft w:val="274"/>
          <w:marRight w:val="0"/>
          <w:marTop w:val="0"/>
          <w:marBottom w:val="0"/>
          <w:divBdr>
            <w:top w:val="none" w:sz="0" w:space="0" w:color="auto"/>
            <w:left w:val="none" w:sz="0" w:space="0" w:color="auto"/>
            <w:bottom w:val="none" w:sz="0" w:space="0" w:color="auto"/>
            <w:right w:val="none" w:sz="0" w:space="0" w:color="auto"/>
          </w:divBdr>
        </w:div>
        <w:div w:id="1491754352">
          <w:marLeft w:val="274"/>
          <w:marRight w:val="0"/>
          <w:marTop w:val="0"/>
          <w:marBottom w:val="0"/>
          <w:divBdr>
            <w:top w:val="none" w:sz="0" w:space="0" w:color="auto"/>
            <w:left w:val="none" w:sz="0" w:space="0" w:color="auto"/>
            <w:bottom w:val="none" w:sz="0" w:space="0" w:color="auto"/>
            <w:right w:val="none" w:sz="0" w:space="0" w:color="auto"/>
          </w:divBdr>
        </w:div>
        <w:div w:id="1688141843">
          <w:marLeft w:val="274"/>
          <w:marRight w:val="0"/>
          <w:marTop w:val="0"/>
          <w:marBottom w:val="0"/>
          <w:divBdr>
            <w:top w:val="none" w:sz="0" w:space="0" w:color="auto"/>
            <w:left w:val="none" w:sz="0" w:space="0" w:color="auto"/>
            <w:bottom w:val="none" w:sz="0" w:space="0" w:color="auto"/>
            <w:right w:val="none" w:sz="0" w:space="0" w:color="auto"/>
          </w:divBdr>
        </w:div>
        <w:div w:id="1835681610">
          <w:marLeft w:val="274"/>
          <w:marRight w:val="0"/>
          <w:marTop w:val="0"/>
          <w:marBottom w:val="0"/>
          <w:divBdr>
            <w:top w:val="none" w:sz="0" w:space="0" w:color="auto"/>
            <w:left w:val="none" w:sz="0" w:space="0" w:color="auto"/>
            <w:bottom w:val="none" w:sz="0" w:space="0" w:color="auto"/>
            <w:right w:val="none" w:sz="0" w:space="0" w:color="auto"/>
          </w:divBdr>
        </w:div>
        <w:div w:id="2088384600">
          <w:marLeft w:val="274"/>
          <w:marRight w:val="0"/>
          <w:marTop w:val="0"/>
          <w:marBottom w:val="0"/>
          <w:divBdr>
            <w:top w:val="none" w:sz="0" w:space="0" w:color="auto"/>
            <w:left w:val="none" w:sz="0" w:space="0" w:color="auto"/>
            <w:bottom w:val="none" w:sz="0" w:space="0" w:color="auto"/>
            <w:right w:val="none" w:sz="0" w:space="0" w:color="auto"/>
          </w:divBdr>
        </w:div>
      </w:divsChild>
    </w:div>
    <w:div w:id="1510680134">
      <w:bodyDiv w:val="1"/>
      <w:marLeft w:val="0"/>
      <w:marRight w:val="0"/>
      <w:marTop w:val="0"/>
      <w:marBottom w:val="0"/>
      <w:divBdr>
        <w:top w:val="none" w:sz="0" w:space="0" w:color="auto"/>
        <w:left w:val="none" w:sz="0" w:space="0" w:color="auto"/>
        <w:bottom w:val="none" w:sz="0" w:space="0" w:color="auto"/>
        <w:right w:val="none" w:sz="0" w:space="0" w:color="auto"/>
      </w:divBdr>
    </w:div>
    <w:div w:id="1531214284">
      <w:bodyDiv w:val="1"/>
      <w:marLeft w:val="0"/>
      <w:marRight w:val="0"/>
      <w:marTop w:val="0"/>
      <w:marBottom w:val="0"/>
      <w:divBdr>
        <w:top w:val="none" w:sz="0" w:space="0" w:color="auto"/>
        <w:left w:val="none" w:sz="0" w:space="0" w:color="auto"/>
        <w:bottom w:val="none" w:sz="0" w:space="0" w:color="auto"/>
        <w:right w:val="none" w:sz="0" w:space="0" w:color="auto"/>
      </w:divBdr>
    </w:div>
    <w:div w:id="1559167011">
      <w:bodyDiv w:val="1"/>
      <w:marLeft w:val="0"/>
      <w:marRight w:val="0"/>
      <w:marTop w:val="0"/>
      <w:marBottom w:val="0"/>
      <w:divBdr>
        <w:top w:val="none" w:sz="0" w:space="0" w:color="auto"/>
        <w:left w:val="none" w:sz="0" w:space="0" w:color="auto"/>
        <w:bottom w:val="none" w:sz="0" w:space="0" w:color="auto"/>
        <w:right w:val="none" w:sz="0" w:space="0" w:color="auto"/>
      </w:divBdr>
    </w:div>
    <w:div w:id="1573274691">
      <w:bodyDiv w:val="1"/>
      <w:marLeft w:val="0"/>
      <w:marRight w:val="0"/>
      <w:marTop w:val="0"/>
      <w:marBottom w:val="0"/>
      <w:divBdr>
        <w:top w:val="none" w:sz="0" w:space="0" w:color="auto"/>
        <w:left w:val="none" w:sz="0" w:space="0" w:color="auto"/>
        <w:bottom w:val="none" w:sz="0" w:space="0" w:color="auto"/>
        <w:right w:val="none" w:sz="0" w:space="0" w:color="auto"/>
      </w:divBdr>
    </w:div>
    <w:div w:id="1578200857">
      <w:bodyDiv w:val="1"/>
      <w:marLeft w:val="0"/>
      <w:marRight w:val="0"/>
      <w:marTop w:val="0"/>
      <w:marBottom w:val="0"/>
      <w:divBdr>
        <w:top w:val="none" w:sz="0" w:space="0" w:color="auto"/>
        <w:left w:val="none" w:sz="0" w:space="0" w:color="auto"/>
        <w:bottom w:val="none" w:sz="0" w:space="0" w:color="auto"/>
        <w:right w:val="none" w:sz="0" w:space="0" w:color="auto"/>
      </w:divBdr>
    </w:div>
    <w:div w:id="1605533077">
      <w:bodyDiv w:val="1"/>
      <w:marLeft w:val="0"/>
      <w:marRight w:val="0"/>
      <w:marTop w:val="0"/>
      <w:marBottom w:val="0"/>
      <w:divBdr>
        <w:top w:val="none" w:sz="0" w:space="0" w:color="auto"/>
        <w:left w:val="none" w:sz="0" w:space="0" w:color="auto"/>
        <w:bottom w:val="none" w:sz="0" w:space="0" w:color="auto"/>
        <w:right w:val="none" w:sz="0" w:space="0" w:color="auto"/>
      </w:divBdr>
    </w:div>
    <w:div w:id="1624192693">
      <w:bodyDiv w:val="1"/>
      <w:marLeft w:val="0"/>
      <w:marRight w:val="0"/>
      <w:marTop w:val="0"/>
      <w:marBottom w:val="0"/>
      <w:divBdr>
        <w:top w:val="none" w:sz="0" w:space="0" w:color="auto"/>
        <w:left w:val="none" w:sz="0" w:space="0" w:color="auto"/>
        <w:bottom w:val="none" w:sz="0" w:space="0" w:color="auto"/>
        <w:right w:val="none" w:sz="0" w:space="0" w:color="auto"/>
      </w:divBdr>
    </w:div>
    <w:div w:id="1631210054">
      <w:bodyDiv w:val="1"/>
      <w:marLeft w:val="0"/>
      <w:marRight w:val="0"/>
      <w:marTop w:val="0"/>
      <w:marBottom w:val="0"/>
      <w:divBdr>
        <w:top w:val="none" w:sz="0" w:space="0" w:color="auto"/>
        <w:left w:val="none" w:sz="0" w:space="0" w:color="auto"/>
        <w:bottom w:val="none" w:sz="0" w:space="0" w:color="auto"/>
        <w:right w:val="none" w:sz="0" w:space="0" w:color="auto"/>
      </w:divBdr>
    </w:div>
    <w:div w:id="1644307716">
      <w:bodyDiv w:val="1"/>
      <w:marLeft w:val="0"/>
      <w:marRight w:val="0"/>
      <w:marTop w:val="0"/>
      <w:marBottom w:val="0"/>
      <w:divBdr>
        <w:top w:val="none" w:sz="0" w:space="0" w:color="auto"/>
        <w:left w:val="none" w:sz="0" w:space="0" w:color="auto"/>
        <w:bottom w:val="none" w:sz="0" w:space="0" w:color="auto"/>
        <w:right w:val="none" w:sz="0" w:space="0" w:color="auto"/>
      </w:divBdr>
    </w:div>
    <w:div w:id="1649744832">
      <w:bodyDiv w:val="1"/>
      <w:marLeft w:val="0"/>
      <w:marRight w:val="0"/>
      <w:marTop w:val="0"/>
      <w:marBottom w:val="0"/>
      <w:divBdr>
        <w:top w:val="none" w:sz="0" w:space="0" w:color="auto"/>
        <w:left w:val="none" w:sz="0" w:space="0" w:color="auto"/>
        <w:bottom w:val="none" w:sz="0" w:space="0" w:color="auto"/>
        <w:right w:val="none" w:sz="0" w:space="0" w:color="auto"/>
      </w:divBdr>
    </w:div>
    <w:div w:id="1653944971">
      <w:bodyDiv w:val="1"/>
      <w:marLeft w:val="0"/>
      <w:marRight w:val="0"/>
      <w:marTop w:val="0"/>
      <w:marBottom w:val="0"/>
      <w:divBdr>
        <w:top w:val="none" w:sz="0" w:space="0" w:color="auto"/>
        <w:left w:val="none" w:sz="0" w:space="0" w:color="auto"/>
        <w:bottom w:val="none" w:sz="0" w:space="0" w:color="auto"/>
        <w:right w:val="none" w:sz="0" w:space="0" w:color="auto"/>
      </w:divBdr>
    </w:div>
    <w:div w:id="1657412184">
      <w:bodyDiv w:val="1"/>
      <w:marLeft w:val="0"/>
      <w:marRight w:val="0"/>
      <w:marTop w:val="0"/>
      <w:marBottom w:val="0"/>
      <w:divBdr>
        <w:top w:val="none" w:sz="0" w:space="0" w:color="auto"/>
        <w:left w:val="none" w:sz="0" w:space="0" w:color="auto"/>
        <w:bottom w:val="none" w:sz="0" w:space="0" w:color="auto"/>
        <w:right w:val="none" w:sz="0" w:space="0" w:color="auto"/>
      </w:divBdr>
    </w:div>
    <w:div w:id="1670281217">
      <w:bodyDiv w:val="1"/>
      <w:marLeft w:val="0"/>
      <w:marRight w:val="0"/>
      <w:marTop w:val="0"/>
      <w:marBottom w:val="0"/>
      <w:divBdr>
        <w:top w:val="none" w:sz="0" w:space="0" w:color="auto"/>
        <w:left w:val="none" w:sz="0" w:space="0" w:color="auto"/>
        <w:bottom w:val="none" w:sz="0" w:space="0" w:color="auto"/>
        <w:right w:val="none" w:sz="0" w:space="0" w:color="auto"/>
      </w:divBdr>
      <w:divsChild>
        <w:div w:id="23025245">
          <w:marLeft w:val="547"/>
          <w:marRight w:val="0"/>
          <w:marTop w:val="96"/>
          <w:marBottom w:val="0"/>
          <w:divBdr>
            <w:top w:val="none" w:sz="0" w:space="0" w:color="auto"/>
            <w:left w:val="none" w:sz="0" w:space="0" w:color="auto"/>
            <w:bottom w:val="none" w:sz="0" w:space="0" w:color="auto"/>
            <w:right w:val="none" w:sz="0" w:space="0" w:color="auto"/>
          </w:divBdr>
        </w:div>
        <w:div w:id="722683302">
          <w:marLeft w:val="547"/>
          <w:marRight w:val="0"/>
          <w:marTop w:val="96"/>
          <w:marBottom w:val="0"/>
          <w:divBdr>
            <w:top w:val="none" w:sz="0" w:space="0" w:color="auto"/>
            <w:left w:val="none" w:sz="0" w:space="0" w:color="auto"/>
            <w:bottom w:val="none" w:sz="0" w:space="0" w:color="auto"/>
            <w:right w:val="none" w:sz="0" w:space="0" w:color="auto"/>
          </w:divBdr>
        </w:div>
        <w:div w:id="974875622">
          <w:marLeft w:val="547"/>
          <w:marRight w:val="0"/>
          <w:marTop w:val="96"/>
          <w:marBottom w:val="0"/>
          <w:divBdr>
            <w:top w:val="none" w:sz="0" w:space="0" w:color="auto"/>
            <w:left w:val="none" w:sz="0" w:space="0" w:color="auto"/>
            <w:bottom w:val="none" w:sz="0" w:space="0" w:color="auto"/>
            <w:right w:val="none" w:sz="0" w:space="0" w:color="auto"/>
          </w:divBdr>
        </w:div>
        <w:div w:id="1049839700">
          <w:marLeft w:val="547"/>
          <w:marRight w:val="0"/>
          <w:marTop w:val="96"/>
          <w:marBottom w:val="0"/>
          <w:divBdr>
            <w:top w:val="none" w:sz="0" w:space="0" w:color="auto"/>
            <w:left w:val="none" w:sz="0" w:space="0" w:color="auto"/>
            <w:bottom w:val="none" w:sz="0" w:space="0" w:color="auto"/>
            <w:right w:val="none" w:sz="0" w:space="0" w:color="auto"/>
          </w:divBdr>
        </w:div>
        <w:div w:id="1734043633">
          <w:marLeft w:val="547"/>
          <w:marRight w:val="0"/>
          <w:marTop w:val="96"/>
          <w:marBottom w:val="0"/>
          <w:divBdr>
            <w:top w:val="none" w:sz="0" w:space="0" w:color="auto"/>
            <w:left w:val="none" w:sz="0" w:space="0" w:color="auto"/>
            <w:bottom w:val="none" w:sz="0" w:space="0" w:color="auto"/>
            <w:right w:val="none" w:sz="0" w:space="0" w:color="auto"/>
          </w:divBdr>
        </w:div>
        <w:div w:id="2009942126">
          <w:marLeft w:val="547"/>
          <w:marRight w:val="0"/>
          <w:marTop w:val="96"/>
          <w:marBottom w:val="0"/>
          <w:divBdr>
            <w:top w:val="none" w:sz="0" w:space="0" w:color="auto"/>
            <w:left w:val="none" w:sz="0" w:space="0" w:color="auto"/>
            <w:bottom w:val="none" w:sz="0" w:space="0" w:color="auto"/>
            <w:right w:val="none" w:sz="0" w:space="0" w:color="auto"/>
          </w:divBdr>
        </w:div>
        <w:div w:id="2082680760">
          <w:marLeft w:val="547"/>
          <w:marRight w:val="0"/>
          <w:marTop w:val="96"/>
          <w:marBottom w:val="0"/>
          <w:divBdr>
            <w:top w:val="none" w:sz="0" w:space="0" w:color="auto"/>
            <w:left w:val="none" w:sz="0" w:space="0" w:color="auto"/>
            <w:bottom w:val="none" w:sz="0" w:space="0" w:color="auto"/>
            <w:right w:val="none" w:sz="0" w:space="0" w:color="auto"/>
          </w:divBdr>
        </w:div>
      </w:divsChild>
    </w:div>
    <w:div w:id="1673022815">
      <w:bodyDiv w:val="1"/>
      <w:marLeft w:val="0"/>
      <w:marRight w:val="0"/>
      <w:marTop w:val="0"/>
      <w:marBottom w:val="0"/>
      <w:divBdr>
        <w:top w:val="none" w:sz="0" w:space="0" w:color="auto"/>
        <w:left w:val="none" w:sz="0" w:space="0" w:color="auto"/>
        <w:bottom w:val="none" w:sz="0" w:space="0" w:color="auto"/>
        <w:right w:val="none" w:sz="0" w:space="0" w:color="auto"/>
      </w:divBdr>
      <w:divsChild>
        <w:div w:id="104811775">
          <w:marLeft w:val="274"/>
          <w:marRight w:val="0"/>
          <w:marTop w:val="0"/>
          <w:marBottom w:val="0"/>
          <w:divBdr>
            <w:top w:val="none" w:sz="0" w:space="0" w:color="auto"/>
            <w:left w:val="none" w:sz="0" w:space="0" w:color="auto"/>
            <w:bottom w:val="none" w:sz="0" w:space="0" w:color="auto"/>
            <w:right w:val="none" w:sz="0" w:space="0" w:color="auto"/>
          </w:divBdr>
        </w:div>
        <w:div w:id="645013881">
          <w:marLeft w:val="274"/>
          <w:marRight w:val="0"/>
          <w:marTop w:val="0"/>
          <w:marBottom w:val="0"/>
          <w:divBdr>
            <w:top w:val="none" w:sz="0" w:space="0" w:color="auto"/>
            <w:left w:val="none" w:sz="0" w:space="0" w:color="auto"/>
            <w:bottom w:val="none" w:sz="0" w:space="0" w:color="auto"/>
            <w:right w:val="none" w:sz="0" w:space="0" w:color="auto"/>
          </w:divBdr>
        </w:div>
        <w:div w:id="714350643">
          <w:marLeft w:val="274"/>
          <w:marRight w:val="0"/>
          <w:marTop w:val="0"/>
          <w:marBottom w:val="0"/>
          <w:divBdr>
            <w:top w:val="none" w:sz="0" w:space="0" w:color="auto"/>
            <w:left w:val="none" w:sz="0" w:space="0" w:color="auto"/>
            <w:bottom w:val="none" w:sz="0" w:space="0" w:color="auto"/>
            <w:right w:val="none" w:sz="0" w:space="0" w:color="auto"/>
          </w:divBdr>
        </w:div>
        <w:div w:id="847596849">
          <w:marLeft w:val="274"/>
          <w:marRight w:val="0"/>
          <w:marTop w:val="0"/>
          <w:marBottom w:val="0"/>
          <w:divBdr>
            <w:top w:val="none" w:sz="0" w:space="0" w:color="auto"/>
            <w:left w:val="none" w:sz="0" w:space="0" w:color="auto"/>
            <w:bottom w:val="none" w:sz="0" w:space="0" w:color="auto"/>
            <w:right w:val="none" w:sz="0" w:space="0" w:color="auto"/>
          </w:divBdr>
        </w:div>
        <w:div w:id="1493838196">
          <w:marLeft w:val="274"/>
          <w:marRight w:val="0"/>
          <w:marTop w:val="0"/>
          <w:marBottom w:val="0"/>
          <w:divBdr>
            <w:top w:val="none" w:sz="0" w:space="0" w:color="auto"/>
            <w:left w:val="none" w:sz="0" w:space="0" w:color="auto"/>
            <w:bottom w:val="none" w:sz="0" w:space="0" w:color="auto"/>
            <w:right w:val="none" w:sz="0" w:space="0" w:color="auto"/>
          </w:divBdr>
        </w:div>
        <w:div w:id="1512375351">
          <w:marLeft w:val="274"/>
          <w:marRight w:val="0"/>
          <w:marTop w:val="0"/>
          <w:marBottom w:val="0"/>
          <w:divBdr>
            <w:top w:val="none" w:sz="0" w:space="0" w:color="auto"/>
            <w:left w:val="none" w:sz="0" w:space="0" w:color="auto"/>
            <w:bottom w:val="none" w:sz="0" w:space="0" w:color="auto"/>
            <w:right w:val="none" w:sz="0" w:space="0" w:color="auto"/>
          </w:divBdr>
        </w:div>
        <w:div w:id="1542783017">
          <w:marLeft w:val="274"/>
          <w:marRight w:val="0"/>
          <w:marTop w:val="0"/>
          <w:marBottom w:val="0"/>
          <w:divBdr>
            <w:top w:val="none" w:sz="0" w:space="0" w:color="auto"/>
            <w:left w:val="none" w:sz="0" w:space="0" w:color="auto"/>
            <w:bottom w:val="none" w:sz="0" w:space="0" w:color="auto"/>
            <w:right w:val="none" w:sz="0" w:space="0" w:color="auto"/>
          </w:divBdr>
        </w:div>
      </w:divsChild>
    </w:div>
    <w:div w:id="1678969228">
      <w:bodyDiv w:val="1"/>
      <w:marLeft w:val="0"/>
      <w:marRight w:val="0"/>
      <w:marTop w:val="0"/>
      <w:marBottom w:val="0"/>
      <w:divBdr>
        <w:top w:val="none" w:sz="0" w:space="0" w:color="auto"/>
        <w:left w:val="none" w:sz="0" w:space="0" w:color="auto"/>
        <w:bottom w:val="none" w:sz="0" w:space="0" w:color="auto"/>
        <w:right w:val="none" w:sz="0" w:space="0" w:color="auto"/>
      </w:divBdr>
    </w:div>
    <w:div w:id="1679503322">
      <w:bodyDiv w:val="1"/>
      <w:marLeft w:val="0"/>
      <w:marRight w:val="0"/>
      <w:marTop w:val="0"/>
      <w:marBottom w:val="0"/>
      <w:divBdr>
        <w:top w:val="none" w:sz="0" w:space="0" w:color="auto"/>
        <w:left w:val="none" w:sz="0" w:space="0" w:color="auto"/>
        <w:bottom w:val="none" w:sz="0" w:space="0" w:color="auto"/>
        <w:right w:val="none" w:sz="0" w:space="0" w:color="auto"/>
      </w:divBdr>
      <w:divsChild>
        <w:div w:id="347144508">
          <w:marLeft w:val="547"/>
          <w:marRight w:val="0"/>
          <w:marTop w:val="77"/>
          <w:marBottom w:val="0"/>
          <w:divBdr>
            <w:top w:val="none" w:sz="0" w:space="0" w:color="auto"/>
            <w:left w:val="none" w:sz="0" w:space="0" w:color="auto"/>
            <w:bottom w:val="none" w:sz="0" w:space="0" w:color="auto"/>
            <w:right w:val="none" w:sz="0" w:space="0" w:color="auto"/>
          </w:divBdr>
        </w:div>
      </w:divsChild>
    </w:div>
    <w:div w:id="1682925862">
      <w:bodyDiv w:val="1"/>
      <w:marLeft w:val="0"/>
      <w:marRight w:val="0"/>
      <w:marTop w:val="0"/>
      <w:marBottom w:val="0"/>
      <w:divBdr>
        <w:top w:val="none" w:sz="0" w:space="0" w:color="auto"/>
        <w:left w:val="none" w:sz="0" w:space="0" w:color="auto"/>
        <w:bottom w:val="none" w:sz="0" w:space="0" w:color="auto"/>
        <w:right w:val="none" w:sz="0" w:space="0" w:color="auto"/>
      </w:divBdr>
    </w:div>
    <w:div w:id="1688212769">
      <w:bodyDiv w:val="1"/>
      <w:marLeft w:val="0"/>
      <w:marRight w:val="0"/>
      <w:marTop w:val="0"/>
      <w:marBottom w:val="0"/>
      <w:divBdr>
        <w:top w:val="none" w:sz="0" w:space="0" w:color="auto"/>
        <w:left w:val="none" w:sz="0" w:space="0" w:color="auto"/>
        <w:bottom w:val="none" w:sz="0" w:space="0" w:color="auto"/>
        <w:right w:val="none" w:sz="0" w:space="0" w:color="auto"/>
      </w:divBdr>
    </w:div>
    <w:div w:id="1690401996">
      <w:bodyDiv w:val="1"/>
      <w:marLeft w:val="0"/>
      <w:marRight w:val="0"/>
      <w:marTop w:val="0"/>
      <w:marBottom w:val="0"/>
      <w:divBdr>
        <w:top w:val="none" w:sz="0" w:space="0" w:color="auto"/>
        <w:left w:val="none" w:sz="0" w:space="0" w:color="auto"/>
        <w:bottom w:val="none" w:sz="0" w:space="0" w:color="auto"/>
        <w:right w:val="none" w:sz="0" w:space="0" w:color="auto"/>
      </w:divBdr>
    </w:div>
    <w:div w:id="1693065284">
      <w:bodyDiv w:val="1"/>
      <w:marLeft w:val="0"/>
      <w:marRight w:val="0"/>
      <w:marTop w:val="0"/>
      <w:marBottom w:val="0"/>
      <w:divBdr>
        <w:top w:val="none" w:sz="0" w:space="0" w:color="auto"/>
        <w:left w:val="none" w:sz="0" w:space="0" w:color="auto"/>
        <w:bottom w:val="none" w:sz="0" w:space="0" w:color="auto"/>
        <w:right w:val="none" w:sz="0" w:space="0" w:color="auto"/>
      </w:divBdr>
    </w:div>
    <w:div w:id="1704865314">
      <w:bodyDiv w:val="1"/>
      <w:marLeft w:val="0"/>
      <w:marRight w:val="0"/>
      <w:marTop w:val="0"/>
      <w:marBottom w:val="0"/>
      <w:divBdr>
        <w:top w:val="none" w:sz="0" w:space="0" w:color="auto"/>
        <w:left w:val="none" w:sz="0" w:space="0" w:color="auto"/>
        <w:bottom w:val="none" w:sz="0" w:space="0" w:color="auto"/>
        <w:right w:val="none" w:sz="0" w:space="0" w:color="auto"/>
      </w:divBdr>
    </w:div>
    <w:div w:id="1722248440">
      <w:bodyDiv w:val="1"/>
      <w:marLeft w:val="0"/>
      <w:marRight w:val="0"/>
      <w:marTop w:val="0"/>
      <w:marBottom w:val="0"/>
      <w:divBdr>
        <w:top w:val="none" w:sz="0" w:space="0" w:color="auto"/>
        <w:left w:val="none" w:sz="0" w:space="0" w:color="auto"/>
        <w:bottom w:val="none" w:sz="0" w:space="0" w:color="auto"/>
        <w:right w:val="none" w:sz="0" w:space="0" w:color="auto"/>
      </w:divBdr>
    </w:div>
    <w:div w:id="1746954901">
      <w:bodyDiv w:val="1"/>
      <w:marLeft w:val="0"/>
      <w:marRight w:val="0"/>
      <w:marTop w:val="0"/>
      <w:marBottom w:val="0"/>
      <w:divBdr>
        <w:top w:val="none" w:sz="0" w:space="0" w:color="auto"/>
        <w:left w:val="none" w:sz="0" w:space="0" w:color="auto"/>
        <w:bottom w:val="none" w:sz="0" w:space="0" w:color="auto"/>
        <w:right w:val="none" w:sz="0" w:space="0" w:color="auto"/>
      </w:divBdr>
    </w:div>
    <w:div w:id="1750806426">
      <w:bodyDiv w:val="1"/>
      <w:marLeft w:val="0"/>
      <w:marRight w:val="0"/>
      <w:marTop w:val="0"/>
      <w:marBottom w:val="0"/>
      <w:divBdr>
        <w:top w:val="none" w:sz="0" w:space="0" w:color="auto"/>
        <w:left w:val="none" w:sz="0" w:space="0" w:color="auto"/>
        <w:bottom w:val="none" w:sz="0" w:space="0" w:color="auto"/>
        <w:right w:val="none" w:sz="0" w:space="0" w:color="auto"/>
      </w:divBdr>
    </w:div>
    <w:div w:id="1751268175">
      <w:bodyDiv w:val="1"/>
      <w:marLeft w:val="0"/>
      <w:marRight w:val="0"/>
      <w:marTop w:val="0"/>
      <w:marBottom w:val="0"/>
      <w:divBdr>
        <w:top w:val="none" w:sz="0" w:space="0" w:color="auto"/>
        <w:left w:val="none" w:sz="0" w:space="0" w:color="auto"/>
        <w:bottom w:val="none" w:sz="0" w:space="0" w:color="auto"/>
        <w:right w:val="none" w:sz="0" w:space="0" w:color="auto"/>
      </w:divBdr>
    </w:div>
    <w:div w:id="1751390729">
      <w:bodyDiv w:val="1"/>
      <w:marLeft w:val="0"/>
      <w:marRight w:val="0"/>
      <w:marTop w:val="0"/>
      <w:marBottom w:val="0"/>
      <w:divBdr>
        <w:top w:val="none" w:sz="0" w:space="0" w:color="auto"/>
        <w:left w:val="none" w:sz="0" w:space="0" w:color="auto"/>
        <w:bottom w:val="none" w:sz="0" w:space="0" w:color="auto"/>
        <w:right w:val="none" w:sz="0" w:space="0" w:color="auto"/>
      </w:divBdr>
      <w:divsChild>
        <w:div w:id="31922784">
          <w:marLeft w:val="274"/>
          <w:marRight w:val="0"/>
          <w:marTop w:val="0"/>
          <w:marBottom w:val="0"/>
          <w:divBdr>
            <w:top w:val="none" w:sz="0" w:space="0" w:color="auto"/>
            <w:left w:val="none" w:sz="0" w:space="0" w:color="auto"/>
            <w:bottom w:val="none" w:sz="0" w:space="0" w:color="auto"/>
            <w:right w:val="none" w:sz="0" w:space="0" w:color="auto"/>
          </w:divBdr>
        </w:div>
        <w:div w:id="253246012">
          <w:marLeft w:val="274"/>
          <w:marRight w:val="0"/>
          <w:marTop w:val="0"/>
          <w:marBottom w:val="0"/>
          <w:divBdr>
            <w:top w:val="none" w:sz="0" w:space="0" w:color="auto"/>
            <w:left w:val="none" w:sz="0" w:space="0" w:color="auto"/>
            <w:bottom w:val="none" w:sz="0" w:space="0" w:color="auto"/>
            <w:right w:val="none" w:sz="0" w:space="0" w:color="auto"/>
          </w:divBdr>
        </w:div>
        <w:div w:id="1329216348">
          <w:marLeft w:val="274"/>
          <w:marRight w:val="0"/>
          <w:marTop w:val="0"/>
          <w:marBottom w:val="0"/>
          <w:divBdr>
            <w:top w:val="none" w:sz="0" w:space="0" w:color="auto"/>
            <w:left w:val="none" w:sz="0" w:space="0" w:color="auto"/>
            <w:bottom w:val="none" w:sz="0" w:space="0" w:color="auto"/>
            <w:right w:val="none" w:sz="0" w:space="0" w:color="auto"/>
          </w:divBdr>
        </w:div>
        <w:div w:id="1461191607">
          <w:marLeft w:val="274"/>
          <w:marRight w:val="0"/>
          <w:marTop w:val="0"/>
          <w:marBottom w:val="0"/>
          <w:divBdr>
            <w:top w:val="none" w:sz="0" w:space="0" w:color="auto"/>
            <w:left w:val="none" w:sz="0" w:space="0" w:color="auto"/>
            <w:bottom w:val="none" w:sz="0" w:space="0" w:color="auto"/>
            <w:right w:val="none" w:sz="0" w:space="0" w:color="auto"/>
          </w:divBdr>
        </w:div>
        <w:div w:id="1464152997">
          <w:marLeft w:val="274"/>
          <w:marRight w:val="0"/>
          <w:marTop w:val="0"/>
          <w:marBottom w:val="0"/>
          <w:divBdr>
            <w:top w:val="none" w:sz="0" w:space="0" w:color="auto"/>
            <w:left w:val="none" w:sz="0" w:space="0" w:color="auto"/>
            <w:bottom w:val="none" w:sz="0" w:space="0" w:color="auto"/>
            <w:right w:val="none" w:sz="0" w:space="0" w:color="auto"/>
          </w:divBdr>
        </w:div>
      </w:divsChild>
    </w:div>
    <w:div w:id="1755784931">
      <w:bodyDiv w:val="1"/>
      <w:marLeft w:val="0"/>
      <w:marRight w:val="0"/>
      <w:marTop w:val="0"/>
      <w:marBottom w:val="0"/>
      <w:divBdr>
        <w:top w:val="none" w:sz="0" w:space="0" w:color="auto"/>
        <w:left w:val="none" w:sz="0" w:space="0" w:color="auto"/>
        <w:bottom w:val="none" w:sz="0" w:space="0" w:color="auto"/>
        <w:right w:val="none" w:sz="0" w:space="0" w:color="auto"/>
      </w:divBdr>
    </w:div>
    <w:div w:id="1757243133">
      <w:bodyDiv w:val="1"/>
      <w:marLeft w:val="0"/>
      <w:marRight w:val="0"/>
      <w:marTop w:val="0"/>
      <w:marBottom w:val="0"/>
      <w:divBdr>
        <w:top w:val="none" w:sz="0" w:space="0" w:color="auto"/>
        <w:left w:val="none" w:sz="0" w:space="0" w:color="auto"/>
        <w:bottom w:val="none" w:sz="0" w:space="0" w:color="auto"/>
        <w:right w:val="none" w:sz="0" w:space="0" w:color="auto"/>
      </w:divBdr>
    </w:div>
    <w:div w:id="1786657727">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800758183">
      <w:bodyDiv w:val="1"/>
      <w:marLeft w:val="0"/>
      <w:marRight w:val="0"/>
      <w:marTop w:val="0"/>
      <w:marBottom w:val="0"/>
      <w:divBdr>
        <w:top w:val="none" w:sz="0" w:space="0" w:color="auto"/>
        <w:left w:val="none" w:sz="0" w:space="0" w:color="auto"/>
        <w:bottom w:val="none" w:sz="0" w:space="0" w:color="auto"/>
        <w:right w:val="none" w:sz="0" w:space="0" w:color="auto"/>
      </w:divBdr>
    </w:div>
    <w:div w:id="1818496075">
      <w:bodyDiv w:val="1"/>
      <w:marLeft w:val="0"/>
      <w:marRight w:val="0"/>
      <w:marTop w:val="0"/>
      <w:marBottom w:val="0"/>
      <w:divBdr>
        <w:top w:val="none" w:sz="0" w:space="0" w:color="auto"/>
        <w:left w:val="none" w:sz="0" w:space="0" w:color="auto"/>
        <w:bottom w:val="none" w:sz="0" w:space="0" w:color="auto"/>
        <w:right w:val="none" w:sz="0" w:space="0" w:color="auto"/>
      </w:divBdr>
    </w:div>
    <w:div w:id="1819304365">
      <w:bodyDiv w:val="1"/>
      <w:marLeft w:val="0"/>
      <w:marRight w:val="0"/>
      <w:marTop w:val="0"/>
      <w:marBottom w:val="0"/>
      <w:divBdr>
        <w:top w:val="none" w:sz="0" w:space="0" w:color="auto"/>
        <w:left w:val="none" w:sz="0" w:space="0" w:color="auto"/>
        <w:bottom w:val="none" w:sz="0" w:space="0" w:color="auto"/>
        <w:right w:val="none" w:sz="0" w:space="0" w:color="auto"/>
      </w:divBdr>
    </w:div>
    <w:div w:id="1822042228">
      <w:bodyDiv w:val="1"/>
      <w:marLeft w:val="0"/>
      <w:marRight w:val="0"/>
      <w:marTop w:val="0"/>
      <w:marBottom w:val="0"/>
      <w:divBdr>
        <w:top w:val="none" w:sz="0" w:space="0" w:color="auto"/>
        <w:left w:val="none" w:sz="0" w:space="0" w:color="auto"/>
        <w:bottom w:val="none" w:sz="0" w:space="0" w:color="auto"/>
        <w:right w:val="none" w:sz="0" w:space="0" w:color="auto"/>
      </w:divBdr>
      <w:divsChild>
        <w:div w:id="528109968">
          <w:marLeft w:val="547"/>
          <w:marRight w:val="0"/>
          <w:marTop w:val="0"/>
          <w:marBottom w:val="0"/>
          <w:divBdr>
            <w:top w:val="none" w:sz="0" w:space="0" w:color="auto"/>
            <w:left w:val="none" w:sz="0" w:space="0" w:color="auto"/>
            <w:bottom w:val="none" w:sz="0" w:space="0" w:color="auto"/>
            <w:right w:val="none" w:sz="0" w:space="0" w:color="auto"/>
          </w:divBdr>
        </w:div>
        <w:div w:id="1463234462">
          <w:marLeft w:val="547"/>
          <w:marRight w:val="0"/>
          <w:marTop w:val="0"/>
          <w:marBottom w:val="0"/>
          <w:divBdr>
            <w:top w:val="none" w:sz="0" w:space="0" w:color="auto"/>
            <w:left w:val="none" w:sz="0" w:space="0" w:color="auto"/>
            <w:bottom w:val="none" w:sz="0" w:space="0" w:color="auto"/>
            <w:right w:val="none" w:sz="0" w:space="0" w:color="auto"/>
          </w:divBdr>
        </w:div>
        <w:div w:id="1630937483">
          <w:marLeft w:val="547"/>
          <w:marRight w:val="0"/>
          <w:marTop w:val="0"/>
          <w:marBottom w:val="0"/>
          <w:divBdr>
            <w:top w:val="none" w:sz="0" w:space="0" w:color="auto"/>
            <w:left w:val="none" w:sz="0" w:space="0" w:color="auto"/>
            <w:bottom w:val="none" w:sz="0" w:space="0" w:color="auto"/>
            <w:right w:val="none" w:sz="0" w:space="0" w:color="auto"/>
          </w:divBdr>
        </w:div>
      </w:divsChild>
    </w:div>
    <w:div w:id="1842544974">
      <w:bodyDiv w:val="1"/>
      <w:marLeft w:val="0"/>
      <w:marRight w:val="0"/>
      <w:marTop w:val="0"/>
      <w:marBottom w:val="0"/>
      <w:divBdr>
        <w:top w:val="none" w:sz="0" w:space="0" w:color="auto"/>
        <w:left w:val="none" w:sz="0" w:space="0" w:color="auto"/>
        <w:bottom w:val="none" w:sz="0" w:space="0" w:color="auto"/>
        <w:right w:val="none" w:sz="0" w:space="0" w:color="auto"/>
      </w:divBdr>
    </w:div>
    <w:div w:id="1853568717">
      <w:bodyDiv w:val="1"/>
      <w:marLeft w:val="0"/>
      <w:marRight w:val="0"/>
      <w:marTop w:val="0"/>
      <w:marBottom w:val="0"/>
      <w:divBdr>
        <w:top w:val="none" w:sz="0" w:space="0" w:color="auto"/>
        <w:left w:val="none" w:sz="0" w:space="0" w:color="auto"/>
        <w:bottom w:val="none" w:sz="0" w:space="0" w:color="auto"/>
        <w:right w:val="none" w:sz="0" w:space="0" w:color="auto"/>
      </w:divBdr>
    </w:div>
    <w:div w:id="1884712058">
      <w:bodyDiv w:val="1"/>
      <w:marLeft w:val="0"/>
      <w:marRight w:val="0"/>
      <w:marTop w:val="0"/>
      <w:marBottom w:val="0"/>
      <w:divBdr>
        <w:top w:val="none" w:sz="0" w:space="0" w:color="auto"/>
        <w:left w:val="none" w:sz="0" w:space="0" w:color="auto"/>
        <w:bottom w:val="none" w:sz="0" w:space="0" w:color="auto"/>
        <w:right w:val="none" w:sz="0" w:space="0" w:color="auto"/>
      </w:divBdr>
    </w:div>
    <w:div w:id="1891116010">
      <w:bodyDiv w:val="1"/>
      <w:marLeft w:val="0"/>
      <w:marRight w:val="0"/>
      <w:marTop w:val="0"/>
      <w:marBottom w:val="0"/>
      <w:divBdr>
        <w:top w:val="none" w:sz="0" w:space="0" w:color="auto"/>
        <w:left w:val="none" w:sz="0" w:space="0" w:color="auto"/>
        <w:bottom w:val="none" w:sz="0" w:space="0" w:color="auto"/>
        <w:right w:val="none" w:sz="0" w:space="0" w:color="auto"/>
      </w:divBdr>
    </w:div>
    <w:div w:id="1918128628">
      <w:bodyDiv w:val="1"/>
      <w:marLeft w:val="0"/>
      <w:marRight w:val="0"/>
      <w:marTop w:val="0"/>
      <w:marBottom w:val="0"/>
      <w:divBdr>
        <w:top w:val="none" w:sz="0" w:space="0" w:color="auto"/>
        <w:left w:val="none" w:sz="0" w:space="0" w:color="auto"/>
        <w:bottom w:val="none" w:sz="0" w:space="0" w:color="auto"/>
        <w:right w:val="none" w:sz="0" w:space="0" w:color="auto"/>
      </w:divBdr>
    </w:div>
    <w:div w:id="1928036303">
      <w:bodyDiv w:val="1"/>
      <w:marLeft w:val="0"/>
      <w:marRight w:val="0"/>
      <w:marTop w:val="0"/>
      <w:marBottom w:val="0"/>
      <w:divBdr>
        <w:top w:val="none" w:sz="0" w:space="0" w:color="auto"/>
        <w:left w:val="none" w:sz="0" w:space="0" w:color="auto"/>
        <w:bottom w:val="none" w:sz="0" w:space="0" w:color="auto"/>
        <w:right w:val="none" w:sz="0" w:space="0" w:color="auto"/>
      </w:divBdr>
    </w:div>
    <w:div w:id="1941376172">
      <w:bodyDiv w:val="1"/>
      <w:marLeft w:val="0"/>
      <w:marRight w:val="0"/>
      <w:marTop w:val="0"/>
      <w:marBottom w:val="0"/>
      <w:divBdr>
        <w:top w:val="none" w:sz="0" w:space="0" w:color="auto"/>
        <w:left w:val="none" w:sz="0" w:space="0" w:color="auto"/>
        <w:bottom w:val="none" w:sz="0" w:space="0" w:color="auto"/>
        <w:right w:val="none" w:sz="0" w:space="0" w:color="auto"/>
      </w:divBdr>
    </w:div>
    <w:div w:id="1945991689">
      <w:bodyDiv w:val="1"/>
      <w:marLeft w:val="0"/>
      <w:marRight w:val="0"/>
      <w:marTop w:val="0"/>
      <w:marBottom w:val="0"/>
      <w:divBdr>
        <w:top w:val="none" w:sz="0" w:space="0" w:color="auto"/>
        <w:left w:val="none" w:sz="0" w:space="0" w:color="auto"/>
        <w:bottom w:val="none" w:sz="0" w:space="0" w:color="auto"/>
        <w:right w:val="none" w:sz="0" w:space="0" w:color="auto"/>
      </w:divBdr>
    </w:div>
    <w:div w:id="1947689333">
      <w:bodyDiv w:val="1"/>
      <w:marLeft w:val="0"/>
      <w:marRight w:val="0"/>
      <w:marTop w:val="0"/>
      <w:marBottom w:val="0"/>
      <w:divBdr>
        <w:top w:val="none" w:sz="0" w:space="0" w:color="auto"/>
        <w:left w:val="none" w:sz="0" w:space="0" w:color="auto"/>
        <w:bottom w:val="none" w:sz="0" w:space="0" w:color="auto"/>
        <w:right w:val="none" w:sz="0" w:space="0" w:color="auto"/>
      </w:divBdr>
    </w:div>
    <w:div w:id="1965111530">
      <w:bodyDiv w:val="1"/>
      <w:marLeft w:val="0"/>
      <w:marRight w:val="0"/>
      <w:marTop w:val="0"/>
      <w:marBottom w:val="0"/>
      <w:divBdr>
        <w:top w:val="none" w:sz="0" w:space="0" w:color="auto"/>
        <w:left w:val="none" w:sz="0" w:space="0" w:color="auto"/>
        <w:bottom w:val="none" w:sz="0" w:space="0" w:color="auto"/>
        <w:right w:val="none" w:sz="0" w:space="0" w:color="auto"/>
      </w:divBdr>
    </w:div>
    <w:div w:id="1983270698">
      <w:bodyDiv w:val="1"/>
      <w:marLeft w:val="0"/>
      <w:marRight w:val="0"/>
      <w:marTop w:val="0"/>
      <w:marBottom w:val="0"/>
      <w:divBdr>
        <w:top w:val="none" w:sz="0" w:space="0" w:color="auto"/>
        <w:left w:val="none" w:sz="0" w:space="0" w:color="auto"/>
        <w:bottom w:val="none" w:sz="0" w:space="0" w:color="auto"/>
        <w:right w:val="none" w:sz="0" w:space="0" w:color="auto"/>
      </w:divBdr>
    </w:div>
    <w:div w:id="1989238847">
      <w:bodyDiv w:val="1"/>
      <w:marLeft w:val="0"/>
      <w:marRight w:val="0"/>
      <w:marTop w:val="0"/>
      <w:marBottom w:val="0"/>
      <w:divBdr>
        <w:top w:val="none" w:sz="0" w:space="0" w:color="auto"/>
        <w:left w:val="none" w:sz="0" w:space="0" w:color="auto"/>
        <w:bottom w:val="none" w:sz="0" w:space="0" w:color="auto"/>
        <w:right w:val="none" w:sz="0" w:space="0" w:color="auto"/>
      </w:divBdr>
    </w:div>
    <w:div w:id="1995716093">
      <w:bodyDiv w:val="1"/>
      <w:marLeft w:val="0"/>
      <w:marRight w:val="0"/>
      <w:marTop w:val="0"/>
      <w:marBottom w:val="0"/>
      <w:divBdr>
        <w:top w:val="none" w:sz="0" w:space="0" w:color="auto"/>
        <w:left w:val="none" w:sz="0" w:space="0" w:color="auto"/>
        <w:bottom w:val="none" w:sz="0" w:space="0" w:color="auto"/>
        <w:right w:val="none" w:sz="0" w:space="0" w:color="auto"/>
      </w:divBdr>
      <w:divsChild>
        <w:div w:id="650255689">
          <w:marLeft w:val="274"/>
          <w:marRight w:val="0"/>
          <w:marTop w:val="0"/>
          <w:marBottom w:val="0"/>
          <w:divBdr>
            <w:top w:val="none" w:sz="0" w:space="0" w:color="auto"/>
            <w:left w:val="none" w:sz="0" w:space="0" w:color="auto"/>
            <w:bottom w:val="none" w:sz="0" w:space="0" w:color="auto"/>
            <w:right w:val="none" w:sz="0" w:space="0" w:color="auto"/>
          </w:divBdr>
        </w:div>
        <w:div w:id="939604232">
          <w:marLeft w:val="274"/>
          <w:marRight w:val="0"/>
          <w:marTop w:val="0"/>
          <w:marBottom w:val="0"/>
          <w:divBdr>
            <w:top w:val="none" w:sz="0" w:space="0" w:color="auto"/>
            <w:left w:val="none" w:sz="0" w:space="0" w:color="auto"/>
            <w:bottom w:val="none" w:sz="0" w:space="0" w:color="auto"/>
            <w:right w:val="none" w:sz="0" w:space="0" w:color="auto"/>
          </w:divBdr>
        </w:div>
        <w:div w:id="993948466">
          <w:marLeft w:val="274"/>
          <w:marRight w:val="0"/>
          <w:marTop w:val="0"/>
          <w:marBottom w:val="0"/>
          <w:divBdr>
            <w:top w:val="none" w:sz="0" w:space="0" w:color="auto"/>
            <w:left w:val="none" w:sz="0" w:space="0" w:color="auto"/>
            <w:bottom w:val="none" w:sz="0" w:space="0" w:color="auto"/>
            <w:right w:val="none" w:sz="0" w:space="0" w:color="auto"/>
          </w:divBdr>
        </w:div>
        <w:div w:id="1341587981">
          <w:marLeft w:val="274"/>
          <w:marRight w:val="0"/>
          <w:marTop w:val="0"/>
          <w:marBottom w:val="0"/>
          <w:divBdr>
            <w:top w:val="none" w:sz="0" w:space="0" w:color="auto"/>
            <w:left w:val="none" w:sz="0" w:space="0" w:color="auto"/>
            <w:bottom w:val="none" w:sz="0" w:space="0" w:color="auto"/>
            <w:right w:val="none" w:sz="0" w:space="0" w:color="auto"/>
          </w:divBdr>
        </w:div>
        <w:div w:id="1356077007">
          <w:marLeft w:val="274"/>
          <w:marRight w:val="0"/>
          <w:marTop w:val="0"/>
          <w:marBottom w:val="0"/>
          <w:divBdr>
            <w:top w:val="none" w:sz="0" w:space="0" w:color="auto"/>
            <w:left w:val="none" w:sz="0" w:space="0" w:color="auto"/>
            <w:bottom w:val="none" w:sz="0" w:space="0" w:color="auto"/>
            <w:right w:val="none" w:sz="0" w:space="0" w:color="auto"/>
          </w:divBdr>
        </w:div>
        <w:div w:id="1817186592">
          <w:marLeft w:val="274"/>
          <w:marRight w:val="0"/>
          <w:marTop w:val="0"/>
          <w:marBottom w:val="0"/>
          <w:divBdr>
            <w:top w:val="none" w:sz="0" w:space="0" w:color="auto"/>
            <w:left w:val="none" w:sz="0" w:space="0" w:color="auto"/>
            <w:bottom w:val="none" w:sz="0" w:space="0" w:color="auto"/>
            <w:right w:val="none" w:sz="0" w:space="0" w:color="auto"/>
          </w:divBdr>
        </w:div>
      </w:divsChild>
    </w:div>
    <w:div w:id="2023117911">
      <w:bodyDiv w:val="1"/>
      <w:marLeft w:val="0"/>
      <w:marRight w:val="0"/>
      <w:marTop w:val="0"/>
      <w:marBottom w:val="0"/>
      <w:divBdr>
        <w:top w:val="none" w:sz="0" w:space="0" w:color="auto"/>
        <w:left w:val="none" w:sz="0" w:space="0" w:color="auto"/>
        <w:bottom w:val="none" w:sz="0" w:space="0" w:color="auto"/>
        <w:right w:val="none" w:sz="0" w:space="0" w:color="auto"/>
      </w:divBdr>
    </w:div>
    <w:div w:id="2053652556">
      <w:bodyDiv w:val="1"/>
      <w:marLeft w:val="0"/>
      <w:marRight w:val="0"/>
      <w:marTop w:val="0"/>
      <w:marBottom w:val="0"/>
      <w:divBdr>
        <w:top w:val="none" w:sz="0" w:space="0" w:color="auto"/>
        <w:left w:val="none" w:sz="0" w:space="0" w:color="auto"/>
        <w:bottom w:val="none" w:sz="0" w:space="0" w:color="auto"/>
        <w:right w:val="none" w:sz="0" w:space="0" w:color="auto"/>
      </w:divBdr>
    </w:div>
    <w:div w:id="2054186161">
      <w:bodyDiv w:val="1"/>
      <w:marLeft w:val="0"/>
      <w:marRight w:val="0"/>
      <w:marTop w:val="0"/>
      <w:marBottom w:val="0"/>
      <w:divBdr>
        <w:top w:val="none" w:sz="0" w:space="0" w:color="auto"/>
        <w:left w:val="none" w:sz="0" w:space="0" w:color="auto"/>
        <w:bottom w:val="none" w:sz="0" w:space="0" w:color="auto"/>
        <w:right w:val="none" w:sz="0" w:space="0" w:color="auto"/>
      </w:divBdr>
    </w:div>
    <w:div w:id="2054651071">
      <w:bodyDiv w:val="1"/>
      <w:marLeft w:val="0"/>
      <w:marRight w:val="0"/>
      <w:marTop w:val="0"/>
      <w:marBottom w:val="0"/>
      <w:divBdr>
        <w:top w:val="none" w:sz="0" w:space="0" w:color="auto"/>
        <w:left w:val="none" w:sz="0" w:space="0" w:color="auto"/>
        <w:bottom w:val="none" w:sz="0" w:space="0" w:color="auto"/>
        <w:right w:val="none" w:sz="0" w:space="0" w:color="auto"/>
      </w:divBdr>
    </w:div>
    <w:div w:id="2057503247">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 w:id="2091808169">
      <w:bodyDiv w:val="1"/>
      <w:marLeft w:val="0"/>
      <w:marRight w:val="0"/>
      <w:marTop w:val="0"/>
      <w:marBottom w:val="0"/>
      <w:divBdr>
        <w:top w:val="none" w:sz="0" w:space="0" w:color="auto"/>
        <w:left w:val="none" w:sz="0" w:space="0" w:color="auto"/>
        <w:bottom w:val="none" w:sz="0" w:space="0" w:color="auto"/>
        <w:right w:val="none" w:sz="0" w:space="0" w:color="auto"/>
      </w:divBdr>
    </w:div>
    <w:div w:id="2094425359">
      <w:bodyDiv w:val="1"/>
      <w:marLeft w:val="0"/>
      <w:marRight w:val="0"/>
      <w:marTop w:val="0"/>
      <w:marBottom w:val="0"/>
      <w:divBdr>
        <w:top w:val="none" w:sz="0" w:space="0" w:color="auto"/>
        <w:left w:val="none" w:sz="0" w:space="0" w:color="auto"/>
        <w:bottom w:val="none" w:sz="0" w:space="0" w:color="auto"/>
        <w:right w:val="none" w:sz="0" w:space="0" w:color="auto"/>
      </w:divBdr>
    </w:div>
    <w:div w:id="2095084539">
      <w:bodyDiv w:val="1"/>
      <w:marLeft w:val="0"/>
      <w:marRight w:val="0"/>
      <w:marTop w:val="0"/>
      <w:marBottom w:val="0"/>
      <w:divBdr>
        <w:top w:val="none" w:sz="0" w:space="0" w:color="auto"/>
        <w:left w:val="none" w:sz="0" w:space="0" w:color="auto"/>
        <w:bottom w:val="none" w:sz="0" w:space="0" w:color="auto"/>
        <w:right w:val="none" w:sz="0" w:space="0" w:color="auto"/>
      </w:divBdr>
    </w:div>
    <w:div w:id="2096246599">
      <w:bodyDiv w:val="1"/>
      <w:marLeft w:val="0"/>
      <w:marRight w:val="0"/>
      <w:marTop w:val="0"/>
      <w:marBottom w:val="0"/>
      <w:divBdr>
        <w:top w:val="none" w:sz="0" w:space="0" w:color="auto"/>
        <w:left w:val="none" w:sz="0" w:space="0" w:color="auto"/>
        <w:bottom w:val="none" w:sz="0" w:space="0" w:color="auto"/>
        <w:right w:val="none" w:sz="0" w:space="0" w:color="auto"/>
      </w:divBdr>
    </w:div>
    <w:div w:id="2107727475">
      <w:bodyDiv w:val="1"/>
      <w:marLeft w:val="0"/>
      <w:marRight w:val="0"/>
      <w:marTop w:val="0"/>
      <w:marBottom w:val="0"/>
      <w:divBdr>
        <w:top w:val="none" w:sz="0" w:space="0" w:color="auto"/>
        <w:left w:val="none" w:sz="0" w:space="0" w:color="auto"/>
        <w:bottom w:val="none" w:sz="0" w:space="0" w:color="auto"/>
        <w:right w:val="none" w:sz="0" w:space="0" w:color="auto"/>
      </w:divBdr>
    </w:div>
    <w:div w:id="21269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youtu.be/X3KGKqFChi8" TargetMode="External"/><Relationship Id="rId42" Type="http://schemas.openxmlformats.org/officeDocument/2006/relationships/image" Target="media/image27.png"/><Relationship Id="rId47" Type="http://schemas.openxmlformats.org/officeDocument/2006/relationships/hyperlink" Target="http://www.ipfcc.org/resources/GettingStarted-AmbulatoryCare.pdf" TargetMode="External"/><Relationship Id="rId50" Type="http://schemas.openxmlformats.org/officeDocument/2006/relationships/hyperlink" Target="https://www.ahrq.gov/professionals/quality-patient-safety/hais/tools/ambulatory-surgery/sections/implementation/training-tools/readiness.html" TargetMode="External"/><Relationship Id="rId55" Type="http://schemas.openxmlformats.org/officeDocument/2006/relationships/image" Target="media/image31.jp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6.png"/><Relationship Id="rId54"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youtu.be/GpsdM9-Hi6s" TargetMode="External"/><Relationship Id="rId40" Type="http://schemas.openxmlformats.org/officeDocument/2006/relationships/image" Target="media/image25.png"/><Relationship Id="rId45" Type="http://schemas.openxmlformats.org/officeDocument/2006/relationships/hyperlink" Target="http://www.ipfcc.org/resources/GettingStarted-AmbulatoryCare.pdf" TargetMode="External"/><Relationship Id="rId53" Type="http://schemas.openxmlformats.org/officeDocument/2006/relationships/image" Target="media/image29.jp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hyperlink" Target="https://youtu.be/8gmMfZ__ibw" TargetMode="External"/><Relationship Id="rId49" Type="http://schemas.openxmlformats.org/officeDocument/2006/relationships/hyperlink" Target="http://www.ipfcc.org/resources/GettingStarted-AmbulatoryCare.pdf"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hyperlink" Target="https://www.ahrq.gov/professionals/quality-patient-safety/hais/tools/ambulatory-surgery/sections/implementation/training-tools/getting-ready.html" TargetMode="External"/><Relationship Id="rId52" Type="http://schemas.openxmlformats.org/officeDocument/2006/relationships/hyperlink" Target="http://www.ipfcc.or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www.ipfcc.org/resources/GettingStarted-AmbulatoryCare.pdf" TargetMode="Externa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ahrq.gov/professionals/quality-patient-safety/hais/tools/ambulatory-surgery/sections/implementation/training-tools/senior-leader.html" TargetMode="External"/><Relationship Id="rId3" Type="http://schemas.openxmlformats.org/officeDocument/2006/relationships/customXml" Target="../customXml/item3.xml"/><Relationship Id="rId12" Type="http://schemas.openxmlformats.org/officeDocument/2006/relationships/hyperlink" Target="https://www.ahrq.gov/professionals/education/curriculum-tools/cusptoolkit/modules/patfamilyengagement/index.html"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hyperlink" Target="http://www.ipfcc.org/resources/GettingStarted-AmbulatoryCare.pdf"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2.jpeg"/></Relationships>
</file>

<file path=word/_rels/footer2.xml.rels><?xml version="1.0" encoding="UTF-8" standalone="yes"?>
<Relationships xmlns="http://schemas.openxmlformats.org/package/2006/relationships"><Relationship Id="rId1" Type="http://schemas.openxmlformats.org/officeDocument/2006/relationships/image" Target="media/image33.jpg"/></Relationships>
</file>

<file path=word/_rels/header2.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ASC Toolkit Review</Document_x0020_Type>
    <Status xmlns="e3c0451c-290c-4e3c-a011-3b2938cad35d">Active</Status>
    <Title0 xmlns="e3c0451c-290c-4e3c-a011-3b2938cad3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3262231-CEF6-4D0D-8AE6-411B4C3F11E3}">
  <ds:schemaRefs>
    <ds:schemaRef ds:uri="http://schemas.microsoft.com/sharepoint/v3/contenttype/forms"/>
  </ds:schemaRefs>
</ds:datastoreItem>
</file>

<file path=customXml/itemProps2.xml><?xml version="1.0" encoding="utf-8"?>
<ds:datastoreItem xmlns:ds="http://schemas.openxmlformats.org/officeDocument/2006/customXml" ds:itemID="{10D9C715-1160-423E-8B97-36B47BBB5B90}">
  <ds:schemaRefs>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e3c0451c-290c-4e3c-a011-3b2938cad35d"/>
    <ds:schemaRef ds:uri="http://www.w3.org/XML/1998/namespace"/>
  </ds:schemaRefs>
</ds:datastoreItem>
</file>

<file path=customXml/itemProps3.xml><?xml version="1.0" encoding="utf-8"?>
<ds:datastoreItem xmlns:ds="http://schemas.openxmlformats.org/officeDocument/2006/customXml" ds:itemID="{6C92C6F8-CD59-4C1F-910E-0511DBA00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7E5AD-B365-4FF3-B7E6-AED69D5A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5299</Words>
  <Characters>30210</Characters>
  <Application>Microsoft Office Word</Application>
  <DocSecurity>4</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35439</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Windows User</cp:lastModifiedBy>
  <cp:revision>2</cp:revision>
  <cp:lastPrinted>2013-09-06T13:47:00Z</cp:lastPrinted>
  <dcterms:created xsi:type="dcterms:W3CDTF">2017-04-24T14:57:00Z</dcterms:created>
  <dcterms:modified xsi:type="dcterms:W3CDTF">2017-04-24T14:57:00Z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