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17" w:rsidRPr="00B33DFD" w:rsidRDefault="00B33DFD" w:rsidP="00B33DFD">
      <w:pPr>
        <w:pStyle w:val="NoSpacing"/>
        <w:jc w:val="center"/>
        <w:rPr>
          <w:rStyle w:val="Heading1Char"/>
          <w:rFonts w:eastAsia="Calibri" w:cs="Arial"/>
          <w:b w:val="0"/>
          <w:bCs w:val="0"/>
          <w:color w:val="FFFFFF" w:themeColor="background1"/>
          <w:spacing w:val="5"/>
          <w:sz w:val="32"/>
          <w:szCs w:val="24"/>
          <w:lang w:bidi="ar-SA"/>
        </w:rPr>
      </w:pPr>
      <w:r>
        <w:rPr>
          <w:rFonts w:ascii="Arial" w:hAnsi="Arial" w:cs="Arial"/>
          <w:sz w:val="40"/>
        </w:rPr>
        <w:t>Senior Leader Checklist</w:t>
      </w:r>
    </w:p>
    <w:p w:rsidR="00D96D17" w:rsidRDefault="00D96D17" w:rsidP="00FD1CAC">
      <w:pPr>
        <w:spacing w:after="0" w:line="240" w:lineRule="auto"/>
        <w:rPr>
          <w:rStyle w:val="Heading1Char"/>
          <w:rFonts w:eastAsia="Calibri" w:cs="Arial"/>
          <w:szCs w:val="24"/>
        </w:rPr>
      </w:pPr>
    </w:p>
    <w:p w:rsidR="00EB06C5" w:rsidRPr="006D654C" w:rsidRDefault="00EB06C5" w:rsidP="00EB06C5">
      <w:pPr>
        <w:spacing w:after="0" w:line="240" w:lineRule="auto"/>
        <w:rPr>
          <w:szCs w:val="24"/>
        </w:rPr>
      </w:pPr>
      <w:r w:rsidRPr="006D654C">
        <w:rPr>
          <w:rStyle w:val="Heading1Char"/>
          <w:rFonts w:ascii="Times New Roman" w:eastAsia="Calibri" w:hAnsi="Times New Roman"/>
          <w:szCs w:val="24"/>
        </w:rPr>
        <w:t xml:space="preserve">Purpose: </w:t>
      </w:r>
      <w:r w:rsidRPr="006D654C">
        <w:rPr>
          <w:rStyle w:val="Heading1Char"/>
          <w:rFonts w:ascii="Times New Roman" w:eastAsia="Calibri" w:hAnsi="Times New Roman"/>
          <w:b w:val="0"/>
          <w:szCs w:val="24"/>
        </w:rPr>
        <w:t xml:space="preserve">To provide senior leaders a checklist to plan and implement </w:t>
      </w:r>
      <w:r w:rsidRPr="006D654C">
        <w:rPr>
          <w:szCs w:val="24"/>
        </w:rPr>
        <w:t>quality improvement and resident safety projects in a long-term care facility.</w:t>
      </w:r>
    </w:p>
    <w:p w:rsidR="00EB06C5" w:rsidRPr="006D654C" w:rsidRDefault="00EB06C5" w:rsidP="00EB06C5">
      <w:pPr>
        <w:spacing w:after="0" w:line="240" w:lineRule="auto"/>
        <w:rPr>
          <w:rStyle w:val="Heading1Char"/>
          <w:rFonts w:ascii="Times New Roman" w:eastAsia="Calibri" w:hAnsi="Times New Roman"/>
          <w:b w:val="0"/>
          <w:szCs w:val="24"/>
        </w:rPr>
      </w:pPr>
    </w:p>
    <w:p w:rsidR="00EB06C5" w:rsidRPr="006D654C" w:rsidRDefault="00EB06C5" w:rsidP="00EB06C5">
      <w:pPr>
        <w:spacing w:after="0" w:line="240" w:lineRule="auto"/>
        <w:rPr>
          <w:szCs w:val="24"/>
        </w:rPr>
      </w:pPr>
      <w:r w:rsidRPr="006D654C">
        <w:rPr>
          <w:rStyle w:val="Heading1Char"/>
          <w:rFonts w:ascii="Times New Roman" w:eastAsia="Calibri" w:hAnsi="Times New Roman"/>
          <w:szCs w:val="24"/>
        </w:rPr>
        <w:t>Who should use this tool?</w:t>
      </w:r>
      <w:r w:rsidRPr="006D654C">
        <w:rPr>
          <w:b/>
          <w:szCs w:val="24"/>
        </w:rPr>
        <w:t xml:space="preserve"> </w:t>
      </w:r>
      <w:r w:rsidRPr="006D654C">
        <w:rPr>
          <w:szCs w:val="24"/>
        </w:rPr>
        <w:t>Senior leaders (long-term care facility administrator, director of nursing, medical director, etc.)</w:t>
      </w:r>
    </w:p>
    <w:p w:rsidR="00EB06C5" w:rsidRPr="006D654C" w:rsidRDefault="00EB06C5" w:rsidP="00EB06C5">
      <w:pPr>
        <w:spacing w:after="0" w:line="240" w:lineRule="auto"/>
        <w:rPr>
          <w:bCs/>
          <w:szCs w:val="24"/>
        </w:rPr>
      </w:pPr>
      <w:bookmarkStart w:id="0" w:name="_GoBack"/>
      <w:bookmarkEnd w:id="0"/>
    </w:p>
    <w:p w:rsidR="00EB06C5" w:rsidRPr="006D654C" w:rsidRDefault="00EB06C5" w:rsidP="00EB06C5">
      <w:pPr>
        <w:spacing w:after="0" w:line="240" w:lineRule="auto"/>
        <w:rPr>
          <w:szCs w:val="24"/>
        </w:rPr>
      </w:pPr>
      <w:r w:rsidRPr="006D654C">
        <w:rPr>
          <w:b/>
          <w:szCs w:val="24"/>
        </w:rPr>
        <w:t xml:space="preserve">How should you use this tool?  </w:t>
      </w:r>
      <w:r w:rsidRPr="006D654C">
        <w:rPr>
          <w:szCs w:val="24"/>
        </w:rPr>
        <w:t xml:space="preserve">Highlighted text can be edited with facility-specific project names and goals. </w:t>
      </w:r>
    </w:p>
    <w:p w:rsidR="00EB06C5" w:rsidRPr="006D654C" w:rsidRDefault="00EB06C5" w:rsidP="00EB06C5">
      <w:pPr>
        <w:spacing w:after="0" w:line="240" w:lineRule="auto"/>
        <w:rPr>
          <w:szCs w:val="24"/>
        </w:rPr>
      </w:pPr>
    </w:p>
    <w:tbl>
      <w:tblPr>
        <w:tblpPr w:leftFromText="180" w:rightFromText="180" w:vertAnchor="text" w:horzAnchor="margin" w:tblpX="-594" w:tblpY="112"/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2"/>
        <w:gridCol w:w="6570"/>
        <w:gridCol w:w="1440"/>
        <w:gridCol w:w="1350"/>
      </w:tblGrid>
      <w:tr w:rsidR="00EB06C5" w:rsidRPr="006D654C" w:rsidTr="00CF335C">
        <w:tc>
          <w:tcPr>
            <w:tcW w:w="1332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>Completed</w:t>
            </w:r>
          </w:p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sym w:font="Wingdings" w:char="F0FC"/>
            </w:r>
          </w:p>
        </w:tc>
        <w:tc>
          <w:tcPr>
            <w:tcW w:w="6570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>Task</w:t>
            </w:r>
          </w:p>
        </w:tc>
        <w:tc>
          <w:tcPr>
            <w:tcW w:w="1440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 xml:space="preserve">Responsible Party </w:t>
            </w:r>
          </w:p>
        </w:tc>
        <w:tc>
          <w:tcPr>
            <w:tcW w:w="1350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>Notes</w:t>
            </w:r>
          </w:p>
        </w:tc>
      </w:tr>
      <w:tr w:rsidR="00EB06C5" w:rsidRPr="006D654C" w:rsidTr="00CF335C">
        <w:trPr>
          <w:cantSplit/>
          <w:trHeight w:val="383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 xml:space="preserve">Assign a senior executive (administrator or another leader) to serve as an active member of the </w:t>
            </w:r>
            <w:r w:rsidRPr="006D654C">
              <w:rPr>
                <w:szCs w:val="24"/>
                <w:highlight w:val="yellow"/>
              </w:rPr>
              <w:t xml:space="preserve">AHRQ Safety Program for Long-Term Care: </w:t>
            </w:r>
            <w:r>
              <w:rPr>
                <w:szCs w:val="24"/>
                <w:highlight w:val="yellow"/>
              </w:rPr>
              <w:t>HAIs/</w:t>
            </w:r>
            <w:r w:rsidRPr="006D654C">
              <w:rPr>
                <w:szCs w:val="24"/>
                <w:highlight w:val="yellow"/>
              </w:rPr>
              <w:t>CAUTI</w:t>
            </w:r>
            <w:r w:rsidRPr="006D654C" w:rsidDel="00D70D4D">
              <w:rPr>
                <w:szCs w:val="24"/>
              </w:rPr>
              <w:t xml:space="preserve"> </w:t>
            </w:r>
            <w:r w:rsidRPr="006D654C">
              <w:rPr>
                <w:szCs w:val="24"/>
              </w:rPr>
              <w:t>team to meet with the facility team(s) at least monthly.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i/>
                <w:szCs w:val="24"/>
              </w:rPr>
            </w:pPr>
          </w:p>
        </w:tc>
      </w:tr>
      <w:tr w:rsidR="00EB06C5" w:rsidRPr="006D654C" w:rsidTr="00CF335C">
        <w:trPr>
          <w:cantSplit/>
          <w:trHeight w:val="383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 xml:space="preserve">Ensure all employees receive education concerning the </w:t>
            </w:r>
            <w:r w:rsidRPr="006D654C">
              <w:rPr>
                <w:szCs w:val="24"/>
                <w:highlight w:val="yellow"/>
              </w:rPr>
              <w:t xml:space="preserve">AHRQ Safety Program for Long-Term Care: </w:t>
            </w:r>
            <w:r>
              <w:rPr>
                <w:szCs w:val="24"/>
                <w:highlight w:val="yellow"/>
              </w:rPr>
              <w:t>HAIs/</w:t>
            </w:r>
            <w:r w:rsidRPr="006D654C">
              <w:rPr>
                <w:szCs w:val="24"/>
                <w:highlight w:val="yellow"/>
              </w:rPr>
              <w:t>CAUTI.</w:t>
            </w:r>
            <w:r w:rsidRPr="006D654C">
              <w:rPr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i/>
                <w:szCs w:val="24"/>
              </w:rPr>
            </w:pPr>
          </w:p>
        </w:tc>
      </w:tr>
      <w:tr w:rsidR="00EB06C5" w:rsidRPr="006D654C" w:rsidTr="00CF335C">
        <w:trPr>
          <w:cantSplit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 xml:space="preserve">Make </w:t>
            </w:r>
            <w:r w:rsidRPr="006D654C">
              <w:rPr>
                <w:szCs w:val="24"/>
                <w:highlight w:val="yellow"/>
              </w:rPr>
              <w:t>CAUTI reduction</w:t>
            </w:r>
            <w:r w:rsidRPr="006D654C">
              <w:rPr>
                <w:szCs w:val="24"/>
              </w:rPr>
              <w:t xml:space="preserve"> a facility</w:t>
            </w:r>
            <w:r>
              <w:rPr>
                <w:szCs w:val="24"/>
              </w:rPr>
              <w:t xml:space="preserve"> </w:t>
            </w:r>
            <w:r w:rsidRPr="006D654C">
              <w:rPr>
                <w:szCs w:val="24"/>
              </w:rPr>
              <w:t>wide priority goal. Include this goal in the facility’s strategic plan.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cantSplit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 xml:space="preserve">Collaborate with staff, residents, and family members to develop a coordinated plan to achieve the goal of </w:t>
            </w:r>
            <w:r w:rsidRPr="006D654C">
              <w:rPr>
                <w:szCs w:val="24"/>
                <w:highlight w:val="yellow"/>
              </w:rPr>
              <w:t>CAUTI reduction</w:t>
            </w:r>
            <w:r w:rsidRPr="006D654C">
              <w:rPr>
                <w:szCs w:val="24"/>
              </w:rPr>
              <w:t xml:space="preserve"> throughout the long-term care facility.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cantSplit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>Work with the facility team to determine what project success will look like, plan for hardwiring the process into facility culture, and plan for sustainability.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cantSplit/>
          <w:trHeight w:val="338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>Create a process for facility-level accountability by monitoring and ensuring team progress on agreed-upon project activities.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cantSplit/>
          <w:trHeight w:val="338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 xml:space="preserve">Require that the appropriate office (e.g., Infection Prevention) produce a weekly report of harm. Ensure there is a clear threshold within the data, which indicates areas of concern that require immediate action. The leader should investigate, communicate, and lead action planning on these concerns.  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</w:tbl>
    <w:p w:rsidR="00901E3E" w:rsidRDefault="00901E3E"/>
    <w:tbl>
      <w:tblPr>
        <w:tblpPr w:leftFromText="180" w:rightFromText="180" w:vertAnchor="text" w:horzAnchor="margin" w:tblpX="-594" w:tblpY="112"/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2"/>
        <w:gridCol w:w="6570"/>
        <w:gridCol w:w="1440"/>
        <w:gridCol w:w="1350"/>
      </w:tblGrid>
      <w:tr w:rsidR="00EB06C5" w:rsidRPr="006D654C" w:rsidTr="00CF335C">
        <w:trPr>
          <w:cantSplit/>
          <w:trHeight w:val="338"/>
        </w:trPr>
        <w:tc>
          <w:tcPr>
            <w:tcW w:w="1332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lastRenderedPageBreak/>
              <w:t>Complete</w:t>
            </w:r>
            <w:r w:rsidR="005B0C4F">
              <w:rPr>
                <w:b/>
                <w:szCs w:val="24"/>
              </w:rPr>
              <w:t>d</w:t>
            </w:r>
          </w:p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sym w:font="Wingdings" w:char="F0FC"/>
            </w:r>
          </w:p>
        </w:tc>
        <w:tc>
          <w:tcPr>
            <w:tcW w:w="6570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>Task</w:t>
            </w:r>
          </w:p>
        </w:tc>
        <w:tc>
          <w:tcPr>
            <w:tcW w:w="1440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 xml:space="preserve">Responsible Party </w:t>
            </w:r>
          </w:p>
        </w:tc>
        <w:tc>
          <w:tcPr>
            <w:tcW w:w="1350" w:type="dxa"/>
            <w:shd w:val="clear" w:color="auto" w:fill="B6DDE8" w:themeFill="accent5" w:themeFillTint="66"/>
          </w:tcPr>
          <w:p w:rsidR="00EB06C5" w:rsidRPr="006D654C" w:rsidRDefault="00EB06C5" w:rsidP="00CF335C">
            <w:pPr>
              <w:pStyle w:val="NoSpacing"/>
              <w:spacing w:line="276" w:lineRule="auto"/>
              <w:jc w:val="center"/>
              <w:rPr>
                <w:b/>
                <w:szCs w:val="24"/>
              </w:rPr>
            </w:pPr>
            <w:r w:rsidRPr="006D654C">
              <w:rPr>
                <w:b/>
                <w:szCs w:val="24"/>
              </w:rPr>
              <w:t>Notes</w:t>
            </w:r>
          </w:p>
        </w:tc>
      </w:tr>
      <w:tr w:rsidR="00EB06C5" w:rsidRPr="006D654C" w:rsidTr="00CF335C">
        <w:trPr>
          <w:cantSplit/>
          <w:trHeight w:val="692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>Foster organizational learning by disseminating “</w:t>
            </w:r>
            <w:r>
              <w:rPr>
                <w:szCs w:val="24"/>
              </w:rPr>
              <w:t>learn</w:t>
            </w:r>
            <w:r w:rsidRPr="006D654C">
              <w:rPr>
                <w:szCs w:val="24"/>
              </w:rPr>
              <w:t xml:space="preserve"> from defect” lessons.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cantSplit/>
          <w:trHeight w:val="338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>Recognize project needs and provide administrative time and resources to support staff participation. Provide time for team leaders (doctor, nurse, certified nursing assistant, data collector, etc.) to complete duties.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cantSplit/>
          <w:trHeight w:val="562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>Acknowledge the teams’ work and celebrate success. Post stories in the facility newsletter and provide opportunities for teams to share success stories with management and other teams.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i/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562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 w:rsidRPr="006D654C">
              <w:rPr>
                <w:szCs w:val="24"/>
              </w:rPr>
              <w:t>Monitor progress toward the goal no less than quarterly and report performance to all employees and the board.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260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Make</w:t>
            </w:r>
            <w:r w:rsidRPr="006D654C">
              <w:rPr>
                <w:szCs w:val="24"/>
              </w:rPr>
              <w:t xml:space="preserve"> executive rounds an organization-level standard of practice.</w:t>
            </w: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260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260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260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260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  <w:tr w:rsidR="00EB06C5" w:rsidRPr="006D654C" w:rsidTr="00CF335C">
        <w:trPr>
          <w:trHeight w:val="260"/>
        </w:trPr>
        <w:tc>
          <w:tcPr>
            <w:tcW w:w="1332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657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44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  <w:tc>
          <w:tcPr>
            <w:tcW w:w="1350" w:type="dxa"/>
          </w:tcPr>
          <w:p w:rsidR="00EB06C5" w:rsidRPr="006D654C" w:rsidRDefault="00EB06C5" w:rsidP="00CF335C">
            <w:pPr>
              <w:pStyle w:val="NoSpacing"/>
              <w:spacing w:line="276" w:lineRule="auto"/>
              <w:rPr>
                <w:szCs w:val="24"/>
              </w:rPr>
            </w:pPr>
          </w:p>
        </w:tc>
      </w:tr>
    </w:tbl>
    <w:p w:rsidR="00EB06C5" w:rsidRPr="006D654C" w:rsidRDefault="00EB06C5" w:rsidP="00EB06C5">
      <w:pPr>
        <w:rPr>
          <w:szCs w:val="24"/>
        </w:rPr>
      </w:pPr>
    </w:p>
    <w:p w:rsidR="00EB06C5" w:rsidRPr="006D654C" w:rsidRDefault="00EB06C5" w:rsidP="00EB06C5">
      <w:pPr>
        <w:rPr>
          <w:szCs w:val="24"/>
        </w:rPr>
      </w:pPr>
    </w:p>
    <w:p w:rsidR="00EB06C5" w:rsidRPr="00FD1CAC" w:rsidRDefault="00EB06C5" w:rsidP="00EB06C5">
      <w:pPr>
        <w:rPr>
          <w:rFonts w:ascii="Arial" w:hAnsi="Arial" w:cs="Arial"/>
          <w:szCs w:val="24"/>
        </w:rPr>
      </w:pPr>
    </w:p>
    <w:p w:rsidR="00FD1CAC" w:rsidRPr="00FD1CAC" w:rsidRDefault="00FD1CAC" w:rsidP="00FD1CAC">
      <w:pPr>
        <w:rPr>
          <w:rFonts w:ascii="Arial" w:hAnsi="Arial" w:cs="Arial"/>
          <w:szCs w:val="24"/>
        </w:rPr>
      </w:pPr>
    </w:p>
    <w:p w:rsidR="005844CB" w:rsidRPr="00FD1CAC" w:rsidRDefault="005844CB" w:rsidP="005844CB">
      <w:pPr>
        <w:rPr>
          <w:rFonts w:ascii="Arial" w:hAnsi="Arial" w:cs="Arial"/>
          <w:szCs w:val="24"/>
        </w:rPr>
      </w:pPr>
    </w:p>
    <w:sectPr w:rsidR="005844CB" w:rsidRPr="00FD1CAC" w:rsidSect="00EB06C5">
      <w:head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794" w:right="1350" w:bottom="1440" w:left="1440" w:header="720" w:footer="72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A7" w:rsidRDefault="009A4EA7" w:rsidP="00F359C3">
      <w:pPr>
        <w:spacing w:after="0" w:line="240" w:lineRule="auto"/>
      </w:pPr>
      <w:r>
        <w:separator/>
      </w:r>
    </w:p>
  </w:endnote>
  <w:endnote w:type="continuationSeparator" w:id="0">
    <w:p w:rsidR="009A4EA7" w:rsidRDefault="009A4EA7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D" w:rsidRDefault="00B33DFD" w:rsidP="00901E3E">
    <w:pPr>
      <w:pStyle w:val="Footer"/>
      <w:ind w:left="3960" w:firstLine="2430"/>
      <w:rPr>
        <w:rFonts w:ascii="Arial" w:hAnsi="Arial" w:cs="Arial"/>
        <w:sz w:val="18"/>
        <w:szCs w:val="18"/>
      </w:rPr>
    </w:pPr>
    <w:r w:rsidRPr="00B07149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FF80CAB" wp14:editId="4A0AD91B">
          <wp:simplePos x="0" y="0"/>
          <wp:positionH relativeFrom="column">
            <wp:posOffset>-951230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B06C5">
      <w:rPr>
        <w:rFonts w:ascii="Arial" w:hAnsi="Arial" w:cs="Arial"/>
        <w:sz w:val="18"/>
        <w:szCs w:val="18"/>
      </w:rPr>
      <w:t xml:space="preserve">   </w:t>
    </w:r>
    <w:r w:rsidR="00901E3E">
      <w:rPr>
        <w:rFonts w:ascii="Arial" w:hAnsi="Arial" w:cs="Arial"/>
        <w:sz w:val="18"/>
        <w:szCs w:val="18"/>
      </w:rPr>
      <w:t xml:space="preserve">AHRQ Pub. No. </w:t>
    </w:r>
    <w:r w:rsidRPr="00063F7C">
      <w:rPr>
        <w:rFonts w:ascii="Arial" w:hAnsi="Arial" w:cs="Arial"/>
        <w:sz w:val="18"/>
        <w:szCs w:val="18"/>
      </w:rPr>
      <w:t>16</w:t>
    </w:r>
    <w:r w:rsidR="00901E3E">
      <w:rPr>
        <w:rFonts w:ascii="Arial" w:hAnsi="Arial" w:cs="Arial"/>
        <w:sz w:val="18"/>
        <w:szCs w:val="18"/>
      </w:rPr>
      <w:t>(17)</w:t>
    </w:r>
    <w:r w:rsidRPr="00063F7C">
      <w:rPr>
        <w:rFonts w:ascii="Arial" w:hAnsi="Arial" w:cs="Arial"/>
        <w:sz w:val="18"/>
        <w:szCs w:val="18"/>
      </w:rPr>
      <w:t>-0003-03-EF</w:t>
    </w:r>
  </w:p>
  <w:p w:rsidR="00B33DFD" w:rsidRDefault="00B33DFD" w:rsidP="00B33DFD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  <w:t xml:space="preserve">                                                                                                                                                        </w:t>
    </w:r>
    <w:r w:rsidR="00901E3E">
      <w:rPr>
        <w:rFonts w:ascii="Arial" w:hAnsi="Arial" w:cs="Arial"/>
        <w:sz w:val="18"/>
        <w:szCs w:val="18"/>
      </w:rPr>
      <w:t xml:space="preserve">               March</w:t>
    </w:r>
    <w:r>
      <w:rPr>
        <w:rFonts w:ascii="Arial" w:hAnsi="Arial" w:cs="Arial"/>
        <w:sz w:val="18"/>
        <w:szCs w:val="18"/>
      </w:rPr>
      <w:t xml:space="preserve"> 201</w:t>
    </w:r>
    <w:r w:rsidR="00901E3E">
      <w:rPr>
        <w:rFonts w:ascii="Arial" w:hAnsi="Arial" w:cs="Arial"/>
        <w:sz w:val="18"/>
        <w:szCs w:val="18"/>
      </w:rPr>
      <w:t>7</w:t>
    </w:r>
  </w:p>
  <w:p w:rsidR="00B33DFD" w:rsidRPr="00063F7C" w:rsidRDefault="00B33DFD" w:rsidP="00B33DFD">
    <w:pPr>
      <w:pStyle w:val="Footer"/>
      <w:rPr>
        <w:rFonts w:ascii="Arial" w:hAnsi="Arial" w:cs="Arial"/>
        <w:sz w:val="18"/>
        <w:szCs w:val="18"/>
      </w:rPr>
    </w:pPr>
    <w:r w:rsidRPr="00B07149">
      <w:rPr>
        <w:rFonts w:ascii="Arial" w:hAnsi="Arial" w:cs="Arial"/>
        <w:sz w:val="18"/>
        <w:szCs w:val="18"/>
      </w:rPr>
      <w:t>A</w:t>
    </w:r>
    <w:r w:rsidRPr="00ED5F52">
      <w:rPr>
        <w:rFonts w:ascii="Arial" w:hAnsi="Arial" w:cs="Arial"/>
        <w:sz w:val="18"/>
        <w:szCs w:val="18"/>
      </w:rPr>
      <w:t>HRQ Safety Program for Long-Term Care: HAIs/CAUTI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:rsidR="00B33DFD" w:rsidRDefault="00855760" w:rsidP="00B33DF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Long-Term Care Safety Modules</w:t>
    </w:r>
    <w:r w:rsidR="00B33DFD" w:rsidRPr="00ED5F52">
      <w:rPr>
        <w:rFonts w:ascii="Arial" w:hAnsi="Arial" w:cs="Arial"/>
        <w:sz w:val="18"/>
        <w:szCs w:val="18"/>
      </w:rPr>
      <w:t xml:space="preserve"> </w:t>
    </w:r>
    <w:r w:rsidR="00B33DFD">
      <w:rPr>
        <w:rFonts w:ascii="Arial" w:hAnsi="Arial" w:cs="Arial"/>
        <w:sz w:val="18"/>
        <w:szCs w:val="18"/>
      </w:rPr>
      <w:tab/>
    </w:r>
    <w:r w:rsidR="00B33DFD">
      <w:rPr>
        <w:rFonts w:ascii="Arial" w:hAnsi="Arial" w:cs="Arial"/>
        <w:sz w:val="18"/>
        <w:szCs w:val="18"/>
      </w:rPr>
      <w:tab/>
    </w:r>
    <w:r w:rsidR="00B33DFD" w:rsidRPr="00ED5F52">
      <w:rPr>
        <w:rFonts w:ascii="Arial" w:hAnsi="Arial" w:cs="Arial"/>
        <w:noProof/>
        <w:sz w:val="18"/>
        <w:szCs w:val="18"/>
      </w:rPr>
      <w:t xml:space="preserve"> </w:t>
    </w:r>
  </w:p>
  <w:p w:rsidR="009B4B3F" w:rsidRPr="00B33DFD" w:rsidRDefault="00B33DFD" w:rsidP="00D96D17">
    <w:pPr>
      <w:pStyle w:val="Footer"/>
    </w:pPr>
    <w:r>
      <w:rPr>
        <w:rFonts w:ascii="Arial" w:hAnsi="Arial" w:cs="Arial"/>
        <w:sz w:val="18"/>
        <w:szCs w:val="18"/>
      </w:rPr>
      <w:t>Se</w:t>
    </w:r>
    <w:r w:rsidR="00EB06C5">
      <w:rPr>
        <w:rFonts w:ascii="Arial" w:hAnsi="Arial" w:cs="Arial"/>
        <w:sz w:val="18"/>
        <w:szCs w:val="18"/>
      </w:rPr>
      <w:t>nior Leader Checklist</w:t>
    </w:r>
    <w:r w:rsidR="00EB06C5">
      <w:rPr>
        <w:rFonts w:ascii="Arial" w:hAnsi="Arial" w:cs="Arial"/>
        <w:sz w:val="18"/>
        <w:szCs w:val="18"/>
      </w:rPr>
      <w:tab/>
    </w:r>
    <w:r w:rsidR="00EB06C5">
      <w:rPr>
        <w:rFonts w:ascii="Arial" w:hAnsi="Arial" w:cs="Arial"/>
        <w:sz w:val="18"/>
        <w:szCs w:val="18"/>
      </w:rPr>
      <w:tab/>
    </w:r>
    <w:r w:rsidRPr="00B07149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t xml:space="preserve">Senior Leader Engagement | </w: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855760" w:rsidRPr="00855760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 w:rsidR="00EB06C5">
      <w:rPr>
        <w:rFonts w:ascii="Arial" w:hAnsi="Arial" w:cs="Arial"/>
        <w:noProof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96" w:rsidRDefault="00754826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3CB8CA9" wp14:editId="12E01DC4">
          <wp:simplePos x="0" y="0"/>
          <wp:positionH relativeFrom="column">
            <wp:posOffset>-914400</wp:posOffset>
          </wp:positionH>
          <wp:positionV relativeFrom="page">
            <wp:posOffset>9129233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A7" w:rsidRDefault="009A4EA7" w:rsidP="00F359C3">
      <w:pPr>
        <w:spacing w:after="0" w:line="240" w:lineRule="auto"/>
      </w:pPr>
      <w:r>
        <w:separator/>
      </w:r>
    </w:p>
  </w:footnote>
  <w:footnote w:type="continuationSeparator" w:id="0">
    <w:p w:rsidR="009A4EA7" w:rsidRDefault="009A4EA7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3F" w:rsidRDefault="009B4B3F">
    <w:pPr>
      <w:pStyle w:val="Header"/>
    </w:pPr>
  </w:p>
  <w:p w:rsidR="009B4B3F" w:rsidRDefault="009B4B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D" w:rsidRPr="00754826" w:rsidRDefault="00B33DFD" w:rsidP="00B33DFD">
    <w:pPr>
      <w:pStyle w:val="Title"/>
      <w:spacing w:after="0" w:line="360" w:lineRule="auto"/>
      <w:rPr>
        <w:rFonts w:cs="Arial"/>
        <w:b w:val="0"/>
        <w:color w:val="FFFFFF" w:themeColor="background1"/>
        <w:sz w:val="32"/>
        <w:szCs w:val="24"/>
      </w:rPr>
    </w:pPr>
    <w:r w:rsidRPr="00754826">
      <w:rPr>
        <w:rFonts w:cs="Arial"/>
        <w:b w:val="0"/>
        <w:noProof/>
        <w:color w:val="FFFFFF" w:themeColor="background1"/>
        <w:sz w:val="32"/>
      </w:rPr>
      <w:drawing>
        <wp:anchor distT="0" distB="0" distL="114300" distR="114300" simplePos="0" relativeHeight="251660800" behindDoc="1" locked="0" layoutInCell="1" allowOverlap="1" wp14:anchorId="4D66B3AE" wp14:editId="7807F193">
          <wp:simplePos x="0" y="0"/>
          <wp:positionH relativeFrom="column">
            <wp:posOffset>-903605</wp:posOffset>
          </wp:positionH>
          <wp:positionV relativeFrom="paragraph">
            <wp:posOffset>-437353</wp:posOffset>
          </wp:positionV>
          <wp:extent cx="7839075" cy="21371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9075" cy="2137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4826">
      <w:rPr>
        <w:rFonts w:cs="Arial"/>
        <w:b w:val="0"/>
        <w:color w:val="FFFFFF" w:themeColor="background1"/>
        <w:sz w:val="32"/>
        <w:szCs w:val="24"/>
      </w:rPr>
      <w:t xml:space="preserve">AHRQ </w:t>
    </w:r>
    <w:r>
      <w:rPr>
        <w:rFonts w:cs="Arial"/>
        <w:b w:val="0"/>
        <w:color w:val="FFFFFF" w:themeColor="background1"/>
        <w:sz w:val="32"/>
        <w:szCs w:val="24"/>
      </w:rPr>
      <w:t xml:space="preserve">Safety </w:t>
    </w:r>
    <w:r w:rsidRPr="00754826">
      <w:rPr>
        <w:rFonts w:cs="Arial"/>
        <w:b w:val="0"/>
        <w:color w:val="FFFFFF" w:themeColor="background1"/>
        <w:sz w:val="32"/>
        <w:szCs w:val="24"/>
      </w:rPr>
      <w:t xml:space="preserve">Program for Long-Term Care: </w:t>
    </w:r>
    <w:r>
      <w:rPr>
        <w:rFonts w:cs="Arial"/>
        <w:b w:val="0"/>
        <w:color w:val="FFFFFF" w:themeColor="background1"/>
        <w:sz w:val="32"/>
        <w:szCs w:val="24"/>
      </w:rPr>
      <w:t>HAIs/</w:t>
    </w:r>
    <w:r w:rsidRPr="00754826">
      <w:rPr>
        <w:rFonts w:cs="Arial"/>
        <w:b w:val="0"/>
        <w:color w:val="FFFFFF" w:themeColor="background1"/>
        <w:sz w:val="32"/>
        <w:szCs w:val="24"/>
      </w:rPr>
      <w:t>CAUTI</w:t>
    </w:r>
  </w:p>
  <w:p w:rsidR="00B33DFD" w:rsidRDefault="00B33DFD" w:rsidP="00B33DFD">
    <w:pPr>
      <w:pStyle w:val="NoSpacing"/>
      <w:spacing w:line="480" w:lineRule="auto"/>
      <w:jc w:val="center"/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</w:pPr>
    <w:r w:rsidRPr="00754826"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L</w:t>
    </w:r>
    <w:r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ong-</w:t>
    </w:r>
    <w:r w:rsidRPr="00754826"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T</w:t>
    </w:r>
    <w:r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 xml:space="preserve">erm </w:t>
    </w:r>
    <w:r w:rsidRPr="00754826"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C</w:t>
    </w:r>
    <w:r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are</w:t>
    </w:r>
    <w:r w:rsidR="00855760"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 xml:space="preserve"> Safety Modules</w:t>
    </w:r>
    <w:r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 xml:space="preserve"> </w:t>
    </w:r>
  </w:p>
  <w:p w:rsidR="00621796" w:rsidRDefault="006217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1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C3"/>
    <w:rsid w:val="0000327F"/>
    <w:rsid w:val="000078BA"/>
    <w:rsid w:val="000428E8"/>
    <w:rsid w:val="00046F7A"/>
    <w:rsid w:val="0005542F"/>
    <w:rsid w:val="00056F35"/>
    <w:rsid w:val="00066722"/>
    <w:rsid w:val="00085598"/>
    <w:rsid w:val="000A157A"/>
    <w:rsid w:val="000C4463"/>
    <w:rsid w:val="000D0279"/>
    <w:rsid w:val="000D0406"/>
    <w:rsid w:val="000D3B14"/>
    <w:rsid w:val="00124D59"/>
    <w:rsid w:val="0012750D"/>
    <w:rsid w:val="00140945"/>
    <w:rsid w:val="00180D8C"/>
    <w:rsid w:val="001A15BE"/>
    <w:rsid w:val="001A35C6"/>
    <w:rsid w:val="001A4E30"/>
    <w:rsid w:val="001B5AF7"/>
    <w:rsid w:val="001F1EC3"/>
    <w:rsid w:val="00206043"/>
    <w:rsid w:val="0022397C"/>
    <w:rsid w:val="00244944"/>
    <w:rsid w:val="00252EDC"/>
    <w:rsid w:val="00260BB2"/>
    <w:rsid w:val="00277353"/>
    <w:rsid w:val="00277EBF"/>
    <w:rsid w:val="0029197B"/>
    <w:rsid w:val="002A7787"/>
    <w:rsid w:val="002C14C8"/>
    <w:rsid w:val="002C771E"/>
    <w:rsid w:val="002D57BF"/>
    <w:rsid w:val="002E248E"/>
    <w:rsid w:val="002F54A7"/>
    <w:rsid w:val="00314875"/>
    <w:rsid w:val="00314C32"/>
    <w:rsid w:val="0032024A"/>
    <w:rsid w:val="0036516C"/>
    <w:rsid w:val="00395381"/>
    <w:rsid w:val="003A1AE9"/>
    <w:rsid w:val="003B32F4"/>
    <w:rsid w:val="003C5E7F"/>
    <w:rsid w:val="003E386C"/>
    <w:rsid w:val="004125CE"/>
    <w:rsid w:val="00414497"/>
    <w:rsid w:val="004356CE"/>
    <w:rsid w:val="00436E2D"/>
    <w:rsid w:val="004572AA"/>
    <w:rsid w:val="004700B7"/>
    <w:rsid w:val="00472E8E"/>
    <w:rsid w:val="00475845"/>
    <w:rsid w:val="00492EFE"/>
    <w:rsid w:val="004B5107"/>
    <w:rsid w:val="004C04D8"/>
    <w:rsid w:val="004C6F52"/>
    <w:rsid w:val="004E4825"/>
    <w:rsid w:val="004F0480"/>
    <w:rsid w:val="004F483E"/>
    <w:rsid w:val="00537B26"/>
    <w:rsid w:val="00554388"/>
    <w:rsid w:val="005572BB"/>
    <w:rsid w:val="00573BD0"/>
    <w:rsid w:val="005844CB"/>
    <w:rsid w:val="0058522B"/>
    <w:rsid w:val="0059523A"/>
    <w:rsid w:val="00596D4F"/>
    <w:rsid w:val="005B0C4F"/>
    <w:rsid w:val="005B0CD5"/>
    <w:rsid w:val="005D0889"/>
    <w:rsid w:val="005E4CFE"/>
    <w:rsid w:val="005F4812"/>
    <w:rsid w:val="00606506"/>
    <w:rsid w:val="00606904"/>
    <w:rsid w:val="00621796"/>
    <w:rsid w:val="006325A2"/>
    <w:rsid w:val="00633A0F"/>
    <w:rsid w:val="00636D30"/>
    <w:rsid w:val="00670A59"/>
    <w:rsid w:val="00687408"/>
    <w:rsid w:val="006B4073"/>
    <w:rsid w:val="006C20C0"/>
    <w:rsid w:val="006D3BF9"/>
    <w:rsid w:val="006D596F"/>
    <w:rsid w:val="006D654C"/>
    <w:rsid w:val="006D78E9"/>
    <w:rsid w:val="006E0A9C"/>
    <w:rsid w:val="006E1D94"/>
    <w:rsid w:val="006E76B9"/>
    <w:rsid w:val="007041FB"/>
    <w:rsid w:val="00706E8E"/>
    <w:rsid w:val="0073230A"/>
    <w:rsid w:val="00754826"/>
    <w:rsid w:val="00754B71"/>
    <w:rsid w:val="00755E57"/>
    <w:rsid w:val="00766127"/>
    <w:rsid w:val="00783419"/>
    <w:rsid w:val="00794D7C"/>
    <w:rsid w:val="00795968"/>
    <w:rsid w:val="007A20BD"/>
    <w:rsid w:val="007A4E86"/>
    <w:rsid w:val="007A71DA"/>
    <w:rsid w:val="007D7796"/>
    <w:rsid w:val="007E57BA"/>
    <w:rsid w:val="00813331"/>
    <w:rsid w:val="008177EC"/>
    <w:rsid w:val="008269B9"/>
    <w:rsid w:val="008500C8"/>
    <w:rsid w:val="00855760"/>
    <w:rsid w:val="00875A41"/>
    <w:rsid w:val="008906FA"/>
    <w:rsid w:val="008B586B"/>
    <w:rsid w:val="008D450E"/>
    <w:rsid w:val="008E45D9"/>
    <w:rsid w:val="00901E3E"/>
    <w:rsid w:val="00924AA7"/>
    <w:rsid w:val="009379AE"/>
    <w:rsid w:val="00946167"/>
    <w:rsid w:val="0097517D"/>
    <w:rsid w:val="009A1435"/>
    <w:rsid w:val="009A4EA7"/>
    <w:rsid w:val="009A6F6E"/>
    <w:rsid w:val="009B0728"/>
    <w:rsid w:val="009B4B3F"/>
    <w:rsid w:val="009C65AA"/>
    <w:rsid w:val="009F30D6"/>
    <w:rsid w:val="00A23D79"/>
    <w:rsid w:val="00A56AEE"/>
    <w:rsid w:val="00A63116"/>
    <w:rsid w:val="00A71E96"/>
    <w:rsid w:val="00AA67F7"/>
    <w:rsid w:val="00AD0796"/>
    <w:rsid w:val="00AD08A8"/>
    <w:rsid w:val="00AF2411"/>
    <w:rsid w:val="00B06536"/>
    <w:rsid w:val="00B143E5"/>
    <w:rsid w:val="00B33DFD"/>
    <w:rsid w:val="00B472BA"/>
    <w:rsid w:val="00B47C9B"/>
    <w:rsid w:val="00B57A47"/>
    <w:rsid w:val="00B672A7"/>
    <w:rsid w:val="00BA0AB2"/>
    <w:rsid w:val="00BB2261"/>
    <w:rsid w:val="00BC031D"/>
    <w:rsid w:val="00BE69FD"/>
    <w:rsid w:val="00BE7857"/>
    <w:rsid w:val="00C068AB"/>
    <w:rsid w:val="00C1408A"/>
    <w:rsid w:val="00C169BF"/>
    <w:rsid w:val="00C25A60"/>
    <w:rsid w:val="00C42810"/>
    <w:rsid w:val="00C53CCE"/>
    <w:rsid w:val="00C57133"/>
    <w:rsid w:val="00C63E50"/>
    <w:rsid w:val="00C802D6"/>
    <w:rsid w:val="00C854D5"/>
    <w:rsid w:val="00C937C0"/>
    <w:rsid w:val="00C94761"/>
    <w:rsid w:val="00CA1BD2"/>
    <w:rsid w:val="00CA2F6D"/>
    <w:rsid w:val="00CD59A5"/>
    <w:rsid w:val="00CE0506"/>
    <w:rsid w:val="00CF0634"/>
    <w:rsid w:val="00CF0A8B"/>
    <w:rsid w:val="00CF5303"/>
    <w:rsid w:val="00CF7E8C"/>
    <w:rsid w:val="00D0761B"/>
    <w:rsid w:val="00D24953"/>
    <w:rsid w:val="00D25A00"/>
    <w:rsid w:val="00D3536E"/>
    <w:rsid w:val="00D517EF"/>
    <w:rsid w:val="00D70D4D"/>
    <w:rsid w:val="00D73357"/>
    <w:rsid w:val="00D73A21"/>
    <w:rsid w:val="00D84CEC"/>
    <w:rsid w:val="00D96D17"/>
    <w:rsid w:val="00DA3A6D"/>
    <w:rsid w:val="00DC13E6"/>
    <w:rsid w:val="00DC210A"/>
    <w:rsid w:val="00DF5987"/>
    <w:rsid w:val="00E75428"/>
    <w:rsid w:val="00E77B62"/>
    <w:rsid w:val="00E80436"/>
    <w:rsid w:val="00EB06C5"/>
    <w:rsid w:val="00EB242A"/>
    <w:rsid w:val="00EC7745"/>
    <w:rsid w:val="00EE3B37"/>
    <w:rsid w:val="00EE60DF"/>
    <w:rsid w:val="00F04AAB"/>
    <w:rsid w:val="00F1412C"/>
    <w:rsid w:val="00F21848"/>
    <w:rsid w:val="00F359C3"/>
    <w:rsid w:val="00F4621F"/>
    <w:rsid w:val="00F63F1E"/>
    <w:rsid w:val="00F829E0"/>
    <w:rsid w:val="00F87EFA"/>
    <w:rsid w:val="00FD1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n-U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n-U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F748C2E-0D96-4485-963E-A0A482CDE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2402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Chris Heidenrich OCKT</cp:lastModifiedBy>
  <cp:revision>5</cp:revision>
  <cp:lastPrinted>2015-01-21T20:34:00Z</cp:lastPrinted>
  <dcterms:created xsi:type="dcterms:W3CDTF">2015-12-02T14:32:00Z</dcterms:created>
  <dcterms:modified xsi:type="dcterms:W3CDTF">2017-02-08T22:18:00Z</dcterms:modified>
</cp:coreProperties>
</file>